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F00EE" w14:textId="77777777" w:rsidR="00197F2E" w:rsidRPr="0007270D" w:rsidRDefault="008606A0" w:rsidP="00241A68">
      <w:pPr>
        <w:pStyle w:val="Heading1"/>
      </w:pPr>
      <w:bookmarkStart w:id="0" w:name="_top"/>
      <w:bookmarkEnd w:id="0"/>
      <w:r w:rsidRPr="0007270D">
        <w:t xml:space="preserve">Guideline </w:t>
      </w:r>
      <w:r w:rsidRPr="00241A68">
        <w:rPr>
          <w:b w:val="0"/>
          <w:bCs w:val="0"/>
        </w:rPr>
        <w:t xml:space="preserve">| </w:t>
      </w:r>
      <w:r w:rsidR="00481A6C" w:rsidRPr="00241A68">
        <w:rPr>
          <w:b w:val="0"/>
          <w:bCs w:val="0"/>
        </w:rPr>
        <w:t>Canberra Health Services</w:t>
      </w:r>
    </w:p>
    <w:p w14:paraId="5F835C49" w14:textId="77777777" w:rsidR="00197F2E" w:rsidRDefault="00141738" w:rsidP="00197F2E">
      <w:pPr>
        <w:pStyle w:val="Heading2"/>
      </w:pPr>
      <w:r>
        <w:t xml:space="preserve">Rapid Rehydration in Emergency Department for Infants and Children under 16 years of age </w:t>
      </w:r>
    </w:p>
    <w:p w14:paraId="4D7854B4" w14:textId="3F404BB5" w:rsidR="00CA4FDE" w:rsidRPr="00C34A10" w:rsidRDefault="00E31596" w:rsidP="00C34A10">
      <w:pPr>
        <w:pStyle w:val="BodyCopy"/>
        <w:spacing w:before="0" w:line="240" w:lineRule="auto"/>
        <w:rPr>
          <w:color w:val="575757" w:themeColor="text2"/>
        </w:rPr>
      </w:pPr>
      <w:r w:rsidRPr="00197F2E">
        <w:t>CHS</w:t>
      </w:r>
      <w:bookmarkStart w:id="1" w:name="_Hlk157074578"/>
      <w:r w:rsidR="00A70A8B">
        <w:t>25/131</w:t>
      </w:r>
    </w:p>
    <w:sdt>
      <w:sdtPr>
        <w:rPr>
          <w:sz w:val="32"/>
        </w:rPr>
        <w:id w:val="-1206019646"/>
        <w:docPartObj>
          <w:docPartGallery w:val="Table of Contents"/>
          <w:docPartUnique/>
        </w:docPartObj>
      </w:sdtPr>
      <w:sdtEndPr>
        <w:rPr>
          <w:noProof/>
        </w:rPr>
      </w:sdtEndPr>
      <w:sdtContent>
        <w:p w14:paraId="1C5664B8" w14:textId="77777777" w:rsidR="00A731B8" w:rsidRPr="000E7683" w:rsidRDefault="00A731B8">
          <w:pPr>
            <w:pStyle w:val="TOCHeading"/>
            <w:rPr>
              <w:rStyle w:val="Heading3Char"/>
              <w:b/>
              <w:bCs w:val="0"/>
            </w:rPr>
          </w:pPr>
          <w:r w:rsidRPr="007B1A7B">
            <w:rPr>
              <w:rStyle w:val="Heading3Char"/>
              <w:b/>
              <w:bCs w:val="0"/>
            </w:rPr>
            <w:t>Contents</w:t>
          </w:r>
        </w:p>
        <w:p w14:paraId="46F33988" w14:textId="5B51174D" w:rsidR="00E74092"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189061739" w:history="1">
            <w:r w:rsidR="00E74092" w:rsidRPr="004D37EA">
              <w:rPr>
                <w:rStyle w:val="Hyperlink"/>
              </w:rPr>
              <w:t>Guideline statement</w:t>
            </w:r>
            <w:r w:rsidR="00E74092">
              <w:rPr>
                <w:webHidden/>
              </w:rPr>
              <w:tab/>
            </w:r>
            <w:r w:rsidR="00E74092">
              <w:rPr>
                <w:webHidden/>
              </w:rPr>
              <w:fldChar w:fldCharType="begin"/>
            </w:r>
            <w:r w:rsidR="00E74092">
              <w:rPr>
                <w:webHidden/>
              </w:rPr>
              <w:instrText xml:space="preserve"> PAGEREF _Toc189061739 \h </w:instrText>
            </w:r>
            <w:r w:rsidR="00E74092">
              <w:rPr>
                <w:webHidden/>
              </w:rPr>
            </w:r>
            <w:r w:rsidR="00E74092">
              <w:rPr>
                <w:webHidden/>
              </w:rPr>
              <w:fldChar w:fldCharType="separate"/>
            </w:r>
            <w:r w:rsidR="00E74092">
              <w:rPr>
                <w:webHidden/>
              </w:rPr>
              <w:t>2</w:t>
            </w:r>
            <w:r w:rsidR="00E74092">
              <w:rPr>
                <w:webHidden/>
              </w:rPr>
              <w:fldChar w:fldCharType="end"/>
            </w:r>
          </w:hyperlink>
        </w:p>
        <w:p w14:paraId="7BF2E9A6" w14:textId="2B5200C2" w:rsidR="00E74092" w:rsidRDefault="00E74092">
          <w:pPr>
            <w:pStyle w:val="TOC1"/>
            <w:rPr>
              <w:rFonts w:asciiTheme="minorHAnsi" w:eastAsiaTheme="minorEastAsia" w:hAnsiTheme="minorHAnsi" w:cstheme="minorBidi"/>
              <w:color w:val="auto"/>
              <w:kern w:val="2"/>
              <w14:ligatures w14:val="standardContextual"/>
            </w:rPr>
          </w:pPr>
          <w:hyperlink w:anchor="_Toc189061740" w:history="1">
            <w:r w:rsidRPr="004D37EA">
              <w:rPr>
                <w:rStyle w:val="Hyperlink"/>
              </w:rPr>
              <w:t>Scope</w:t>
            </w:r>
            <w:r>
              <w:rPr>
                <w:webHidden/>
              </w:rPr>
              <w:tab/>
            </w:r>
            <w:r>
              <w:rPr>
                <w:webHidden/>
              </w:rPr>
              <w:fldChar w:fldCharType="begin"/>
            </w:r>
            <w:r>
              <w:rPr>
                <w:webHidden/>
              </w:rPr>
              <w:instrText xml:space="preserve"> PAGEREF _Toc189061740 \h </w:instrText>
            </w:r>
            <w:r>
              <w:rPr>
                <w:webHidden/>
              </w:rPr>
            </w:r>
            <w:r>
              <w:rPr>
                <w:webHidden/>
              </w:rPr>
              <w:fldChar w:fldCharType="separate"/>
            </w:r>
            <w:r>
              <w:rPr>
                <w:webHidden/>
              </w:rPr>
              <w:t>2</w:t>
            </w:r>
            <w:r>
              <w:rPr>
                <w:webHidden/>
              </w:rPr>
              <w:fldChar w:fldCharType="end"/>
            </w:r>
          </w:hyperlink>
        </w:p>
        <w:p w14:paraId="30FA7DF1" w14:textId="3283953B" w:rsidR="00E74092" w:rsidRDefault="00E74092">
          <w:pPr>
            <w:pStyle w:val="TOC1"/>
            <w:rPr>
              <w:rFonts w:asciiTheme="minorHAnsi" w:eastAsiaTheme="minorEastAsia" w:hAnsiTheme="minorHAnsi" w:cstheme="minorBidi"/>
              <w:color w:val="auto"/>
              <w:kern w:val="2"/>
              <w14:ligatures w14:val="standardContextual"/>
            </w:rPr>
          </w:pPr>
          <w:hyperlink w:anchor="_Toc189061741" w:history="1">
            <w:r w:rsidRPr="004D37EA">
              <w:rPr>
                <w:rStyle w:val="Hyperlink"/>
              </w:rPr>
              <w:t>Section 1 - Assessment</w:t>
            </w:r>
            <w:r>
              <w:rPr>
                <w:webHidden/>
              </w:rPr>
              <w:tab/>
            </w:r>
            <w:r>
              <w:rPr>
                <w:webHidden/>
              </w:rPr>
              <w:fldChar w:fldCharType="begin"/>
            </w:r>
            <w:r>
              <w:rPr>
                <w:webHidden/>
              </w:rPr>
              <w:instrText xml:space="preserve"> PAGEREF _Toc189061741 \h </w:instrText>
            </w:r>
            <w:r>
              <w:rPr>
                <w:webHidden/>
              </w:rPr>
            </w:r>
            <w:r>
              <w:rPr>
                <w:webHidden/>
              </w:rPr>
              <w:fldChar w:fldCharType="separate"/>
            </w:r>
            <w:r>
              <w:rPr>
                <w:webHidden/>
              </w:rPr>
              <w:t>2</w:t>
            </w:r>
            <w:r>
              <w:rPr>
                <w:webHidden/>
              </w:rPr>
              <w:fldChar w:fldCharType="end"/>
            </w:r>
          </w:hyperlink>
        </w:p>
        <w:p w14:paraId="14BE4B1D" w14:textId="1049359D" w:rsidR="00E74092" w:rsidRDefault="00E74092">
          <w:pPr>
            <w:pStyle w:val="TOC1"/>
            <w:rPr>
              <w:rFonts w:asciiTheme="minorHAnsi" w:eastAsiaTheme="minorEastAsia" w:hAnsiTheme="minorHAnsi" w:cstheme="minorBidi"/>
              <w:color w:val="auto"/>
              <w:kern w:val="2"/>
              <w14:ligatures w14:val="standardContextual"/>
            </w:rPr>
          </w:pPr>
          <w:hyperlink w:anchor="_Toc189061742" w:history="1">
            <w:r w:rsidRPr="004D37EA">
              <w:rPr>
                <w:rStyle w:val="Hyperlink"/>
              </w:rPr>
              <w:t>Section 2 – Oral Rehydration Therapy</w:t>
            </w:r>
            <w:r>
              <w:rPr>
                <w:webHidden/>
              </w:rPr>
              <w:tab/>
            </w:r>
            <w:r>
              <w:rPr>
                <w:webHidden/>
              </w:rPr>
              <w:fldChar w:fldCharType="begin"/>
            </w:r>
            <w:r>
              <w:rPr>
                <w:webHidden/>
              </w:rPr>
              <w:instrText xml:space="preserve"> PAGEREF _Toc189061742 \h </w:instrText>
            </w:r>
            <w:r>
              <w:rPr>
                <w:webHidden/>
              </w:rPr>
            </w:r>
            <w:r>
              <w:rPr>
                <w:webHidden/>
              </w:rPr>
              <w:fldChar w:fldCharType="separate"/>
            </w:r>
            <w:r>
              <w:rPr>
                <w:webHidden/>
              </w:rPr>
              <w:t>4</w:t>
            </w:r>
            <w:r>
              <w:rPr>
                <w:webHidden/>
              </w:rPr>
              <w:fldChar w:fldCharType="end"/>
            </w:r>
          </w:hyperlink>
        </w:p>
        <w:p w14:paraId="635452BA" w14:textId="40C91999" w:rsidR="00E74092" w:rsidRDefault="00E74092">
          <w:pPr>
            <w:pStyle w:val="TOC1"/>
            <w:rPr>
              <w:rFonts w:asciiTheme="minorHAnsi" w:eastAsiaTheme="minorEastAsia" w:hAnsiTheme="minorHAnsi" w:cstheme="minorBidi"/>
              <w:color w:val="auto"/>
              <w:kern w:val="2"/>
              <w14:ligatures w14:val="standardContextual"/>
            </w:rPr>
          </w:pPr>
          <w:hyperlink w:anchor="_Toc189061743" w:history="1">
            <w:r w:rsidRPr="004D37EA">
              <w:rPr>
                <w:rStyle w:val="Hyperlink"/>
              </w:rPr>
              <w:t>Section 3 – Anti-Emetic Therapy</w:t>
            </w:r>
            <w:r>
              <w:rPr>
                <w:webHidden/>
              </w:rPr>
              <w:tab/>
            </w:r>
            <w:r>
              <w:rPr>
                <w:webHidden/>
              </w:rPr>
              <w:fldChar w:fldCharType="begin"/>
            </w:r>
            <w:r>
              <w:rPr>
                <w:webHidden/>
              </w:rPr>
              <w:instrText xml:space="preserve"> PAGEREF _Toc189061743 \h </w:instrText>
            </w:r>
            <w:r>
              <w:rPr>
                <w:webHidden/>
              </w:rPr>
            </w:r>
            <w:r>
              <w:rPr>
                <w:webHidden/>
              </w:rPr>
              <w:fldChar w:fldCharType="separate"/>
            </w:r>
            <w:r>
              <w:rPr>
                <w:webHidden/>
              </w:rPr>
              <w:t>5</w:t>
            </w:r>
            <w:r>
              <w:rPr>
                <w:webHidden/>
              </w:rPr>
              <w:fldChar w:fldCharType="end"/>
            </w:r>
          </w:hyperlink>
        </w:p>
        <w:p w14:paraId="34F69671" w14:textId="5396F812" w:rsidR="00E74092" w:rsidRDefault="00E74092">
          <w:pPr>
            <w:pStyle w:val="TOC1"/>
            <w:rPr>
              <w:rFonts w:asciiTheme="minorHAnsi" w:eastAsiaTheme="minorEastAsia" w:hAnsiTheme="minorHAnsi" w:cstheme="minorBidi"/>
              <w:color w:val="auto"/>
              <w:kern w:val="2"/>
              <w14:ligatures w14:val="standardContextual"/>
            </w:rPr>
          </w:pPr>
          <w:hyperlink w:anchor="_Toc189061744" w:history="1">
            <w:r w:rsidRPr="004D37EA">
              <w:rPr>
                <w:rStyle w:val="Hyperlink"/>
              </w:rPr>
              <w:t>Section 4 – Nasogastric Rapid Rehydration</w:t>
            </w:r>
            <w:r>
              <w:rPr>
                <w:webHidden/>
              </w:rPr>
              <w:tab/>
            </w:r>
            <w:r>
              <w:rPr>
                <w:webHidden/>
              </w:rPr>
              <w:fldChar w:fldCharType="begin"/>
            </w:r>
            <w:r>
              <w:rPr>
                <w:webHidden/>
              </w:rPr>
              <w:instrText xml:space="preserve"> PAGEREF _Toc189061744 \h </w:instrText>
            </w:r>
            <w:r>
              <w:rPr>
                <w:webHidden/>
              </w:rPr>
            </w:r>
            <w:r>
              <w:rPr>
                <w:webHidden/>
              </w:rPr>
              <w:fldChar w:fldCharType="separate"/>
            </w:r>
            <w:r>
              <w:rPr>
                <w:webHidden/>
              </w:rPr>
              <w:t>5</w:t>
            </w:r>
            <w:r>
              <w:rPr>
                <w:webHidden/>
              </w:rPr>
              <w:fldChar w:fldCharType="end"/>
            </w:r>
          </w:hyperlink>
        </w:p>
        <w:p w14:paraId="72F643F7" w14:textId="7D4723E5" w:rsidR="00E74092" w:rsidRDefault="00E74092">
          <w:pPr>
            <w:pStyle w:val="TOC1"/>
            <w:rPr>
              <w:rFonts w:asciiTheme="minorHAnsi" w:eastAsiaTheme="minorEastAsia" w:hAnsiTheme="minorHAnsi" w:cstheme="minorBidi"/>
              <w:color w:val="auto"/>
              <w:kern w:val="2"/>
              <w14:ligatures w14:val="standardContextual"/>
            </w:rPr>
          </w:pPr>
          <w:hyperlink w:anchor="_Toc189061745" w:history="1">
            <w:r w:rsidRPr="004D37EA">
              <w:rPr>
                <w:rStyle w:val="Hyperlink"/>
              </w:rPr>
              <w:t>Section 5 – Rapid IV rehydration</w:t>
            </w:r>
            <w:r>
              <w:rPr>
                <w:webHidden/>
              </w:rPr>
              <w:tab/>
            </w:r>
            <w:r>
              <w:rPr>
                <w:webHidden/>
              </w:rPr>
              <w:fldChar w:fldCharType="begin"/>
            </w:r>
            <w:r>
              <w:rPr>
                <w:webHidden/>
              </w:rPr>
              <w:instrText xml:space="preserve"> PAGEREF _Toc189061745 \h </w:instrText>
            </w:r>
            <w:r>
              <w:rPr>
                <w:webHidden/>
              </w:rPr>
            </w:r>
            <w:r>
              <w:rPr>
                <w:webHidden/>
              </w:rPr>
              <w:fldChar w:fldCharType="separate"/>
            </w:r>
            <w:r>
              <w:rPr>
                <w:webHidden/>
              </w:rPr>
              <w:t>7</w:t>
            </w:r>
            <w:r>
              <w:rPr>
                <w:webHidden/>
              </w:rPr>
              <w:fldChar w:fldCharType="end"/>
            </w:r>
          </w:hyperlink>
        </w:p>
        <w:p w14:paraId="6C9A4F8B" w14:textId="705E414A" w:rsidR="00E74092" w:rsidRDefault="00E74092">
          <w:pPr>
            <w:pStyle w:val="TOC1"/>
            <w:rPr>
              <w:rFonts w:asciiTheme="minorHAnsi" w:eastAsiaTheme="minorEastAsia" w:hAnsiTheme="minorHAnsi" w:cstheme="minorBidi"/>
              <w:color w:val="auto"/>
              <w:kern w:val="2"/>
              <w14:ligatures w14:val="standardContextual"/>
            </w:rPr>
          </w:pPr>
          <w:hyperlink w:anchor="_Toc189061746" w:history="1">
            <w:r w:rsidRPr="004D37EA">
              <w:rPr>
                <w:rStyle w:val="Hyperlink"/>
              </w:rPr>
              <w:t>Section 6 – Emergency Medical Unit/Emergency Short Stay Admission Process</w:t>
            </w:r>
            <w:r>
              <w:rPr>
                <w:webHidden/>
              </w:rPr>
              <w:tab/>
            </w:r>
            <w:r>
              <w:rPr>
                <w:webHidden/>
              </w:rPr>
              <w:fldChar w:fldCharType="begin"/>
            </w:r>
            <w:r>
              <w:rPr>
                <w:webHidden/>
              </w:rPr>
              <w:instrText xml:space="preserve"> PAGEREF _Toc189061746 \h </w:instrText>
            </w:r>
            <w:r>
              <w:rPr>
                <w:webHidden/>
              </w:rPr>
            </w:r>
            <w:r>
              <w:rPr>
                <w:webHidden/>
              </w:rPr>
              <w:fldChar w:fldCharType="separate"/>
            </w:r>
            <w:r>
              <w:rPr>
                <w:webHidden/>
              </w:rPr>
              <w:t>8</w:t>
            </w:r>
            <w:r>
              <w:rPr>
                <w:webHidden/>
              </w:rPr>
              <w:fldChar w:fldCharType="end"/>
            </w:r>
          </w:hyperlink>
        </w:p>
        <w:p w14:paraId="76EA683A" w14:textId="2D6C2C16" w:rsidR="00E74092" w:rsidRDefault="00E74092">
          <w:pPr>
            <w:pStyle w:val="TOC1"/>
            <w:rPr>
              <w:rFonts w:asciiTheme="minorHAnsi" w:eastAsiaTheme="minorEastAsia" w:hAnsiTheme="minorHAnsi" w:cstheme="minorBidi"/>
              <w:color w:val="auto"/>
              <w:kern w:val="2"/>
              <w14:ligatures w14:val="standardContextual"/>
            </w:rPr>
          </w:pPr>
          <w:hyperlink w:anchor="_Toc189061747" w:history="1">
            <w:r w:rsidRPr="004D37EA">
              <w:rPr>
                <w:rStyle w:val="Hyperlink"/>
              </w:rPr>
              <w:t>Section 7 – Discharge process</w:t>
            </w:r>
            <w:r>
              <w:rPr>
                <w:webHidden/>
              </w:rPr>
              <w:tab/>
            </w:r>
            <w:r>
              <w:rPr>
                <w:webHidden/>
              </w:rPr>
              <w:fldChar w:fldCharType="begin"/>
            </w:r>
            <w:r>
              <w:rPr>
                <w:webHidden/>
              </w:rPr>
              <w:instrText xml:space="preserve"> PAGEREF _Toc189061747 \h </w:instrText>
            </w:r>
            <w:r>
              <w:rPr>
                <w:webHidden/>
              </w:rPr>
            </w:r>
            <w:r>
              <w:rPr>
                <w:webHidden/>
              </w:rPr>
              <w:fldChar w:fldCharType="separate"/>
            </w:r>
            <w:r>
              <w:rPr>
                <w:webHidden/>
              </w:rPr>
              <w:t>9</w:t>
            </w:r>
            <w:r>
              <w:rPr>
                <w:webHidden/>
              </w:rPr>
              <w:fldChar w:fldCharType="end"/>
            </w:r>
          </w:hyperlink>
        </w:p>
        <w:p w14:paraId="19AD6618" w14:textId="614014E5" w:rsidR="00E74092" w:rsidRDefault="00E74092">
          <w:pPr>
            <w:pStyle w:val="TOC1"/>
            <w:rPr>
              <w:rFonts w:asciiTheme="minorHAnsi" w:eastAsiaTheme="minorEastAsia" w:hAnsiTheme="minorHAnsi" w:cstheme="minorBidi"/>
              <w:color w:val="auto"/>
              <w:kern w:val="2"/>
              <w14:ligatures w14:val="standardContextual"/>
            </w:rPr>
          </w:pPr>
          <w:hyperlink w:anchor="_Toc189061748" w:history="1">
            <w:r w:rsidRPr="004D37EA">
              <w:rPr>
                <w:rStyle w:val="Hyperlink"/>
              </w:rPr>
              <w:t>Evaluation</w:t>
            </w:r>
            <w:r>
              <w:rPr>
                <w:webHidden/>
              </w:rPr>
              <w:tab/>
            </w:r>
            <w:r>
              <w:rPr>
                <w:webHidden/>
              </w:rPr>
              <w:fldChar w:fldCharType="begin"/>
            </w:r>
            <w:r>
              <w:rPr>
                <w:webHidden/>
              </w:rPr>
              <w:instrText xml:space="preserve"> PAGEREF _Toc189061748 \h </w:instrText>
            </w:r>
            <w:r>
              <w:rPr>
                <w:webHidden/>
              </w:rPr>
            </w:r>
            <w:r>
              <w:rPr>
                <w:webHidden/>
              </w:rPr>
              <w:fldChar w:fldCharType="separate"/>
            </w:r>
            <w:r>
              <w:rPr>
                <w:webHidden/>
              </w:rPr>
              <w:t>9</w:t>
            </w:r>
            <w:r>
              <w:rPr>
                <w:webHidden/>
              </w:rPr>
              <w:fldChar w:fldCharType="end"/>
            </w:r>
          </w:hyperlink>
        </w:p>
        <w:p w14:paraId="2C326549" w14:textId="452E373E" w:rsidR="00E74092" w:rsidRDefault="00E74092">
          <w:pPr>
            <w:pStyle w:val="TOC1"/>
            <w:rPr>
              <w:rFonts w:asciiTheme="minorHAnsi" w:eastAsiaTheme="minorEastAsia" w:hAnsiTheme="minorHAnsi" w:cstheme="minorBidi"/>
              <w:color w:val="auto"/>
              <w:kern w:val="2"/>
              <w14:ligatures w14:val="standardContextual"/>
            </w:rPr>
          </w:pPr>
          <w:hyperlink w:anchor="_Toc189061749" w:history="1">
            <w:r w:rsidRPr="004D37EA">
              <w:rPr>
                <w:rStyle w:val="Hyperlink"/>
              </w:rPr>
              <w:t>Related policies, procedures, guidelines and legislation</w:t>
            </w:r>
            <w:r>
              <w:rPr>
                <w:webHidden/>
              </w:rPr>
              <w:tab/>
            </w:r>
            <w:r>
              <w:rPr>
                <w:webHidden/>
              </w:rPr>
              <w:fldChar w:fldCharType="begin"/>
            </w:r>
            <w:r>
              <w:rPr>
                <w:webHidden/>
              </w:rPr>
              <w:instrText xml:space="preserve"> PAGEREF _Toc189061749 \h </w:instrText>
            </w:r>
            <w:r>
              <w:rPr>
                <w:webHidden/>
              </w:rPr>
            </w:r>
            <w:r>
              <w:rPr>
                <w:webHidden/>
              </w:rPr>
              <w:fldChar w:fldCharType="separate"/>
            </w:r>
            <w:r>
              <w:rPr>
                <w:webHidden/>
              </w:rPr>
              <w:t>10</w:t>
            </w:r>
            <w:r>
              <w:rPr>
                <w:webHidden/>
              </w:rPr>
              <w:fldChar w:fldCharType="end"/>
            </w:r>
          </w:hyperlink>
        </w:p>
        <w:p w14:paraId="24646EB3" w14:textId="585A9132" w:rsidR="00E74092" w:rsidRDefault="00E74092">
          <w:pPr>
            <w:pStyle w:val="TOC1"/>
            <w:rPr>
              <w:rFonts w:asciiTheme="minorHAnsi" w:eastAsiaTheme="minorEastAsia" w:hAnsiTheme="minorHAnsi" w:cstheme="minorBidi"/>
              <w:color w:val="auto"/>
              <w:kern w:val="2"/>
              <w14:ligatures w14:val="standardContextual"/>
            </w:rPr>
          </w:pPr>
          <w:hyperlink w:anchor="_Toc189061750" w:history="1">
            <w:r w:rsidRPr="004D37EA">
              <w:rPr>
                <w:rStyle w:val="Hyperlink"/>
              </w:rPr>
              <w:t>References</w:t>
            </w:r>
            <w:r>
              <w:rPr>
                <w:webHidden/>
              </w:rPr>
              <w:tab/>
            </w:r>
            <w:r>
              <w:rPr>
                <w:webHidden/>
              </w:rPr>
              <w:fldChar w:fldCharType="begin"/>
            </w:r>
            <w:r>
              <w:rPr>
                <w:webHidden/>
              </w:rPr>
              <w:instrText xml:space="preserve"> PAGEREF _Toc189061750 \h </w:instrText>
            </w:r>
            <w:r>
              <w:rPr>
                <w:webHidden/>
              </w:rPr>
            </w:r>
            <w:r>
              <w:rPr>
                <w:webHidden/>
              </w:rPr>
              <w:fldChar w:fldCharType="separate"/>
            </w:r>
            <w:r>
              <w:rPr>
                <w:webHidden/>
              </w:rPr>
              <w:t>10</w:t>
            </w:r>
            <w:r>
              <w:rPr>
                <w:webHidden/>
              </w:rPr>
              <w:fldChar w:fldCharType="end"/>
            </w:r>
          </w:hyperlink>
        </w:p>
        <w:p w14:paraId="3BF77FF3" w14:textId="4547FB1B" w:rsidR="00E74092" w:rsidRDefault="00E74092">
          <w:pPr>
            <w:pStyle w:val="TOC1"/>
            <w:rPr>
              <w:rFonts w:asciiTheme="minorHAnsi" w:eastAsiaTheme="minorEastAsia" w:hAnsiTheme="minorHAnsi" w:cstheme="minorBidi"/>
              <w:color w:val="auto"/>
              <w:kern w:val="2"/>
              <w14:ligatures w14:val="standardContextual"/>
            </w:rPr>
          </w:pPr>
          <w:hyperlink w:anchor="_Toc189061751" w:history="1">
            <w:r w:rsidRPr="004D37EA">
              <w:rPr>
                <w:rStyle w:val="Hyperlink"/>
              </w:rPr>
              <w:t>Search terms</w:t>
            </w:r>
            <w:r>
              <w:rPr>
                <w:webHidden/>
              </w:rPr>
              <w:tab/>
            </w:r>
            <w:r>
              <w:rPr>
                <w:webHidden/>
              </w:rPr>
              <w:fldChar w:fldCharType="begin"/>
            </w:r>
            <w:r>
              <w:rPr>
                <w:webHidden/>
              </w:rPr>
              <w:instrText xml:space="preserve"> PAGEREF _Toc189061751 \h </w:instrText>
            </w:r>
            <w:r>
              <w:rPr>
                <w:webHidden/>
              </w:rPr>
            </w:r>
            <w:r>
              <w:rPr>
                <w:webHidden/>
              </w:rPr>
              <w:fldChar w:fldCharType="separate"/>
            </w:r>
            <w:r>
              <w:rPr>
                <w:webHidden/>
              </w:rPr>
              <w:t>11</w:t>
            </w:r>
            <w:r>
              <w:rPr>
                <w:webHidden/>
              </w:rPr>
              <w:fldChar w:fldCharType="end"/>
            </w:r>
          </w:hyperlink>
        </w:p>
        <w:p w14:paraId="0BB65BFD" w14:textId="20F46C97"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6DF3B1B4" w14:textId="77777777" w:rsidR="00FE46F1" w:rsidRDefault="00FE46F1">
      <w:pPr>
        <w:spacing w:before="0" w:after="0" w:line="240" w:lineRule="auto"/>
        <w:rPr>
          <w:rFonts w:eastAsia="Times New Roman"/>
          <w:b/>
          <w:color w:val="FFFFFF" w:themeColor="background1"/>
          <w:szCs w:val="80"/>
          <w:lang w:eastAsia="en-US"/>
        </w:rPr>
      </w:pPr>
    </w:p>
    <w:p w14:paraId="38F53A75" w14:textId="77777777" w:rsidR="00201AF6" w:rsidRDefault="00201AF6">
      <w:pPr>
        <w:spacing w:before="0" w:after="0" w:line="240" w:lineRule="auto"/>
        <w:rPr>
          <w:rFonts w:eastAsia="Times New Roman"/>
          <w:b/>
          <w:bCs/>
          <w:iCs/>
          <w:color w:val="FFFFFF" w:themeColor="background1"/>
          <w:lang w:eastAsia="en-US"/>
        </w:rPr>
      </w:pPr>
      <w:r>
        <w:br w:type="page"/>
      </w:r>
    </w:p>
    <w:p w14:paraId="32D05BEB" w14:textId="77777777" w:rsidR="0078367D" w:rsidRPr="00036249" w:rsidRDefault="0078367D" w:rsidP="00036249">
      <w:pPr>
        <w:pStyle w:val="Heading4"/>
      </w:pPr>
      <w:bookmarkStart w:id="2" w:name="_Toc189061739"/>
      <w:r w:rsidRPr="00036249">
        <w:lastRenderedPageBreak/>
        <w:t>Guideline statement</w:t>
      </w:r>
      <w:bookmarkEnd w:id="2"/>
      <w:r w:rsidR="009746B1" w:rsidRPr="00036249">
        <w:t xml:space="preserve"> </w:t>
      </w:r>
    </w:p>
    <w:p w14:paraId="7E630FCC" w14:textId="77777777" w:rsidR="00A6051F" w:rsidRDefault="00A6051F" w:rsidP="00DA5524">
      <w:pPr>
        <w:pStyle w:val="Heading5"/>
        <w:rPr>
          <w:rStyle w:val="Heading5Char"/>
          <w:b/>
          <w:bCs/>
          <w:iCs/>
        </w:rPr>
      </w:pPr>
      <w:r w:rsidRPr="00A6051F">
        <w:rPr>
          <w:rStyle w:val="Heading5Char"/>
          <w:b/>
          <w:bCs/>
          <w:iCs/>
        </w:rPr>
        <w:t>Backgro</w:t>
      </w:r>
      <w:r>
        <w:rPr>
          <w:rStyle w:val="Heading5Char"/>
          <w:b/>
          <w:bCs/>
          <w:iCs/>
        </w:rPr>
        <w:t>und</w:t>
      </w:r>
    </w:p>
    <w:p w14:paraId="3962059D" w14:textId="2ABA8649" w:rsidR="00141738" w:rsidRPr="00141738" w:rsidRDefault="00141738" w:rsidP="00141738">
      <w:pPr>
        <w:pStyle w:val="BodyCopy"/>
        <w:rPr>
          <w:rFonts w:eastAsiaTheme="majorEastAsia"/>
        </w:rPr>
      </w:pPr>
      <w:r w:rsidRPr="00141738">
        <w:rPr>
          <w:rFonts w:eastAsiaTheme="majorEastAsia"/>
          <w:lang w:val="en-US"/>
        </w:rPr>
        <w:t xml:space="preserve">This guideline can be used for </w:t>
      </w:r>
      <w:r w:rsidR="000B5138">
        <w:rPr>
          <w:rFonts w:eastAsiaTheme="majorEastAsia"/>
          <w:lang w:val="en-US"/>
        </w:rPr>
        <w:t xml:space="preserve">infants and </w:t>
      </w:r>
      <w:r w:rsidRPr="00141738">
        <w:rPr>
          <w:rFonts w:eastAsiaTheme="majorEastAsia"/>
          <w:lang w:val="en-US"/>
        </w:rPr>
        <w:t>children who present with dehydration secondary to underlying illness such as gastroenteritis, tonsillitis, or viral illness. Rehydration can be achieved enterally (either via oral trial of fluids or nasogastric tube</w:t>
      </w:r>
      <w:r w:rsidR="0005341C">
        <w:rPr>
          <w:rFonts w:eastAsiaTheme="majorEastAsia"/>
          <w:lang w:val="en-US"/>
        </w:rPr>
        <w:t xml:space="preserve"> [NGT]</w:t>
      </w:r>
      <w:r w:rsidRPr="00141738">
        <w:rPr>
          <w:rFonts w:eastAsiaTheme="majorEastAsia"/>
          <w:lang w:val="en-US"/>
        </w:rPr>
        <w:t>) or intravenously.  </w:t>
      </w:r>
      <w:r w:rsidRPr="00141738">
        <w:rPr>
          <w:rFonts w:eastAsiaTheme="majorEastAsia"/>
        </w:rPr>
        <w:t> </w:t>
      </w:r>
    </w:p>
    <w:p w14:paraId="007E1F4C" w14:textId="77777777" w:rsidR="00141738" w:rsidRPr="00141738" w:rsidRDefault="00141738" w:rsidP="00141738">
      <w:pPr>
        <w:pStyle w:val="BodyCopy"/>
        <w:rPr>
          <w:rFonts w:eastAsiaTheme="majorEastAsia"/>
        </w:rPr>
      </w:pPr>
      <w:r w:rsidRPr="00141738">
        <w:rPr>
          <w:rFonts w:eastAsiaTheme="majorEastAsia"/>
        </w:rPr>
        <w:t>This document reflects what is currently regarded as a safe and appropriate approach to care. However, as in any clinical situation there may be factors which cannot be covered by a single set of guidelines. This document should be used as a guide and does not replace the need for the application of clinical judgment to each individual presentation. </w:t>
      </w:r>
    </w:p>
    <w:p w14:paraId="01835020" w14:textId="77777777" w:rsidR="00DA5524" w:rsidRDefault="00DA5524" w:rsidP="00DA5524">
      <w:pPr>
        <w:pStyle w:val="Heading5"/>
        <w:rPr>
          <w:rStyle w:val="Heading5Char"/>
          <w:b/>
          <w:bCs/>
          <w:iCs/>
        </w:rPr>
      </w:pPr>
      <w:r>
        <w:rPr>
          <w:rStyle w:val="Heading5Char"/>
          <w:b/>
          <w:bCs/>
          <w:iCs/>
        </w:rPr>
        <w:t>Key Objective</w:t>
      </w:r>
    </w:p>
    <w:p w14:paraId="3DC5D677" w14:textId="1289FABE" w:rsidR="00481A6C" w:rsidRPr="00743800" w:rsidRDefault="00141738" w:rsidP="00DA5524">
      <w:pPr>
        <w:pStyle w:val="BodyCopy"/>
        <w:rPr>
          <w:rFonts w:eastAsiaTheme="majorEastAsia"/>
        </w:rPr>
      </w:pPr>
      <w:r>
        <w:t xml:space="preserve">This </w:t>
      </w:r>
      <w:r w:rsidR="000B5138">
        <w:t xml:space="preserve">guideline </w:t>
      </w:r>
      <w:r>
        <w:t>has been developed by both North Canberra Hospital</w:t>
      </w:r>
      <w:r w:rsidR="007C6CCC">
        <w:t xml:space="preserve"> (NCH)</w:t>
      </w:r>
      <w:r>
        <w:t xml:space="preserve"> and </w:t>
      </w:r>
      <w:r w:rsidR="006705FE">
        <w:t>t</w:t>
      </w:r>
      <w:r>
        <w:t xml:space="preserve">he Canberra Hospital </w:t>
      </w:r>
      <w:r w:rsidR="00D51F79">
        <w:t>e</w:t>
      </w:r>
      <w:r>
        <w:t xml:space="preserve">mergency </w:t>
      </w:r>
      <w:r w:rsidR="00D51F79">
        <w:t>d</w:t>
      </w:r>
      <w:r>
        <w:t xml:space="preserve">epartments to </w:t>
      </w:r>
      <w:r w:rsidR="00D51F79">
        <w:t>ensure</w:t>
      </w:r>
      <w:r>
        <w:t xml:space="preserve"> a consistent approach to rapid rehydration in infants and children</w:t>
      </w:r>
      <w:r w:rsidR="000B5138">
        <w:t>.</w:t>
      </w:r>
      <w:r>
        <w:t xml:space="preserve"> The objective is to </w:t>
      </w:r>
      <w:r w:rsidR="000B5138">
        <w:t>reduce</w:t>
      </w:r>
      <w:r>
        <w:t xml:space="preserve"> admissions under paediatrics from both emergency departments, which will ensure these children are spending the shortest time in hospital that is clinically safe.  </w:t>
      </w:r>
    </w:p>
    <w:p w14:paraId="69C16B92"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3C489FCC" w14:textId="77777777" w:rsidR="0078367D" w:rsidRPr="00AC2EDE" w:rsidRDefault="0078367D" w:rsidP="00197F2E">
      <w:pPr>
        <w:pStyle w:val="Heading4"/>
      </w:pPr>
      <w:bookmarkStart w:id="3" w:name="_Toc189061740"/>
      <w:r w:rsidRPr="00AC2EDE">
        <w:rPr>
          <w:rStyle w:val="Hyperlink"/>
          <w:color w:val="FFFFFF" w:themeColor="background1"/>
          <w:u w:val="none"/>
        </w:rPr>
        <w:t>Scope</w:t>
      </w:r>
      <w:bookmarkEnd w:id="3"/>
    </w:p>
    <w:p w14:paraId="49273431" w14:textId="231F301A" w:rsidR="00481A6C" w:rsidRPr="00141738" w:rsidRDefault="00141738" w:rsidP="00481A6C">
      <w:pPr>
        <w:pStyle w:val="BodyCopy"/>
      </w:pPr>
      <w:r w:rsidRPr="00141738">
        <w:t xml:space="preserve">This guideline </w:t>
      </w:r>
      <w:r w:rsidR="007C6CCC">
        <w:t>applies</w:t>
      </w:r>
      <w:r w:rsidR="007C6CCC" w:rsidRPr="00141738">
        <w:t xml:space="preserve"> </w:t>
      </w:r>
      <w:r w:rsidRPr="00141738">
        <w:t xml:space="preserve">to </w:t>
      </w:r>
      <w:r w:rsidR="007C6CCC">
        <w:t xml:space="preserve">medical officers </w:t>
      </w:r>
      <w:r w:rsidRPr="00141738">
        <w:t xml:space="preserve">and registered nurses working within their scope of practice </w:t>
      </w:r>
      <w:r w:rsidR="007C6CCC">
        <w:t>at</w:t>
      </w:r>
      <w:r w:rsidR="007C6CCC" w:rsidRPr="00141738">
        <w:t xml:space="preserve"> </w:t>
      </w:r>
      <w:r w:rsidRPr="00141738">
        <w:t>Canberra Health services</w:t>
      </w:r>
      <w:r w:rsidR="007C6CCC">
        <w:t xml:space="preserve"> (CHS</w:t>
      </w:r>
      <w:r w:rsidR="00330777">
        <w:t>). The</w:t>
      </w:r>
      <w:r w:rsidR="00D51F79">
        <w:t xml:space="preserve"> guideline applies to</w:t>
      </w:r>
      <w:r w:rsidR="00D51F79" w:rsidRPr="00141738">
        <w:t xml:space="preserve"> </w:t>
      </w:r>
      <w:r w:rsidRPr="00141738">
        <w:t>infants</w:t>
      </w:r>
      <w:r w:rsidR="000B5138">
        <w:t>,</w:t>
      </w:r>
      <w:r w:rsidRPr="00141738">
        <w:t xml:space="preserve"> children </w:t>
      </w:r>
      <w:r w:rsidR="00D51F79">
        <w:t xml:space="preserve">and adolescents </w:t>
      </w:r>
      <w:r w:rsidRPr="00141738">
        <w:t xml:space="preserve">(under 16 years of age) presenting to the emergency department </w:t>
      </w:r>
      <w:r w:rsidR="00D51F79">
        <w:t xml:space="preserve">at </w:t>
      </w:r>
      <w:r w:rsidRPr="00141738">
        <w:t xml:space="preserve">NCH </w:t>
      </w:r>
      <w:r w:rsidR="00D51F79">
        <w:t>or the Canberra Hospital</w:t>
      </w:r>
      <w:r w:rsidRPr="00141738">
        <w:t>.  </w:t>
      </w:r>
      <w:r w:rsidR="00D51F79">
        <w:t>For the purposes of this guideline, these patients will be collectively referred to as ‘children’.</w:t>
      </w:r>
      <w:r w:rsidR="00481A6C">
        <w:br/>
      </w:r>
      <w:r w:rsidR="00481A6C">
        <w:br/>
      </w:r>
      <w:hyperlink w:anchor="_top" w:history="1">
        <w:r w:rsidR="00481A6C" w:rsidRPr="00481A6C">
          <w:rPr>
            <w:rStyle w:val="Hyperlink"/>
            <w:iCs w:val="0"/>
          </w:rPr>
          <w:t>Back to Contents</w:t>
        </w:r>
      </w:hyperlink>
    </w:p>
    <w:p w14:paraId="20CFC504" w14:textId="567FE4B2" w:rsidR="00141738" w:rsidRDefault="0078367D" w:rsidP="001D10CC">
      <w:pPr>
        <w:pStyle w:val="Heading4"/>
      </w:pPr>
      <w:bookmarkStart w:id="4" w:name="_Toc189061741"/>
      <w:r>
        <w:t xml:space="preserve">Section 1 </w:t>
      </w:r>
      <w:r w:rsidR="00E74092">
        <w:t>-</w:t>
      </w:r>
      <w:r>
        <w:t xml:space="preserve"> </w:t>
      </w:r>
      <w:r w:rsidR="00141738">
        <w:t>Assessment</w:t>
      </w:r>
      <w:bookmarkEnd w:id="4"/>
    </w:p>
    <w:p w14:paraId="5DC5EC8A" w14:textId="1BA698D4" w:rsidR="00141738" w:rsidRPr="00141738" w:rsidRDefault="00141738" w:rsidP="00141738">
      <w:pPr>
        <w:pStyle w:val="BodyCopy"/>
      </w:pPr>
      <w:r w:rsidRPr="00141738">
        <w:t xml:space="preserve">All children who present to the emergency department with history or features of dehydration require a blood </w:t>
      </w:r>
      <w:r w:rsidR="00F03D30">
        <w:t>glucose</w:t>
      </w:r>
      <w:r w:rsidR="00F03D30" w:rsidRPr="00141738">
        <w:t xml:space="preserve"> </w:t>
      </w:r>
      <w:r w:rsidRPr="00141738">
        <w:t>level</w:t>
      </w:r>
      <w:r w:rsidR="00F03D30">
        <w:t xml:space="preserve"> (BGL)</w:t>
      </w:r>
      <w:r w:rsidRPr="00141738">
        <w:t xml:space="preserve"> as well as a current weight.  For </w:t>
      </w:r>
      <w:r w:rsidR="00DD11B2">
        <w:t xml:space="preserve">infants </w:t>
      </w:r>
      <w:r w:rsidRPr="00141738">
        <w:t>up to 6 months of age, a bare weight is required.   </w:t>
      </w:r>
    </w:p>
    <w:p w14:paraId="474853E2" w14:textId="7DBB5F09" w:rsidR="00141738" w:rsidRPr="00141738" w:rsidRDefault="00141738" w:rsidP="00141738">
      <w:pPr>
        <w:pStyle w:val="BodyCopy"/>
      </w:pPr>
      <w:r w:rsidRPr="00141738">
        <w:t>If the BGL is abnormal (</w:t>
      </w:r>
      <w:r w:rsidR="00F03D30">
        <w:t xml:space="preserve">less than </w:t>
      </w:r>
      <w:r w:rsidRPr="00141738">
        <w:t>3.3</w:t>
      </w:r>
      <w:r w:rsidR="00C710A3">
        <w:t xml:space="preserve"> mmol/L</w:t>
      </w:r>
      <w:r w:rsidR="00F03D30">
        <w:t xml:space="preserve"> or greater than</w:t>
      </w:r>
      <w:r w:rsidRPr="00141738">
        <w:t xml:space="preserve"> 11</w:t>
      </w:r>
      <w:r w:rsidR="00F03D30">
        <w:t xml:space="preserve"> mmol/L</w:t>
      </w:r>
      <w:r w:rsidRPr="00141738">
        <w:t xml:space="preserve">) please follow with a </w:t>
      </w:r>
      <w:r w:rsidR="00F03D30">
        <w:t>point</w:t>
      </w:r>
      <w:r w:rsidR="00C710A3">
        <w:t>-</w:t>
      </w:r>
      <w:r w:rsidR="00F03D30">
        <w:t>of</w:t>
      </w:r>
      <w:r w:rsidR="00C710A3">
        <w:t>-</w:t>
      </w:r>
      <w:r w:rsidR="00F03D30">
        <w:t>care</w:t>
      </w:r>
      <w:r w:rsidR="00F03D30" w:rsidRPr="00141738">
        <w:t xml:space="preserve"> </w:t>
      </w:r>
      <w:r w:rsidRPr="00141738">
        <w:t>ketones</w:t>
      </w:r>
      <w:r w:rsidR="00F03D30">
        <w:t xml:space="preserve"> test and</w:t>
      </w:r>
      <w:r w:rsidRPr="00141738">
        <w:t xml:space="preserve"> discuss result with senior clinician and refer </w:t>
      </w:r>
      <w:r w:rsidR="00F03D30">
        <w:t xml:space="preserve">to </w:t>
      </w:r>
      <w:r w:rsidRPr="00141738">
        <w:t>appropriate guidelines</w:t>
      </w:r>
      <w:r w:rsidR="002C52B5">
        <w:t xml:space="preserve"> (see below)</w:t>
      </w:r>
      <w:r w:rsidRPr="00141738">
        <w:t>.   </w:t>
      </w:r>
    </w:p>
    <w:p w14:paraId="3CC6E0E4" w14:textId="32026E22" w:rsidR="00141738" w:rsidRPr="00141738" w:rsidRDefault="00141738" w:rsidP="00141738">
      <w:pPr>
        <w:pStyle w:val="BodyCopy"/>
      </w:pPr>
      <w:r w:rsidRPr="00141738">
        <w:t xml:space="preserve">Those patients with </w:t>
      </w:r>
      <w:r w:rsidR="00F03D30">
        <w:t xml:space="preserve">a </w:t>
      </w:r>
      <w:r w:rsidRPr="00141738">
        <w:t xml:space="preserve">BGL </w:t>
      </w:r>
      <w:r w:rsidR="00F03D30">
        <w:t>less than</w:t>
      </w:r>
      <w:r w:rsidR="00F03D30" w:rsidRPr="00141738">
        <w:t xml:space="preserve"> </w:t>
      </w:r>
      <w:r w:rsidRPr="00141738">
        <w:t xml:space="preserve">3.3 </w:t>
      </w:r>
      <w:r w:rsidR="00F03D30">
        <w:t xml:space="preserve">mmol/L </w:t>
      </w:r>
      <w:r w:rsidRPr="00141738">
        <w:t>require sucrose gel</w:t>
      </w:r>
      <w:r w:rsidR="00F03D30">
        <w:t>. Patients with a BGL of</w:t>
      </w:r>
      <w:r w:rsidRPr="00141738">
        <w:t xml:space="preserve"> 2.6</w:t>
      </w:r>
      <w:r w:rsidR="00F03D30">
        <w:t xml:space="preserve"> or less</w:t>
      </w:r>
      <w:r w:rsidRPr="00141738">
        <w:t xml:space="preserve"> require critical hypoglycaemia blood and urine </w:t>
      </w:r>
      <w:r w:rsidR="00F03D30">
        <w:t xml:space="preserve">tests </w:t>
      </w:r>
      <w:r w:rsidRPr="00141738">
        <w:t>(</w:t>
      </w:r>
      <w:r w:rsidR="00F03D30">
        <w:t xml:space="preserve">refer to the </w:t>
      </w:r>
      <w:r w:rsidRPr="00141738">
        <w:t xml:space="preserve">list of investigations located on </w:t>
      </w:r>
      <w:r w:rsidR="00F03D30">
        <w:t>the Digital Health Record (</w:t>
      </w:r>
      <w:r w:rsidRPr="00141738">
        <w:t>DHR</w:t>
      </w:r>
      <w:r w:rsidR="00F03D30">
        <w:t>)</w:t>
      </w:r>
      <w:r w:rsidRPr="00141738">
        <w:t xml:space="preserve"> paediatric quick order sets). </w:t>
      </w:r>
      <w:r w:rsidR="001B0DAB">
        <w:t xml:space="preserve">For </w:t>
      </w:r>
      <w:r w:rsidR="001B0DAB">
        <w:lastRenderedPageBreak/>
        <w:t xml:space="preserve">infants less than 28 days old, refer to the </w:t>
      </w:r>
      <w:r w:rsidR="001B0DAB" w:rsidRPr="00C710A3">
        <w:rPr>
          <w:i/>
          <w:iCs w:val="0"/>
        </w:rPr>
        <w:t>Neonatal Hypoglycaemia</w:t>
      </w:r>
      <w:r w:rsidR="001B0DAB">
        <w:t xml:space="preserve"> and </w:t>
      </w:r>
      <w:r w:rsidR="001B0DAB" w:rsidRPr="00C710A3">
        <w:rPr>
          <w:i/>
          <w:iCs w:val="0"/>
        </w:rPr>
        <w:t>Neonatal Hypoglycaemia - North Canberra Hospital</w:t>
      </w:r>
      <w:r w:rsidR="001B0DAB">
        <w:t xml:space="preserve"> guidelines,</w:t>
      </w:r>
      <w:r w:rsidR="001B0DAB" w:rsidRPr="001B0DAB">
        <w:t xml:space="preserve"> </w:t>
      </w:r>
      <w:r w:rsidR="001B0DAB">
        <w:t xml:space="preserve">available on the Policy and Guidance Documents Register. For children </w:t>
      </w:r>
      <w:r w:rsidR="00EA1E01">
        <w:t xml:space="preserve">and infants </w:t>
      </w:r>
      <w:r w:rsidR="001B0DAB">
        <w:t>28 days or older, r</w:t>
      </w:r>
      <w:r w:rsidR="00CE2A5A">
        <w:t xml:space="preserve">efer to the Royal Children’s Hospital Melbourne’s Clinical Practice Guideline – Hypoglycaemia, available at </w:t>
      </w:r>
      <w:hyperlink r:id="rId10" w:history="1">
        <w:r w:rsidR="00CE2A5A">
          <w:rPr>
            <w:rStyle w:val="Hyperlink"/>
          </w:rPr>
          <w:t>https://www.rch.org.au/clinicalguide/guideline_index/Hypoglycaemia_Guideline/</w:t>
        </w:r>
      </w:hyperlink>
      <w:r w:rsidR="00CE2A5A">
        <w:t>.</w:t>
      </w:r>
    </w:p>
    <w:p w14:paraId="469F0394" w14:textId="3E3C67DC" w:rsidR="00141738" w:rsidRPr="00141738" w:rsidRDefault="00141738" w:rsidP="00141738">
      <w:pPr>
        <w:pStyle w:val="BodyCopy"/>
      </w:pPr>
      <w:r w:rsidRPr="00141738">
        <w:t xml:space="preserve">Assessment of the child involves obtaining a full set of vital signs, including blood pressure, </w:t>
      </w:r>
      <w:r w:rsidR="00CE2A5A">
        <w:t xml:space="preserve">and </w:t>
      </w:r>
      <w:r w:rsidRPr="00141738">
        <w:t>looking for signs and symptoms of level of dehydration. The approximate degree of dehydration will help guide appropriate initial management of the child.   </w:t>
      </w:r>
    </w:p>
    <w:p w14:paraId="5D59280B" w14:textId="6257B2AE" w:rsidR="00141738" w:rsidRPr="00141738" w:rsidRDefault="00141738" w:rsidP="00141738">
      <w:pPr>
        <w:pStyle w:val="BodyCopy"/>
      </w:pPr>
      <w:r w:rsidRPr="00141738">
        <w:t xml:space="preserve">Weight loss is the best measure of dehydration. This is the difference between pre-morbid weight if known (within 2 weeks of illness onset) and current bare body weight. </w:t>
      </w:r>
      <w:r w:rsidR="00F03D30">
        <w:t>For example,</w:t>
      </w:r>
      <w:r w:rsidRPr="00141738">
        <w:t xml:space="preserve"> a 10kg child who now weighs 9.5kg has 500ml of water deficit and is therefore 5% dehydrated.  </w:t>
      </w:r>
    </w:p>
    <w:p w14:paraId="0FB321CD" w14:textId="5F7C9C22" w:rsidR="00141738" w:rsidRPr="00141738" w:rsidRDefault="00141738" w:rsidP="00141738">
      <w:pPr>
        <w:pStyle w:val="BodyCopy"/>
      </w:pPr>
      <w:r w:rsidRPr="00141738">
        <w:t xml:space="preserve">In the absence of known premorbid weight, it is important to look for clinical signs and symptoms that can be used to estimate the degree of dehydration. For further information on clinical features refer to </w:t>
      </w:r>
      <w:r w:rsidR="00CE2A5A" w:rsidRPr="00EA1E01">
        <w:t xml:space="preserve">the </w:t>
      </w:r>
      <w:r w:rsidRPr="00C710A3">
        <w:rPr>
          <w:i/>
          <w:iCs w:val="0"/>
        </w:rPr>
        <w:t>Gastroenteritis – Paediatrics (Infants, children and adolescents</w:t>
      </w:r>
      <w:r w:rsidRPr="00CE2A5A">
        <w:t>)</w:t>
      </w:r>
      <w:r w:rsidR="00CE2A5A">
        <w:t xml:space="preserve"> guideline, available on the Policy and Guidance Documents Register.</w:t>
      </w:r>
    </w:p>
    <w:p w14:paraId="1D70A8BD" w14:textId="2A7982F9" w:rsidR="00141738" w:rsidRPr="00141738" w:rsidRDefault="00141738" w:rsidP="00141738">
      <w:pPr>
        <w:pStyle w:val="BodyCopy"/>
      </w:pPr>
      <w:r w:rsidRPr="00141738">
        <w:t>Look for signs of shock (including reduced conscious state, tachycardia, tachypnoea, hypotension, weak peripheral pulses, mottled/cold peripheries, acidosis) and red flags (</w:t>
      </w:r>
      <w:r w:rsidR="00CE2A5A">
        <w:t>see Table</w:t>
      </w:r>
      <w:r w:rsidR="00CE2A5A" w:rsidRPr="00141738">
        <w:t xml:space="preserve"> </w:t>
      </w:r>
      <w:r w:rsidRPr="00141738">
        <w:t xml:space="preserve">1).  If the child is shocked and/or has risk factors as shown in </w:t>
      </w:r>
      <w:r w:rsidR="00CE2A5A">
        <w:t xml:space="preserve">Table </w:t>
      </w:r>
      <w:r w:rsidRPr="00141738">
        <w:t>1, please escalate to senior medical and nursing staff to ensure resuscitation is started</w:t>
      </w:r>
      <w:r w:rsidR="002C52B5">
        <w:t xml:space="preserve"> if required</w:t>
      </w:r>
      <w:r w:rsidRPr="00141738">
        <w:t xml:space="preserve">. These children are </w:t>
      </w:r>
      <w:r w:rsidRPr="0039213E">
        <w:rPr>
          <w:b/>
          <w:bCs w:val="0"/>
        </w:rPr>
        <w:t xml:space="preserve">not </w:t>
      </w:r>
      <w:r w:rsidRPr="00141738">
        <w:t>suitable for rapid rehydration in the emergency department.  </w:t>
      </w:r>
    </w:p>
    <w:p w14:paraId="06060CB7" w14:textId="5546A931" w:rsidR="00141738" w:rsidRDefault="00141738" w:rsidP="00141738">
      <w:pPr>
        <w:pStyle w:val="BodyCopy"/>
      </w:pPr>
      <w:r w:rsidRPr="00141738">
        <w:t xml:space="preserve">There is a lower threshold for further investigations and treatment for those with increased risk of severe dehydration or electrolyte disturbance, or those for whom dehydration poses an additional risk (see </w:t>
      </w:r>
      <w:r w:rsidR="00E74092">
        <w:t>T</w:t>
      </w:r>
      <w:r w:rsidRPr="00141738">
        <w:t xml:space="preserve">able </w:t>
      </w:r>
      <w:r w:rsidR="00E74092">
        <w:t xml:space="preserve">1 </w:t>
      </w:r>
      <w:r w:rsidRPr="00141738">
        <w:t>below). </w:t>
      </w:r>
    </w:p>
    <w:p w14:paraId="4C758CFA" w14:textId="6F6E5BCD" w:rsidR="00DF5010" w:rsidRDefault="00DF5010" w:rsidP="00DF5010">
      <w:pPr>
        <w:pStyle w:val="Tabletitle-numbered"/>
      </w:pPr>
      <w:r>
        <w:t>Red Flags</w:t>
      </w:r>
    </w:p>
    <w:tbl>
      <w:tblPr>
        <w:tblStyle w:val="TableGrid"/>
        <w:tblW w:w="0" w:type="auto"/>
        <w:tblLook w:val="04A0" w:firstRow="1" w:lastRow="0" w:firstColumn="1" w:lastColumn="0" w:noHBand="0" w:noVBand="1"/>
      </w:tblPr>
      <w:tblGrid>
        <w:gridCol w:w="4955"/>
        <w:gridCol w:w="4956"/>
      </w:tblGrid>
      <w:tr w:rsidR="00DF5010" w14:paraId="5838027D" w14:textId="77777777" w:rsidTr="00DF5010">
        <w:tc>
          <w:tcPr>
            <w:tcW w:w="4955" w:type="dxa"/>
          </w:tcPr>
          <w:p w14:paraId="1A8ADC2D" w14:textId="2CDC4258" w:rsidR="00DF5010" w:rsidRDefault="00DF5010" w:rsidP="00DF5010">
            <w:pPr>
              <w:pStyle w:val="BodyCopy"/>
            </w:pPr>
            <w:r w:rsidRPr="00C710A3">
              <w:rPr>
                <w:b/>
                <w:bCs w:val="0"/>
              </w:rPr>
              <w:t>Risk for severe dehydration and electrolyte disturbance </w:t>
            </w:r>
          </w:p>
        </w:tc>
        <w:tc>
          <w:tcPr>
            <w:tcW w:w="4956" w:type="dxa"/>
          </w:tcPr>
          <w:p w14:paraId="5C2D7D97" w14:textId="417CA41C" w:rsidR="00DF5010" w:rsidRDefault="00DF5010" w:rsidP="00DF5010">
            <w:pPr>
              <w:pStyle w:val="BodyCopy"/>
            </w:pPr>
            <w:r w:rsidRPr="00C710A3">
              <w:rPr>
                <w:b/>
                <w:bCs w:val="0"/>
              </w:rPr>
              <w:t>Conditions where dehydration carries a high risk </w:t>
            </w:r>
          </w:p>
        </w:tc>
      </w:tr>
      <w:tr w:rsidR="00DF5010" w14:paraId="0862816B" w14:textId="77777777" w:rsidTr="00DF5010">
        <w:tc>
          <w:tcPr>
            <w:tcW w:w="4955" w:type="dxa"/>
          </w:tcPr>
          <w:p w14:paraId="776A1511" w14:textId="77777777" w:rsidR="00DF5010" w:rsidRPr="00141738" w:rsidRDefault="00DF5010" w:rsidP="00DF5010">
            <w:pPr>
              <w:pStyle w:val="Bullet"/>
            </w:pPr>
            <w:r w:rsidRPr="00141738">
              <w:t>Incorrect formula dilution </w:t>
            </w:r>
          </w:p>
          <w:p w14:paraId="3BB72B48" w14:textId="77777777" w:rsidR="00DF5010" w:rsidRPr="00141738" w:rsidRDefault="00DF5010" w:rsidP="00DF5010">
            <w:pPr>
              <w:pStyle w:val="Bullet"/>
            </w:pPr>
            <w:r w:rsidRPr="00141738">
              <w:t xml:space="preserve">Infants </w:t>
            </w:r>
            <w:r>
              <w:t xml:space="preserve">less than </w:t>
            </w:r>
            <w:r w:rsidRPr="00141738">
              <w:t>6 months</w:t>
            </w:r>
            <w:r>
              <w:t xml:space="preserve"> old</w:t>
            </w:r>
            <w:r w:rsidRPr="00141738">
              <w:t>  </w:t>
            </w:r>
          </w:p>
          <w:p w14:paraId="7D04379A" w14:textId="77777777" w:rsidR="00DF5010" w:rsidRPr="00141738" w:rsidRDefault="00DF5010" w:rsidP="00DF5010">
            <w:pPr>
              <w:pStyle w:val="Bullet"/>
            </w:pPr>
            <w:r w:rsidRPr="00141738">
              <w:t>GI pathology (e.g. short gut syndrome, ileostomy, colostomy, Hirschsprung disease) </w:t>
            </w:r>
          </w:p>
          <w:p w14:paraId="25D615F8" w14:textId="77777777" w:rsidR="00DF5010" w:rsidRPr="00141738" w:rsidRDefault="00DF5010" w:rsidP="00DF5010">
            <w:pPr>
              <w:pStyle w:val="Bullet"/>
            </w:pPr>
            <w:r w:rsidRPr="00141738">
              <w:t>Cystic fibrosis </w:t>
            </w:r>
          </w:p>
          <w:p w14:paraId="21158ADC" w14:textId="77777777" w:rsidR="00DF5010" w:rsidRPr="00141738" w:rsidRDefault="00DF5010" w:rsidP="00DF5010">
            <w:pPr>
              <w:pStyle w:val="Bullet"/>
            </w:pPr>
            <w:r w:rsidRPr="00141738">
              <w:t>Renal impairment  </w:t>
            </w:r>
          </w:p>
          <w:p w14:paraId="527CE380" w14:textId="77777777" w:rsidR="00DF5010" w:rsidRPr="00141738" w:rsidRDefault="00DF5010" w:rsidP="00DF5010">
            <w:pPr>
              <w:pStyle w:val="Bullet"/>
            </w:pPr>
            <w:r w:rsidRPr="00141738">
              <w:t>Use of diuretics  </w:t>
            </w:r>
          </w:p>
          <w:p w14:paraId="77C4602E" w14:textId="1C308D94" w:rsidR="00DF5010" w:rsidRDefault="00DF5010" w:rsidP="00DF5010">
            <w:pPr>
              <w:pStyle w:val="Bullet"/>
            </w:pPr>
            <w:r w:rsidRPr="00141738">
              <w:lastRenderedPageBreak/>
              <w:t>Metabolic disorders </w:t>
            </w:r>
          </w:p>
        </w:tc>
        <w:tc>
          <w:tcPr>
            <w:tcW w:w="4956" w:type="dxa"/>
          </w:tcPr>
          <w:p w14:paraId="0FE9A830" w14:textId="77777777" w:rsidR="00DF5010" w:rsidRPr="00141738" w:rsidRDefault="00DF5010" w:rsidP="00DF5010">
            <w:pPr>
              <w:pStyle w:val="Bullet"/>
            </w:pPr>
            <w:r w:rsidRPr="00141738">
              <w:lastRenderedPageBreak/>
              <w:t>Complex/cyanotic congenital heart disease (esp</w:t>
            </w:r>
            <w:r>
              <w:t>ecially</w:t>
            </w:r>
            <w:r w:rsidRPr="00141738">
              <w:t xml:space="preserve"> cardiac shunts) </w:t>
            </w:r>
          </w:p>
          <w:p w14:paraId="11E5EF17" w14:textId="77777777" w:rsidR="00DF5010" w:rsidRPr="00141738" w:rsidRDefault="00DF5010" w:rsidP="00DF5010">
            <w:pPr>
              <w:pStyle w:val="Bullet"/>
            </w:pPr>
            <w:r w:rsidRPr="00141738">
              <w:t>Slow weight gain  </w:t>
            </w:r>
          </w:p>
          <w:p w14:paraId="3D11FAEE" w14:textId="77777777" w:rsidR="00DF5010" w:rsidRPr="00141738" w:rsidRDefault="00DF5010" w:rsidP="00DF5010">
            <w:pPr>
              <w:pStyle w:val="Bullet"/>
            </w:pPr>
            <w:r w:rsidRPr="00141738">
              <w:t>Immunocompromise </w:t>
            </w:r>
          </w:p>
          <w:p w14:paraId="75D4516D" w14:textId="77777777" w:rsidR="00DF5010" w:rsidRPr="00141738" w:rsidRDefault="00DF5010" w:rsidP="00DF5010">
            <w:pPr>
              <w:pStyle w:val="Bullet"/>
            </w:pPr>
            <w:r w:rsidRPr="00141738">
              <w:t>Use of nephrotoxic medications  </w:t>
            </w:r>
          </w:p>
          <w:p w14:paraId="43AABEB2" w14:textId="6D44C20C" w:rsidR="00DF5010" w:rsidRDefault="00DF5010" w:rsidP="00DF5010">
            <w:pPr>
              <w:pStyle w:val="Bullet"/>
            </w:pPr>
            <w:r w:rsidRPr="00141738">
              <w:t>Post-organ transplant  </w:t>
            </w:r>
          </w:p>
        </w:tc>
      </w:tr>
    </w:tbl>
    <w:p w14:paraId="3D5170EB"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7865ACD4" w14:textId="77777777" w:rsidR="0078367D" w:rsidRDefault="0078367D" w:rsidP="00A6051F">
      <w:pPr>
        <w:pStyle w:val="Heading4"/>
      </w:pPr>
      <w:bookmarkStart w:id="5" w:name="_Toc189061742"/>
      <w:r>
        <w:t xml:space="preserve">Section 2 </w:t>
      </w:r>
      <w:r w:rsidR="00141738">
        <w:t>–</w:t>
      </w:r>
      <w:r>
        <w:t xml:space="preserve"> </w:t>
      </w:r>
      <w:r w:rsidR="00141738">
        <w:t>Oral Rehydration Therapy</w:t>
      </w:r>
      <w:bookmarkEnd w:id="5"/>
    </w:p>
    <w:p w14:paraId="6FA42977" w14:textId="1251A55C" w:rsidR="00141738" w:rsidRPr="00141738" w:rsidRDefault="00141738" w:rsidP="00141738">
      <w:pPr>
        <w:pStyle w:val="BodyCopy"/>
      </w:pPr>
      <w:r w:rsidRPr="00141738">
        <w:t>Oral rehydration therapy can be started on arrival to the emergency department. It is important to have a current weight, check a blood sugar level and to consider anti</w:t>
      </w:r>
      <w:r w:rsidR="00C710A3">
        <w:t>-</w:t>
      </w:r>
      <w:r w:rsidRPr="00141738">
        <w:t>emetics</w:t>
      </w:r>
      <w:r w:rsidR="009E3295">
        <w:t xml:space="preserve"> (see Section 3)</w:t>
      </w:r>
      <w:r w:rsidRPr="00141738">
        <w:t xml:space="preserve"> prior to commencing this.   </w:t>
      </w:r>
    </w:p>
    <w:p w14:paraId="07D79C2A" w14:textId="2311A8A0" w:rsidR="00141738" w:rsidRPr="00141738" w:rsidRDefault="00141738" w:rsidP="00141738">
      <w:pPr>
        <w:pStyle w:val="BodyCopy"/>
      </w:pPr>
      <w:r w:rsidRPr="00141738">
        <w:t>The clinical form is</w:t>
      </w:r>
      <w:r w:rsidRPr="00141738">
        <w:rPr>
          <w:i/>
        </w:rPr>
        <w:t xml:space="preserve"> Patient/Carer Administration of oral Fluid – Paediatric</w:t>
      </w:r>
      <w:r w:rsidR="00EA1E01">
        <w:rPr>
          <w:i/>
        </w:rPr>
        <w:t xml:space="preserve"> </w:t>
      </w:r>
      <w:r w:rsidR="00EA1E01" w:rsidRPr="003624A6">
        <w:rPr>
          <w:iCs w:val="0"/>
        </w:rPr>
        <w:t>(form no. 70265 on the Clinical Forms Register)</w:t>
      </w:r>
      <w:r w:rsidRPr="003624A6">
        <w:rPr>
          <w:iCs w:val="0"/>
        </w:rPr>
        <w:t>.</w:t>
      </w:r>
      <w:r w:rsidRPr="00141738">
        <w:rPr>
          <w:i/>
        </w:rPr>
        <w:t> </w:t>
      </w:r>
      <w:r w:rsidRPr="00141738">
        <w:t>This</w:t>
      </w:r>
      <w:r w:rsidR="00EA1E01">
        <w:t xml:space="preserve"> form</w:t>
      </w:r>
      <w:r w:rsidRPr="00141738">
        <w:t xml:space="preserve"> includes information for the carer on strategies to give oral rehydration fluid, as well as a table to record</w:t>
      </w:r>
      <w:r w:rsidR="00DE469B">
        <w:t xml:space="preserve"> fluids in and out</w:t>
      </w:r>
      <w:r w:rsidRPr="00141738">
        <w:t>. The target volume for oral rehydration is 0.5ml/kg every 5 minutes. </w:t>
      </w:r>
    </w:p>
    <w:p w14:paraId="758EBA51" w14:textId="7A2C17C2" w:rsidR="00141738" w:rsidRPr="00141738" w:rsidRDefault="00141738" w:rsidP="00141738">
      <w:pPr>
        <w:pStyle w:val="BodyCopy"/>
      </w:pPr>
      <w:r w:rsidRPr="00141738">
        <w:t>Hydralyte® is the most readily available oral rehydration solution (ORS) within the Emergency Department and is the preferred choice for oral fluid replacement in liquid or frozen form. This has appropriate osmolarity and contains enough sodium and glucose for rehydration for patients without electrolyte imbalance or hypoglycaemia. </w:t>
      </w:r>
    </w:p>
    <w:p w14:paraId="7F8EA511" w14:textId="5FA2C791" w:rsidR="00141738" w:rsidRPr="00141738" w:rsidRDefault="00FF252D" w:rsidP="00141738">
      <w:pPr>
        <w:pStyle w:val="BodyCopy"/>
      </w:pPr>
      <w:r>
        <w:t>Juice diluted in water</w:t>
      </w:r>
      <w:r w:rsidR="00141738" w:rsidRPr="00141738">
        <w:t xml:space="preserve"> (1:1 solutions</w:t>
      </w:r>
      <w:r>
        <w:t>)</w:t>
      </w:r>
      <w:r w:rsidR="00141738" w:rsidRPr="00141738">
        <w:t xml:space="preserve"> </w:t>
      </w:r>
      <w:r>
        <w:t>is</w:t>
      </w:r>
      <w:r w:rsidRPr="00141738">
        <w:t xml:space="preserve"> </w:t>
      </w:r>
      <w:r w:rsidR="00141738" w:rsidRPr="00141738">
        <w:t xml:space="preserve">only considered an appropriate intervention when there are no clinical signs of dehydration. Lemonade, sports drinks (e.g. </w:t>
      </w:r>
      <w:r w:rsidR="00141738" w:rsidRPr="00141738">
        <w:rPr>
          <w:i/>
        </w:rPr>
        <w:t>Gatorade®</w:t>
      </w:r>
      <w:r w:rsidR="00141738" w:rsidRPr="00141738">
        <w:t>) and home-made ORS are not recommended for rehydration therapy.</w:t>
      </w:r>
      <w:r w:rsidR="00141738" w:rsidRPr="00141738">
        <w:rPr>
          <w:i/>
        </w:rPr>
        <w:t xml:space="preserve"> </w:t>
      </w:r>
    </w:p>
    <w:p w14:paraId="1E5F6FE5" w14:textId="289DE838" w:rsidR="00141738" w:rsidRPr="00141738" w:rsidRDefault="00141738" w:rsidP="00141738">
      <w:pPr>
        <w:pStyle w:val="BodyCopy"/>
      </w:pPr>
      <w:r w:rsidRPr="00141738">
        <w:t xml:space="preserve">Breast milk and/or formula are clinically appropriate ORS choices for infants </w:t>
      </w:r>
      <w:r w:rsidR="00FF252D" w:rsidRPr="00141738">
        <w:t>(</w:t>
      </w:r>
      <w:r w:rsidR="00FF252D">
        <w:t xml:space="preserve">less than </w:t>
      </w:r>
      <w:r w:rsidRPr="00141738">
        <w:t>1</w:t>
      </w:r>
      <w:r w:rsidR="00FF252D">
        <w:t xml:space="preserve"> </w:t>
      </w:r>
      <w:r w:rsidRPr="00141738">
        <w:t>year of age) and may be supplemented with</w:t>
      </w:r>
      <w:r w:rsidR="009E3295">
        <w:t xml:space="preserve"> other</w:t>
      </w:r>
      <w:r w:rsidRPr="00141738">
        <w:t xml:space="preserve"> ORS. Infants that are normally breastfed should continue small, frequent feeds as tolerated. </w:t>
      </w:r>
    </w:p>
    <w:p w14:paraId="4E545B43" w14:textId="2E9D33D0" w:rsidR="00141738" w:rsidRPr="00141738" w:rsidRDefault="00141738" w:rsidP="00141738">
      <w:pPr>
        <w:pStyle w:val="BodyCopy"/>
      </w:pPr>
      <w:r w:rsidRPr="00141738">
        <w:t xml:space="preserve">If the child does not tolerate oral rehydration therapy, then dehydration can be treated either </w:t>
      </w:r>
      <w:r w:rsidR="00C710A3">
        <w:t>via NGT</w:t>
      </w:r>
      <w:r w:rsidRPr="00141738">
        <w:t xml:space="preserve"> or intravenously</w:t>
      </w:r>
      <w:r w:rsidR="009E3295">
        <w:t xml:space="preserve"> (see Sections 4 and 5)</w:t>
      </w:r>
      <w:r w:rsidRPr="00141738">
        <w:t>.</w:t>
      </w:r>
      <w:r w:rsidR="009E3295">
        <w:t xml:space="preserve"> </w:t>
      </w:r>
      <w:r w:rsidRPr="00141738">
        <w:t>The choice of rehydration will be determined by clinical signs/symptoms, underlying cause, and age of the child.</w:t>
      </w:r>
    </w:p>
    <w:p w14:paraId="078F7BE4" w14:textId="77777777" w:rsidR="00481A6C" w:rsidRDefault="00481A6C" w:rsidP="0091462B">
      <w:pPr>
        <w:pStyle w:val="BodyCopy"/>
      </w:pPr>
      <w:hyperlink w:anchor="_top" w:history="1">
        <w:r w:rsidRPr="00481A6C">
          <w:rPr>
            <w:rStyle w:val="Hyperlink"/>
            <w:iCs w:val="0"/>
          </w:rPr>
          <w:t>Back to Contents</w:t>
        </w:r>
      </w:hyperlink>
    </w:p>
    <w:p w14:paraId="269093AD" w14:textId="77777777" w:rsidR="0078367D" w:rsidRDefault="0078367D" w:rsidP="00A6051F">
      <w:pPr>
        <w:pStyle w:val="Heading4"/>
      </w:pPr>
      <w:bookmarkStart w:id="6" w:name="_Toc189061743"/>
      <w:r w:rsidRPr="0078367D">
        <w:t xml:space="preserve">Section </w:t>
      </w:r>
      <w:r w:rsidR="00141738">
        <w:t>3</w:t>
      </w:r>
      <w:r w:rsidRPr="0078367D">
        <w:t xml:space="preserve"> </w:t>
      </w:r>
      <w:r w:rsidR="00141738">
        <w:t>– Anti-Emetic Therapy</w:t>
      </w:r>
      <w:bookmarkEnd w:id="6"/>
    </w:p>
    <w:p w14:paraId="137E1005" w14:textId="48189B04" w:rsidR="00141738" w:rsidRPr="00141738" w:rsidRDefault="00141738" w:rsidP="00141738">
      <w:pPr>
        <w:pStyle w:val="BodyCopy"/>
      </w:pPr>
      <w:r w:rsidRPr="00141738">
        <w:t xml:space="preserve">Infants and children who are </w:t>
      </w:r>
      <w:r w:rsidR="009E3295">
        <w:t>older than</w:t>
      </w:r>
      <w:r w:rsidR="009E3295" w:rsidRPr="00141738">
        <w:t xml:space="preserve"> </w:t>
      </w:r>
      <w:r w:rsidRPr="00141738">
        <w:t xml:space="preserve">6 months with nausea, vomiting, or signs of dehydration may be given </w:t>
      </w:r>
      <w:r w:rsidR="001D4247">
        <w:t>anti-emetic therapy</w:t>
      </w:r>
      <w:r w:rsidR="001D4247" w:rsidRPr="00141738">
        <w:t xml:space="preserve"> </w:t>
      </w:r>
      <w:r w:rsidRPr="00141738">
        <w:t xml:space="preserve">which can assist with oral or </w:t>
      </w:r>
      <w:r w:rsidR="006D0793">
        <w:t>nasogastric</w:t>
      </w:r>
      <w:r w:rsidR="006D0793" w:rsidRPr="00141738">
        <w:t xml:space="preserve"> </w:t>
      </w:r>
      <w:r w:rsidRPr="00141738">
        <w:t>rehydration.</w:t>
      </w:r>
    </w:p>
    <w:p w14:paraId="66393DD2" w14:textId="19557B3D" w:rsidR="00141738" w:rsidRPr="00141738" w:rsidRDefault="00141738" w:rsidP="00141738">
      <w:pPr>
        <w:pStyle w:val="BodyCopy"/>
      </w:pPr>
      <w:r w:rsidRPr="00141738">
        <w:t>The anti</w:t>
      </w:r>
      <w:r w:rsidR="006D0793">
        <w:t>-</w:t>
      </w:r>
      <w:r w:rsidRPr="00141738">
        <w:t>emetic of choice is ondansetron</w:t>
      </w:r>
      <w:r w:rsidR="001D4247">
        <w:t>, due to</w:t>
      </w:r>
      <w:r w:rsidRPr="00141738">
        <w:t xml:space="preserve"> the side effects of other antiemetics.   </w:t>
      </w:r>
    </w:p>
    <w:p w14:paraId="3D058F5C" w14:textId="5629031E" w:rsidR="00141738" w:rsidRPr="00141738" w:rsidRDefault="00141738" w:rsidP="00141738">
      <w:pPr>
        <w:pStyle w:val="BodyCopy"/>
      </w:pPr>
      <w:r w:rsidRPr="00141738">
        <w:t xml:space="preserve">Dosing of ondansetron </w:t>
      </w:r>
      <w:r w:rsidR="001D4247">
        <w:t>is</w:t>
      </w:r>
      <w:r w:rsidR="001D4247" w:rsidRPr="00141738">
        <w:t xml:space="preserve"> </w:t>
      </w:r>
      <w:r w:rsidRPr="00141738">
        <w:t xml:space="preserve">as </w:t>
      </w:r>
      <w:r w:rsidR="001D4247">
        <w:t>follows</w:t>
      </w:r>
      <w:r w:rsidRPr="00141738">
        <w:t>:</w:t>
      </w:r>
    </w:p>
    <w:p w14:paraId="19598FBF" w14:textId="79E6583D" w:rsidR="00141738" w:rsidRPr="00141738" w:rsidRDefault="00141738" w:rsidP="003624A6">
      <w:pPr>
        <w:pStyle w:val="Bullet"/>
      </w:pPr>
      <w:r w:rsidRPr="00141738">
        <w:t>Weight 8-15kg: 2mg</w:t>
      </w:r>
    </w:p>
    <w:p w14:paraId="1BEC4544" w14:textId="07C81E43" w:rsidR="00141738" w:rsidRPr="00141738" w:rsidRDefault="00141738" w:rsidP="003624A6">
      <w:pPr>
        <w:pStyle w:val="Bullet"/>
      </w:pPr>
      <w:r w:rsidRPr="00141738">
        <w:t>Weight 15-30kg: 4mg</w:t>
      </w:r>
    </w:p>
    <w:p w14:paraId="522A01FE" w14:textId="1C18F280" w:rsidR="00141738" w:rsidRPr="00141738" w:rsidRDefault="00141738" w:rsidP="003624A6">
      <w:pPr>
        <w:pStyle w:val="Bullet"/>
      </w:pPr>
      <w:r w:rsidRPr="00141738">
        <w:lastRenderedPageBreak/>
        <w:t xml:space="preserve">Weight </w:t>
      </w:r>
      <w:r w:rsidR="001D4247">
        <w:t>greater than</w:t>
      </w:r>
      <w:r w:rsidR="001D4247" w:rsidRPr="00141738">
        <w:t xml:space="preserve"> </w:t>
      </w:r>
      <w:r w:rsidRPr="00141738">
        <w:t>30kg: 4-8mg</w:t>
      </w:r>
    </w:p>
    <w:p w14:paraId="106AD75B" w14:textId="51E97DD4" w:rsidR="00141738" w:rsidRPr="00141738" w:rsidRDefault="0006651B" w:rsidP="0006651B">
      <w:pPr>
        <w:pStyle w:val="BodyCopy"/>
      </w:pPr>
      <w:r>
        <w:t xml:space="preserve">Refer to </w:t>
      </w:r>
      <w:r w:rsidR="006A7D0A">
        <w:t>M</w:t>
      </w:r>
      <w:r>
        <w:t xml:space="preserve">edication Standing Orders for </w:t>
      </w:r>
      <w:r w:rsidR="006A7D0A">
        <w:t>o</w:t>
      </w:r>
      <w:r>
        <w:t xml:space="preserve">ndansetron, available on the Policy and Guidance Document Registrar and the Health Hub. </w:t>
      </w:r>
    </w:p>
    <w:p w14:paraId="6DD46997" w14:textId="77777777" w:rsidR="00481A6C" w:rsidRDefault="00481A6C" w:rsidP="0091462B">
      <w:pPr>
        <w:pStyle w:val="BodyCopy"/>
      </w:pPr>
      <w:hyperlink w:anchor="_top" w:history="1">
        <w:r w:rsidRPr="00481A6C">
          <w:rPr>
            <w:rStyle w:val="Hyperlink"/>
            <w:iCs w:val="0"/>
          </w:rPr>
          <w:t>Back to Contents</w:t>
        </w:r>
      </w:hyperlink>
    </w:p>
    <w:p w14:paraId="08E3B427" w14:textId="0DABD4E2" w:rsidR="00141738" w:rsidRDefault="00141738">
      <w:pPr>
        <w:pStyle w:val="Heading4"/>
      </w:pPr>
      <w:bookmarkStart w:id="7" w:name="_Toc189061744"/>
      <w:bookmarkStart w:id="8" w:name="_Toc176348490"/>
      <w:r>
        <w:t>Section 4 – Nasogastric Rapid Rehydration</w:t>
      </w:r>
      <w:bookmarkEnd w:id="7"/>
      <w:r>
        <w:t xml:space="preserve"> </w:t>
      </w:r>
    </w:p>
    <w:p w14:paraId="2282FE08" w14:textId="7B5554F4" w:rsidR="00141738" w:rsidRPr="00141738" w:rsidRDefault="00141738" w:rsidP="00141738">
      <w:pPr>
        <w:pStyle w:val="BodyCopy"/>
        <w:rPr>
          <w:lang w:eastAsia="en-US"/>
        </w:rPr>
      </w:pPr>
      <w:r w:rsidRPr="00141738">
        <w:rPr>
          <w:lang w:eastAsia="en-US"/>
        </w:rPr>
        <w:t>Rehydration via enteral route is preferred for children under 3 years of age.</w:t>
      </w:r>
      <w:r w:rsidR="002374CA">
        <w:rPr>
          <w:lang w:eastAsia="en-US"/>
        </w:rPr>
        <w:t xml:space="preserve"> </w:t>
      </w:r>
      <w:r w:rsidR="00921907">
        <w:rPr>
          <w:lang w:eastAsia="en-US"/>
        </w:rPr>
        <w:t xml:space="preserve">Nasogastric </w:t>
      </w:r>
      <w:r w:rsidR="00526D70">
        <w:rPr>
          <w:lang w:eastAsia="en-US"/>
        </w:rPr>
        <w:t xml:space="preserve">(NG) </w:t>
      </w:r>
      <w:r w:rsidR="00921907">
        <w:rPr>
          <w:lang w:eastAsia="en-US"/>
        </w:rPr>
        <w:t>r</w:t>
      </w:r>
      <w:r w:rsidRPr="00141738">
        <w:rPr>
          <w:lang w:eastAsia="en-US"/>
        </w:rPr>
        <w:t>apid rehydration in the emergency department is for those patients who have not tolerated a</w:t>
      </w:r>
      <w:r w:rsidR="000B5138">
        <w:rPr>
          <w:lang w:eastAsia="en-US"/>
        </w:rPr>
        <w:t>n oral</w:t>
      </w:r>
      <w:r w:rsidRPr="00141738">
        <w:rPr>
          <w:lang w:eastAsia="en-US"/>
        </w:rPr>
        <w:t xml:space="preserve"> trial of fluid and need rehydration.</w:t>
      </w:r>
    </w:p>
    <w:p w14:paraId="165845C9" w14:textId="446333D1" w:rsidR="00141738" w:rsidRPr="00141738" w:rsidRDefault="00141738" w:rsidP="00141738">
      <w:pPr>
        <w:pStyle w:val="BodyCopy"/>
        <w:rPr>
          <w:lang w:eastAsia="en-US"/>
        </w:rPr>
      </w:pPr>
      <w:r w:rsidRPr="00141738">
        <w:rPr>
          <w:lang w:eastAsia="en-US"/>
        </w:rPr>
        <w:t>Suitable patients are those with gastrointestinal losses as their cause of dehydration,</w:t>
      </w:r>
      <w:r w:rsidR="002C52B5">
        <w:rPr>
          <w:lang w:eastAsia="en-US"/>
        </w:rPr>
        <w:t xml:space="preserve"> with</w:t>
      </w:r>
      <w:r w:rsidR="002C52B5" w:rsidRPr="002C52B5">
        <w:rPr>
          <w:lang w:eastAsia="en-US"/>
        </w:rPr>
        <w:t xml:space="preserve"> </w:t>
      </w:r>
      <w:r w:rsidR="002C52B5" w:rsidRPr="00141738">
        <w:rPr>
          <w:lang w:eastAsia="en-US"/>
        </w:rPr>
        <w:t>acute onset of the illness</w:t>
      </w:r>
      <w:r w:rsidR="002C52B5">
        <w:rPr>
          <w:lang w:eastAsia="en-US"/>
        </w:rPr>
        <w:t>,</w:t>
      </w:r>
      <w:r w:rsidR="002C52B5" w:rsidRPr="00141738">
        <w:rPr>
          <w:lang w:eastAsia="en-US"/>
        </w:rPr>
        <w:t xml:space="preserve"> </w:t>
      </w:r>
      <w:r w:rsidRPr="00141738">
        <w:rPr>
          <w:lang w:eastAsia="en-US"/>
        </w:rPr>
        <w:t xml:space="preserve">and </w:t>
      </w:r>
      <w:r w:rsidR="00733D27">
        <w:rPr>
          <w:lang w:eastAsia="en-US"/>
        </w:rPr>
        <w:t xml:space="preserve">who </w:t>
      </w:r>
      <w:r w:rsidRPr="00141738">
        <w:rPr>
          <w:lang w:eastAsia="en-US"/>
        </w:rPr>
        <w:t xml:space="preserve">have no co-morbidities or risk factors for electrolyte abnormalities (refer to </w:t>
      </w:r>
      <w:r w:rsidR="00921907">
        <w:rPr>
          <w:lang w:eastAsia="en-US"/>
        </w:rPr>
        <w:t>Table</w:t>
      </w:r>
      <w:r w:rsidR="00921907" w:rsidRPr="00141738">
        <w:rPr>
          <w:lang w:eastAsia="en-US"/>
        </w:rPr>
        <w:t xml:space="preserve"> </w:t>
      </w:r>
      <w:r w:rsidRPr="00141738">
        <w:rPr>
          <w:lang w:eastAsia="en-US"/>
        </w:rPr>
        <w:t>1).</w:t>
      </w:r>
    </w:p>
    <w:p w14:paraId="5379F16E" w14:textId="6D8AE502" w:rsidR="00141738" w:rsidRPr="00141738" w:rsidRDefault="00141738" w:rsidP="00141738">
      <w:pPr>
        <w:pStyle w:val="BodyCopy"/>
        <w:rPr>
          <w:lang w:eastAsia="en-US"/>
        </w:rPr>
      </w:pPr>
      <w:r w:rsidRPr="00141738">
        <w:rPr>
          <w:lang w:eastAsia="en-US"/>
        </w:rPr>
        <w:t>Patients with severe dehydration, under 6 months of age, respiratory infections, electrolyte abnormalities</w:t>
      </w:r>
      <w:r>
        <w:rPr>
          <w:lang w:eastAsia="en-US"/>
        </w:rPr>
        <w:t>,</w:t>
      </w:r>
      <w:r w:rsidRPr="00141738">
        <w:rPr>
          <w:lang w:eastAsia="en-US"/>
        </w:rPr>
        <w:t xml:space="preserve"> risk factors for electrolyte abnormalities (refer to </w:t>
      </w:r>
      <w:r w:rsidR="00981615">
        <w:rPr>
          <w:lang w:eastAsia="en-US"/>
        </w:rPr>
        <w:t>Table</w:t>
      </w:r>
      <w:r w:rsidR="00981615" w:rsidRPr="00141738">
        <w:rPr>
          <w:lang w:eastAsia="en-US"/>
        </w:rPr>
        <w:t xml:space="preserve"> </w:t>
      </w:r>
      <w:r w:rsidRPr="00141738">
        <w:rPr>
          <w:lang w:eastAsia="en-US"/>
        </w:rPr>
        <w:t>1) or significant co</w:t>
      </w:r>
      <w:r w:rsidR="00981615">
        <w:rPr>
          <w:lang w:eastAsia="en-US"/>
        </w:rPr>
        <w:t>-m</w:t>
      </w:r>
      <w:r w:rsidRPr="00141738">
        <w:rPr>
          <w:lang w:eastAsia="en-US"/>
        </w:rPr>
        <w:t xml:space="preserve">orbidities </w:t>
      </w:r>
      <w:r w:rsidR="004C7C3B">
        <w:rPr>
          <w:lang w:eastAsia="en-US"/>
        </w:rPr>
        <w:t>are not suitable for rapid NG rehydration</w:t>
      </w:r>
      <w:r w:rsidRPr="00141738">
        <w:rPr>
          <w:lang w:eastAsia="en-US"/>
        </w:rPr>
        <w:t>.</w:t>
      </w:r>
      <w:r w:rsidR="00921907">
        <w:rPr>
          <w:lang w:eastAsia="en-US"/>
        </w:rPr>
        <w:t xml:space="preserve"> </w:t>
      </w:r>
      <w:r w:rsidRPr="00141738">
        <w:rPr>
          <w:lang w:eastAsia="en-US"/>
        </w:rPr>
        <w:t xml:space="preserve">These patients require slow </w:t>
      </w:r>
      <w:r w:rsidR="00292E6B">
        <w:rPr>
          <w:lang w:eastAsia="en-US"/>
        </w:rPr>
        <w:t>r</w:t>
      </w:r>
      <w:r w:rsidRPr="00141738">
        <w:rPr>
          <w:lang w:eastAsia="en-US"/>
        </w:rPr>
        <w:t>ehydration</w:t>
      </w:r>
      <w:r w:rsidR="004C7C3B">
        <w:rPr>
          <w:lang w:eastAsia="en-US"/>
        </w:rPr>
        <w:t xml:space="preserve"> and paediatric admission (see below)</w:t>
      </w:r>
      <w:r w:rsidRPr="00141738">
        <w:rPr>
          <w:lang w:eastAsia="en-US"/>
        </w:rPr>
        <w:t>.</w:t>
      </w:r>
    </w:p>
    <w:p w14:paraId="082FF8C2" w14:textId="50921477" w:rsidR="00141738" w:rsidRPr="00141738" w:rsidRDefault="00981615" w:rsidP="00141738">
      <w:pPr>
        <w:pStyle w:val="BodyCopy"/>
        <w:rPr>
          <w:lang w:eastAsia="en-US"/>
        </w:rPr>
      </w:pPr>
      <w:r>
        <w:rPr>
          <w:lang w:eastAsia="en-US"/>
        </w:rPr>
        <w:t xml:space="preserve">Refer to the </w:t>
      </w:r>
      <w:r w:rsidRPr="006A7D0A">
        <w:rPr>
          <w:i/>
          <w:iCs w:val="0"/>
          <w:lang w:eastAsia="en-US"/>
        </w:rPr>
        <w:t>Tube Feeding for Infants, Children and Adolescents (Nasogastric, Orogastric, and Nasojejunal)</w:t>
      </w:r>
      <w:r>
        <w:rPr>
          <w:lang w:eastAsia="en-US"/>
        </w:rPr>
        <w:t xml:space="preserve"> procedure, available on the Policy and Guidance Documents Register, for NGT insertion. </w:t>
      </w:r>
      <w:r w:rsidR="00141738" w:rsidRPr="00141738">
        <w:rPr>
          <w:lang w:eastAsia="en-US"/>
        </w:rPr>
        <w:t xml:space="preserve">Once the NGT has been inserted and position confirmed (with pH), </w:t>
      </w:r>
      <w:r w:rsidRPr="00141738">
        <w:t xml:space="preserve">Hydralyte® </w:t>
      </w:r>
      <w:r w:rsidR="00141738" w:rsidRPr="00141738">
        <w:rPr>
          <w:lang w:eastAsia="en-US"/>
        </w:rPr>
        <w:t>and rate of rehydration can be prescribed.</w:t>
      </w:r>
    </w:p>
    <w:p w14:paraId="3366DE41" w14:textId="511932B1" w:rsidR="00141738" w:rsidRDefault="00141738" w:rsidP="00141738">
      <w:pPr>
        <w:pStyle w:val="BodyCopy"/>
        <w:rPr>
          <w:lang w:eastAsia="en-US"/>
        </w:rPr>
      </w:pPr>
      <w:r w:rsidRPr="00141738">
        <w:rPr>
          <w:lang w:eastAsia="en-US"/>
        </w:rPr>
        <w:t xml:space="preserve">The rate for rapid rehydration in the emergency department is shown </w:t>
      </w:r>
      <w:r w:rsidR="00981615">
        <w:rPr>
          <w:lang w:eastAsia="en-US"/>
        </w:rPr>
        <w:t xml:space="preserve">in Table 2 </w:t>
      </w:r>
      <w:r w:rsidRPr="00141738">
        <w:rPr>
          <w:lang w:eastAsia="en-US"/>
        </w:rPr>
        <w:t>below</w:t>
      </w:r>
      <w:r w:rsidR="0040351E">
        <w:rPr>
          <w:lang w:eastAsia="en-US"/>
        </w:rPr>
        <w:t>.</w:t>
      </w:r>
      <w:r w:rsidRPr="00141738">
        <w:rPr>
          <w:lang w:eastAsia="en-US"/>
        </w:rPr>
        <w:t xml:space="preserve"> </w:t>
      </w:r>
      <w:r w:rsidR="0040351E">
        <w:rPr>
          <w:lang w:eastAsia="en-US"/>
        </w:rPr>
        <w:t>F</w:t>
      </w:r>
      <w:r w:rsidR="0040351E" w:rsidRPr="00141738">
        <w:rPr>
          <w:lang w:eastAsia="en-US"/>
        </w:rPr>
        <w:t xml:space="preserve">or </w:t>
      </w:r>
      <w:r w:rsidRPr="00141738">
        <w:rPr>
          <w:lang w:eastAsia="en-US"/>
        </w:rPr>
        <w:t xml:space="preserve">the first hour, </w:t>
      </w:r>
      <w:r w:rsidR="0040351E">
        <w:rPr>
          <w:lang w:eastAsia="en-US"/>
        </w:rPr>
        <w:t>rehydration</w:t>
      </w:r>
      <w:r w:rsidR="0040351E" w:rsidRPr="00141738">
        <w:rPr>
          <w:lang w:eastAsia="en-US"/>
        </w:rPr>
        <w:t xml:space="preserve"> </w:t>
      </w:r>
      <w:r w:rsidRPr="00141738">
        <w:rPr>
          <w:lang w:eastAsia="en-US"/>
        </w:rPr>
        <w:t xml:space="preserve">is done at a rate of 10ml/kg; if </w:t>
      </w:r>
      <w:r w:rsidR="0040351E" w:rsidRPr="00141738">
        <w:rPr>
          <w:lang w:eastAsia="en-US"/>
        </w:rPr>
        <w:t>tolerate</w:t>
      </w:r>
      <w:r w:rsidR="0040351E">
        <w:rPr>
          <w:lang w:eastAsia="en-US"/>
        </w:rPr>
        <w:t>d</w:t>
      </w:r>
      <w:r w:rsidR="0040351E" w:rsidRPr="00141738">
        <w:rPr>
          <w:lang w:eastAsia="en-US"/>
        </w:rPr>
        <w:t xml:space="preserve"> </w:t>
      </w:r>
      <w:r w:rsidRPr="00141738">
        <w:rPr>
          <w:lang w:eastAsia="en-US"/>
        </w:rPr>
        <w:t xml:space="preserve">then continue at 10ml/kg/hr or increase to 25ml/kg/hr for next 4 hours </w:t>
      </w:r>
      <w:r w:rsidRPr="00DD11B2">
        <w:rPr>
          <w:lang w:eastAsia="en-US"/>
        </w:rPr>
        <w:t>dep</w:t>
      </w:r>
      <w:r w:rsidRPr="00141738">
        <w:rPr>
          <w:lang w:eastAsia="en-US"/>
        </w:rPr>
        <w:t xml:space="preserve">ending on the clinical assessment. </w:t>
      </w:r>
    </w:p>
    <w:p w14:paraId="0C692ACC" w14:textId="195DCDD1" w:rsidR="00573871" w:rsidRPr="00141738" w:rsidRDefault="00573871" w:rsidP="0006651B">
      <w:pPr>
        <w:pStyle w:val="Tabletitle-numbered"/>
      </w:pPr>
      <w:r>
        <w:t>Rate for rapid</w:t>
      </w:r>
      <w:r w:rsidR="00981615">
        <w:t xml:space="preserve"> </w:t>
      </w:r>
      <w:r w:rsidR="00DF5010">
        <w:t xml:space="preserve">NG </w:t>
      </w:r>
      <w:r>
        <w:t>rehydration</w:t>
      </w:r>
      <w:r w:rsidR="00526D70">
        <w:rPr>
          <w:vertAlign w:val="superscript"/>
        </w:rPr>
        <w:t>1</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2250"/>
        <w:gridCol w:w="2250"/>
        <w:gridCol w:w="2250"/>
      </w:tblGrid>
      <w:tr w:rsidR="00141738" w:rsidRPr="00141738" w14:paraId="0A1D6231" w14:textId="77777777" w:rsidTr="00526D7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1E3722E" w14:textId="77777777" w:rsidR="00141738" w:rsidRPr="0047740E" w:rsidRDefault="00141738" w:rsidP="00141738">
            <w:pPr>
              <w:pStyle w:val="BodyCopy"/>
              <w:rPr>
                <w:b/>
                <w:bCs w:val="0"/>
                <w:lang w:eastAsia="en-US"/>
              </w:rPr>
            </w:pPr>
            <w:r w:rsidRPr="0047740E">
              <w:rPr>
                <w:b/>
                <w:bCs w:val="0"/>
                <w:lang w:eastAsia="en-US"/>
              </w:rPr>
              <w:t>Weight on admission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DA00C61" w14:textId="29D9715E" w:rsidR="00141738" w:rsidRPr="0047740E" w:rsidRDefault="00141738" w:rsidP="00141738">
            <w:pPr>
              <w:pStyle w:val="BodyCopy"/>
              <w:rPr>
                <w:b/>
                <w:bCs w:val="0"/>
                <w:lang w:eastAsia="en-US"/>
              </w:rPr>
            </w:pPr>
            <w:r w:rsidRPr="0047740E">
              <w:rPr>
                <w:b/>
                <w:bCs w:val="0"/>
                <w:lang w:eastAsia="en-US"/>
              </w:rPr>
              <w:t>10ml</w:t>
            </w:r>
            <w:r w:rsidR="00076464">
              <w:rPr>
                <w:b/>
                <w:bCs w:val="0"/>
                <w:lang w:eastAsia="en-US"/>
              </w:rPr>
              <w:t>/</w:t>
            </w:r>
            <w:r w:rsidRPr="0047740E">
              <w:rPr>
                <w:b/>
                <w:bCs w:val="0"/>
                <w:lang w:eastAsia="en-US"/>
              </w:rPr>
              <w:t>kg/hr (replace 4% deficit)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007AB85" w14:textId="4A296837" w:rsidR="00141738" w:rsidRPr="0047740E" w:rsidRDefault="00141738" w:rsidP="00141738">
            <w:pPr>
              <w:pStyle w:val="BodyCopy"/>
              <w:rPr>
                <w:b/>
                <w:bCs w:val="0"/>
                <w:lang w:eastAsia="en-US"/>
              </w:rPr>
            </w:pPr>
            <w:r w:rsidRPr="0047740E">
              <w:rPr>
                <w:b/>
                <w:bCs w:val="0"/>
                <w:lang w:eastAsia="en-US"/>
              </w:rPr>
              <w:t xml:space="preserve">25ml/kg/hr (replace 10% </w:t>
            </w:r>
            <w:r w:rsidR="0006651B" w:rsidRPr="0047740E">
              <w:rPr>
                <w:b/>
                <w:bCs w:val="0"/>
                <w:lang w:eastAsia="en-US"/>
              </w:rPr>
              <w:t>deficit)</w:t>
            </w:r>
            <w:r w:rsidR="0006651B">
              <w:rPr>
                <w:b/>
                <w:bCs w:val="0"/>
                <w:lang w:eastAsia="en-US"/>
              </w:rPr>
              <w:t xml:space="preserve"> *</w:t>
            </w:r>
            <w:r w:rsidRPr="0047740E">
              <w:rPr>
                <w:b/>
                <w:bCs w:val="0"/>
                <w:lang w:eastAsia="en-US"/>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14BF5B0" w14:textId="77777777" w:rsidR="00141738" w:rsidRPr="0047740E" w:rsidRDefault="00141738" w:rsidP="00141738">
            <w:pPr>
              <w:pStyle w:val="BodyCopy"/>
              <w:rPr>
                <w:b/>
                <w:bCs w:val="0"/>
                <w:lang w:eastAsia="en-US"/>
              </w:rPr>
            </w:pPr>
            <w:r w:rsidRPr="0047740E">
              <w:rPr>
                <w:b/>
                <w:bCs w:val="0"/>
                <w:lang w:eastAsia="en-US"/>
              </w:rPr>
              <w:t>Total infusion time (hr) </w:t>
            </w:r>
          </w:p>
        </w:tc>
      </w:tr>
      <w:tr w:rsidR="00141738" w:rsidRPr="00141738" w14:paraId="7495D364" w14:textId="77777777" w:rsidTr="00526D7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44CB204" w14:textId="77777777" w:rsidR="00141738" w:rsidRPr="0047740E" w:rsidRDefault="00141738" w:rsidP="00141738">
            <w:pPr>
              <w:pStyle w:val="BodyCopy"/>
              <w:rPr>
                <w:b/>
                <w:bCs w:val="0"/>
                <w:lang w:eastAsia="en-US"/>
              </w:rPr>
            </w:pPr>
            <w:r w:rsidRPr="0047740E">
              <w:rPr>
                <w:b/>
                <w:bCs w:val="0"/>
                <w:lang w:eastAsia="en-US"/>
              </w:rPr>
              <w:t>7kg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D56107B" w14:textId="77777777" w:rsidR="00141738" w:rsidRPr="00141738" w:rsidRDefault="00141738" w:rsidP="00141738">
            <w:pPr>
              <w:pStyle w:val="BodyCopy"/>
              <w:rPr>
                <w:lang w:eastAsia="en-US"/>
              </w:rPr>
            </w:pPr>
            <w:r w:rsidRPr="00141738">
              <w:rPr>
                <w:lang w:eastAsia="en-US"/>
              </w:rPr>
              <w:t>70ml/hr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9C30E08" w14:textId="77777777" w:rsidR="00141738" w:rsidRPr="00141738" w:rsidRDefault="00141738" w:rsidP="00141738">
            <w:pPr>
              <w:pStyle w:val="BodyCopy"/>
              <w:rPr>
                <w:lang w:eastAsia="en-US"/>
              </w:rPr>
            </w:pPr>
            <w:r w:rsidRPr="00141738">
              <w:rPr>
                <w:lang w:eastAsia="en-US"/>
              </w:rPr>
              <w:t>175 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AFE3075" w14:textId="77777777" w:rsidR="00141738" w:rsidRPr="00141738" w:rsidRDefault="00141738" w:rsidP="00141738">
            <w:pPr>
              <w:pStyle w:val="BodyCopy"/>
              <w:rPr>
                <w:lang w:eastAsia="en-US"/>
              </w:rPr>
            </w:pPr>
            <w:r w:rsidRPr="00141738">
              <w:rPr>
                <w:lang w:eastAsia="en-US"/>
              </w:rPr>
              <w:t>4 </w:t>
            </w:r>
          </w:p>
        </w:tc>
      </w:tr>
      <w:tr w:rsidR="00141738" w:rsidRPr="00141738" w14:paraId="17EFF92B" w14:textId="77777777" w:rsidTr="00526D7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2DB89D5" w14:textId="77777777" w:rsidR="00141738" w:rsidRPr="0047740E" w:rsidRDefault="00141738" w:rsidP="00141738">
            <w:pPr>
              <w:pStyle w:val="BodyCopy"/>
              <w:rPr>
                <w:b/>
                <w:bCs w:val="0"/>
                <w:lang w:eastAsia="en-US"/>
              </w:rPr>
            </w:pPr>
            <w:r w:rsidRPr="0047740E">
              <w:rPr>
                <w:b/>
                <w:bCs w:val="0"/>
                <w:lang w:eastAsia="en-US"/>
              </w:rPr>
              <w:t>8kg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B437670" w14:textId="77777777" w:rsidR="00141738" w:rsidRPr="00141738" w:rsidRDefault="00141738" w:rsidP="00141738">
            <w:pPr>
              <w:pStyle w:val="BodyCopy"/>
              <w:rPr>
                <w:lang w:eastAsia="en-US"/>
              </w:rPr>
            </w:pPr>
            <w:r w:rsidRPr="00141738">
              <w:rPr>
                <w:lang w:eastAsia="en-US"/>
              </w:rPr>
              <w:t>80ml/hr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6237A28" w14:textId="77777777" w:rsidR="00141738" w:rsidRPr="00141738" w:rsidRDefault="00141738" w:rsidP="00141738">
            <w:pPr>
              <w:pStyle w:val="BodyCopy"/>
              <w:rPr>
                <w:lang w:eastAsia="en-US"/>
              </w:rPr>
            </w:pPr>
            <w:r w:rsidRPr="00141738">
              <w:rPr>
                <w:lang w:eastAsia="en-US"/>
              </w:rPr>
              <w:t>200 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A1237B6" w14:textId="77777777" w:rsidR="00141738" w:rsidRPr="00141738" w:rsidRDefault="00141738" w:rsidP="00141738">
            <w:pPr>
              <w:pStyle w:val="BodyCopy"/>
              <w:rPr>
                <w:lang w:eastAsia="en-US"/>
              </w:rPr>
            </w:pPr>
            <w:r w:rsidRPr="00141738">
              <w:rPr>
                <w:lang w:eastAsia="en-US"/>
              </w:rPr>
              <w:t>4 </w:t>
            </w:r>
          </w:p>
        </w:tc>
      </w:tr>
      <w:tr w:rsidR="00141738" w:rsidRPr="00141738" w14:paraId="325BCACC" w14:textId="77777777" w:rsidTr="00526D7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C369500" w14:textId="77777777" w:rsidR="00141738" w:rsidRPr="0047740E" w:rsidRDefault="00141738" w:rsidP="00141738">
            <w:pPr>
              <w:pStyle w:val="BodyCopy"/>
              <w:rPr>
                <w:b/>
                <w:bCs w:val="0"/>
                <w:lang w:eastAsia="en-US"/>
              </w:rPr>
            </w:pPr>
            <w:r w:rsidRPr="0047740E">
              <w:rPr>
                <w:b/>
                <w:bCs w:val="0"/>
                <w:lang w:eastAsia="en-US"/>
              </w:rPr>
              <w:t>9kg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4FF0B8D" w14:textId="77777777" w:rsidR="00141738" w:rsidRPr="00141738" w:rsidRDefault="00141738" w:rsidP="00141738">
            <w:pPr>
              <w:pStyle w:val="BodyCopy"/>
              <w:rPr>
                <w:lang w:eastAsia="en-US"/>
              </w:rPr>
            </w:pPr>
            <w:r w:rsidRPr="00141738">
              <w:rPr>
                <w:lang w:eastAsia="en-US"/>
              </w:rPr>
              <w:t>90ml/hr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76ADF16" w14:textId="77777777" w:rsidR="00141738" w:rsidRPr="00141738" w:rsidRDefault="00141738" w:rsidP="00141738">
            <w:pPr>
              <w:pStyle w:val="BodyCopy"/>
              <w:rPr>
                <w:lang w:eastAsia="en-US"/>
              </w:rPr>
            </w:pPr>
            <w:r w:rsidRPr="00141738">
              <w:rPr>
                <w:lang w:eastAsia="en-US"/>
              </w:rPr>
              <w:t>225 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9FD380A" w14:textId="77777777" w:rsidR="00141738" w:rsidRPr="00141738" w:rsidRDefault="00141738" w:rsidP="00141738">
            <w:pPr>
              <w:pStyle w:val="BodyCopy"/>
              <w:rPr>
                <w:lang w:eastAsia="en-US"/>
              </w:rPr>
            </w:pPr>
            <w:r w:rsidRPr="00141738">
              <w:rPr>
                <w:lang w:eastAsia="en-US"/>
              </w:rPr>
              <w:t>4 </w:t>
            </w:r>
          </w:p>
        </w:tc>
      </w:tr>
      <w:tr w:rsidR="00141738" w:rsidRPr="00141738" w14:paraId="42DC3425" w14:textId="77777777" w:rsidTr="00526D7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67FD4EC" w14:textId="77777777" w:rsidR="00141738" w:rsidRPr="0047740E" w:rsidRDefault="00141738" w:rsidP="00141738">
            <w:pPr>
              <w:pStyle w:val="BodyCopy"/>
              <w:rPr>
                <w:b/>
                <w:bCs w:val="0"/>
                <w:lang w:eastAsia="en-US"/>
              </w:rPr>
            </w:pPr>
            <w:r w:rsidRPr="0047740E">
              <w:rPr>
                <w:b/>
                <w:bCs w:val="0"/>
                <w:lang w:eastAsia="en-US"/>
              </w:rPr>
              <w:t>10kg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11808EB" w14:textId="77777777" w:rsidR="00141738" w:rsidRPr="00141738" w:rsidRDefault="00141738" w:rsidP="00141738">
            <w:pPr>
              <w:pStyle w:val="BodyCopy"/>
              <w:rPr>
                <w:lang w:eastAsia="en-US"/>
              </w:rPr>
            </w:pPr>
            <w:r w:rsidRPr="00141738">
              <w:rPr>
                <w:lang w:eastAsia="en-US"/>
              </w:rPr>
              <w:t>100ml/hr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21B1F80" w14:textId="77777777" w:rsidR="00141738" w:rsidRPr="00141738" w:rsidRDefault="00141738" w:rsidP="00141738">
            <w:pPr>
              <w:pStyle w:val="BodyCopy"/>
              <w:rPr>
                <w:lang w:eastAsia="en-US"/>
              </w:rPr>
            </w:pPr>
            <w:r w:rsidRPr="00141738">
              <w:rPr>
                <w:lang w:eastAsia="en-US"/>
              </w:rPr>
              <w:t>250 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5943C5B" w14:textId="77777777" w:rsidR="00141738" w:rsidRPr="00141738" w:rsidRDefault="00141738" w:rsidP="00141738">
            <w:pPr>
              <w:pStyle w:val="BodyCopy"/>
              <w:rPr>
                <w:lang w:eastAsia="en-US"/>
              </w:rPr>
            </w:pPr>
            <w:r w:rsidRPr="00141738">
              <w:rPr>
                <w:lang w:eastAsia="en-US"/>
              </w:rPr>
              <w:t>4 </w:t>
            </w:r>
          </w:p>
        </w:tc>
      </w:tr>
      <w:tr w:rsidR="00141738" w:rsidRPr="00141738" w14:paraId="2481F4DA" w14:textId="77777777" w:rsidTr="00526D7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4C9350E" w14:textId="77777777" w:rsidR="00141738" w:rsidRPr="0047740E" w:rsidRDefault="00141738" w:rsidP="00141738">
            <w:pPr>
              <w:pStyle w:val="BodyCopy"/>
              <w:rPr>
                <w:b/>
                <w:bCs w:val="0"/>
                <w:lang w:eastAsia="en-US"/>
              </w:rPr>
            </w:pPr>
            <w:r w:rsidRPr="0047740E">
              <w:rPr>
                <w:b/>
                <w:bCs w:val="0"/>
                <w:lang w:eastAsia="en-US"/>
              </w:rPr>
              <w:lastRenderedPageBreak/>
              <w:t>12kg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60503C0" w14:textId="77777777" w:rsidR="00141738" w:rsidRPr="00141738" w:rsidRDefault="00141738" w:rsidP="00141738">
            <w:pPr>
              <w:pStyle w:val="BodyCopy"/>
              <w:rPr>
                <w:lang w:eastAsia="en-US"/>
              </w:rPr>
            </w:pPr>
            <w:r w:rsidRPr="00141738">
              <w:rPr>
                <w:lang w:eastAsia="en-US"/>
              </w:rPr>
              <w:t>120ml/hr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96D8FEE" w14:textId="77777777" w:rsidR="00141738" w:rsidRPr="00141738" w:rsidRDefault="00141738" w:rsidP="00141738">
            <w:pPr>
              <w:pStyle w:val="BodyCopy"/>
              <w:rPr>
                <w:lang w:eastAsia="en-US"/>
              </w:rPr>
            </w:pPr>
            <w:r w:rsidRPr="00141738">
              <w:rPr>
                <w:lang w:eastAsia="en-US"/>
              </w:rPr>
              <w:t>300 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B375342" w14:textId="77777777" w:rsidR="00141738" w:rsidRPr="00141738" w:rsidRDefault="00141738" w:rsidP="00141738">
            <w:pPr>
              <w:pStyle w:val="BodyCopy"/>
              <w:rPr>
                <w:lang w:eastAsia="en-US"/>
              </w:rPr>
            </w:pPr>
            <w:r w:rsidRPr="00141738">
              <w:rPr>
                <w:lang w:eastAsia="en-US"/>
              </w:rPr>
              <w:t>4 </w:t>
            </w:r>
          </w:p>
        </w:tc>
      </w:tr>
      <w:tr w:rsidR="00141738" w:rsidRPr="00141738" w14:paraId="2A303479" w14:textId="77777777" w:rsidTr="00526D7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89B1BEC" w14:textId="77777777" w:rsidR="00141738" w:rsidRPr="0047740E" w:rsidRDefault="00141738" w:rsidP="00141738">
            <w:pPr>
              <w:pStyle w:val="BodyCopy"/>
              <w:rPr>
                <w:b/>
                <w:bCs w:val="0"/>
                <w:lang w:eastAsia="en-US"/>
              </w:rPr>
            </w:pPr>
            <w:r w:rsidRPr="0047740E">
              <w:rPr>
                <w:b/>
                <w:bCs w:val="0"/>
                <w:lang w:eastAsia="en-US"/>
              </w:rPr>
              <w:t>14kg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18B0692" w14:textId="77777777" w:rsidR="00141738" w:rsidRPr="00141738" w:rsidRDefault="00141738" w:rsidP="00141738">
            <w:pPr>
              <w:pStyle w:val="BodyCopy"/>
              <w:rPr>
                <w:lang w:eastAsia="en-US"/>
              </w:rPr>
            </w:pPr>
            <w:r w:rsidRPr="00141738">
              <w:rPr>
                <w:lang w:eastAsia="en-US"/>
              </w:rPr>
              <w:t>140ml/hr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D880713" w14:textId="27553FA0" w:rsidR="00141738" w:rsidRPr="00141738" w:rsidRDefault="00141738" w:rsidP="00141738">
            <w:pPr>
              <w:pStyle w:val="BodyCopy"/>
              <w:rPr>
                <w:lang w:eastAsia="en-US"/>
              </w:rPr>
            </w:pPr>
            <w:r w:rsidRPr="00141738">
              <w:rPr>
                <w:lang w:eastAsia="en-US"/>
              </w:rPr>
              <w:t>300 ml/hr</w:t>
            </w:r>
            <w:r w:rsidR="004404F0">
              <w:rPr>
                <w:lang w:eastAsia="en-US"/>
              </w:rPr>
              <w:t>*</w:t>
            </w:r>
            <w:r w:rsidRPr="00141738">
              <w:rPr>
                <w:lang w:eastAsia="en-US"/>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6843D4A" w14:textId="77777777" w:rsidR="00141738" w:rsidRPr="00526D70" w:rsidRDefault="00141738" w:rsidP="00141738">
            <w:pPr>
              <w:pStyle w:val="BodyCopy"/>
              <w:rPr>
                <w:lang w:eastAsia="en-US"/>
              </w:rPr>
            </w:pPr>
            <w:r w:rsidRPr="00526D70">
              <w:rPr>
                <w:lang w:eastAsia="en-US"/>
              </w:rPr>
              <w:t>4-4.5* </w:t>
            </w:r>
          </w:p>
        </w:tc>
      </w:tr>
      <w:tr w:rsidR="00141738" w:rsidRPr="00141738" w14:paraId="2A20EEE0" w14:textId="77777777" w:rsidTr="00526D7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659D1B6" w14:textId="77777777" w:rsidR="00141738" w:rsidRPr="0047740E" w:rsidRDefault="00141738" w:rsidP="00141738">
            <w:pPr>
              <w:pStyle w:val="BodyCopy"/>
              <w:rPr>
                <w:b/>
                <w:bCs w:val="0"/>
                <w:lang w:eastAsia="en-US"/>
              </w:rPr>
            </w:pPr>
            <w:r w:rsidRPr="0047740E">
              <w:rPr>
                <w:b/>
                <w:bCs w:val="0"/>
                <w:lang w:eastAsia="en-US"/>
              </w:rPr>
              <w:t>16kg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ECEFF19" w14:textId="77777777" w:rsidR="00141738" w:rsidRPr="00141738" w:rsidRDefault="00141738" w:rsidP="00141738">
            <w:pPr>
              <w:pStyle w:val="BodyCopy"/>
              <w:rPr>
                <w:lang w:eastAsia="en-US"/>
              </w:rPr>
            </w:pPr>
            <w:r w:rsidRPr="00141738">
              <w:rPr>
                <w:lang w:eastAsia="en-US"/>
              </w:rPr>
              <w:t>160ml/hr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61D1C9A" w14:textId="110E987F" w:rsidR="00141738" w:rsidRPr="00141738" w:rsidRDefault="00141738" w:rsidP="00141738">
            <w:pPr>
              <w:pStyle w:val="BodyCopy"/>
              <w:rPr>
                <w:lang w:eastAsia="en-US"/>
              </w:rPr>
            </w:pPr>
            <w:r w:rsidRPr="00141738">
              <w:rPr>
                <w:lang w:eastAsia="en-US"/>
              </w:rPr>
              <w:t>300 ml/hr</w:t>
            </w:r>
            <w:r w:rsidR="004404F0">
              <w:rPr>
                <w:lang w:eastAsia="en-US"/>
              </w:rPr>
              <w:t>*</w:t>
            </w:r>
            <w:r w:rsidRPr="00141738">
              <w:rPr>
                <w:lang w:eastAsia="en-US"/>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5DF1478" w14:textId="77777777" w:rsidR="00141738" w:rsidRPr="00526D70" w:rsidRDefault="00141738" w:rsidP="00141738">
            <w:pPr>
              <w:pStyle w:val="BodyCopy"/>
              <w:rPr>
                <w:lang w:eastAsia="en-US"/>
              </w:rPr>
            </w:pPr>
            <w:r w:rsidRPr="00526D70">
              <w:rPr>
                <w:lang w:eastAsia="en-US"/>
              </w:rPr>
              <w:t>4-5.5* </w:t>
            </w:r>
          </w:p>
        </w:tc>
      </w:tr>
      <w:tr w:rsidR="00141738" w:rsidRPr="00141738" w14:paraId="023B91EA" w14:textId="77777777" w:rsidTr="00526D7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C78D274" w14:textId="77777777" w:rsidR="00141738" w:rsidRPr="0047740E" w:rsidRDefault="00141738" w:rsidP="00141738">
            <w:pPr>
              <w:pStyle w:val="BodyCopy"/>
              <w:rPr>
                <w:b/>
                <w:bCs w:val="0"/>
                <w:lang w:eastAsia="en-US"/>
              </w:rPr>
            </w:pPr>
            <w:r w:rsidRPr="0047740E">
              <w:rPr>
                <w:b/>
                <w:bCs w:val="0"/>
                <w:lang w:eastAsia="en-US"/>
              </w:rPr>
              <w:t>18kg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22E8621" w14:textId="77777777" w:rsidR="00141738" w:rsidRPr="00141738" w:rsidRDefault="00141738" w:rsidP="00141738">
            <w:pPr>
              <w:pStyle w:val="BodyCopy"/>
              <w:rPr>
                <w:lang w:eastAsia="en-US"/>
              </w:rPr>
            </w:pPr>
            <w:r w:rsidRPr="00141738">
              <w:rPr>
                <w:lang w:eastAsia="en-US"/>
              </w:rPr>
              <w:t>180ml/hr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DDC7F98" w14:textId="3EB3BC38" w:rsidR="00141738" w:rsidRPr="00141738" w:rsidRDefault="00141738" w:rsidP="00141738">
            <w:pPr>
              <w:pStyle w:val="BodyCopy"/>
              <w:rPr>
                <w:lang w:eastAsia="en-US"/>
              </w:rPr>
            </w:pPr>
            <w:r w:rsidRPr="00141738">
              <w:rPr>
                <w:lang w:eastAsia="en-US"/>
              </w:rPr>
              <w:t>300 ml/hr</w:t>
            </w:r>
            <w:r w:rsidR="004404F0">
              <w:rPr>
                <w:lang w:eastAsia="en-US"/>
              </w:rPr>
              <w:t>*</w:t>
            </w:r>
            <w:r w:rsidRPr="00141738">
              <w:rPr>
                <w:lang w:eastAsia="en-US"/>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F17E1BA" w14:textId="77777777" w:rsidR="00141738" w:rsidRPr="00526D70" w:rsidRDefault="00141738" w:rsidP="00141738">
            <w:pPr>
              <w:pStyle w:val="BodyCopy"/>
              <w:rPr>
                <w:lang w:eastAsia="en-US"/>
              </w:rPr>
            </w:pPr>
            <w:r w:rsidRPr="00526D70">
              <w:rPr>
                <w:lang w:eastAsia="en-US"/>
              </w:rPr>
              <w:t>4-6* </w:t>
            </w:r>
          </w:p>
        </w:tc>
      </w:tr>
      <w:tr w:rsidR="00141738" w:rsidRPr="00141738" w14:paraId="5408461F" w14:textId="77777777" w:rsidTr="00526D7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2595C81" w14:textId="77777777" w:rsidR="00141738" w:rsidRPr="0047740E" w:rsidRDefault="00141738" w:rsidP="00141738">
            <w:pPr>
              <w:pStyle w:val="BodyCopy"/>
              <w:rPr>
                <w:b/>
                <w:bCs w:val="0"/>
                <w:lang w:eastAsia="en-US"/>
              </w:rPr>
            </w:pPr>
            <w:r w:rsidRPr="0047740E">
              <w:rPr>
                <w:b/>
                <w:bCs w:val="0"/>
                <w:lang w:eastAsia="en-US"/>
              </w:rPr>
              <w:t>20kg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93E97EE" w14:textId="77777777" w:rsidR="00141738" w:rsidRPr="00141738" w:rsidRDefault="00141738" w:rsidP="00141738">
            <w:pPr>
              <w:pStyle w:val="BodyCopy"/>
              <w:rPr>
                <w:lang w:eastAsia="en-US"/>
              </w:rPr>
            </w:pPr>
            <w:r w:rsidRPr="00141738">
              <w:rPr>
                <w:lang w:eastAsia="en-US"/>
              </w:rPr>
              <w:t>200ml/hr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15778D9" w14:textId="0D72A9F2" w:rsidR="00141738" w:rsidRPr="00141738" w:rsidRDefault="00141738" w:rsidP="00141738">
            <w:pPr>
              <w:pStyle w:val="BodyCopy"/>
              <w:rPr>
                <w:lang w:eastAsia="en-US"/>
              </w:rPr>
            </w:pPr>
            <w:r w:rsidRPr="00141738">
              <w:rPr>
                <w:lang w:eastAsia="en-US"/>
              </w:rPr>
              <w:t>300ml/hr</w:t>
            </w:r>
            <w:r w:rsidR="004404F0">
              <w:rPr>
                <w:lang w:eastAsia="en-US"/>
              </w:rPr>
              <w:t>*</w:t>
            </w:r>
            <w:r w:rsidRPr="00141738">
              <w:rPr>
                <w:lang w:eastAsia="en-US"/>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3C4128B" w14:textId="77777777" w:rsidR="00141738" w:rsidRPr="00526D70" w:rsidRDefault="00141738" w:rsidP="00141738">
            <w:pPr>
              <w:pStyle w:val="BodyCopy"/>
              <w:rPr>
                <w:lang w:eastAsia="en-US"/>
              </w:rPr>
            </w:pPr>
            <w:r w:rsidRPr="00526D70">
              <w:rPr>
                <w:lang w:eastAsia="en-US"/>
              </w:rPr>
              <w:t>4-6.5* </w:t>
            </w:r>
          </w:p>
        </w:tc>
      </w:tr>
    </w:tbl>
    <w:p w14:paraId="1E4E8BEE" w14:textId="465AFECE" w:rsidR="006A7D0A" w:rsidRDefault="00141738" w:rsidP="00141738">
      <w:pPr>
        <w:pStyle w:val="BodyCopy"/>
        <w:rPr>
          <w:lang w:eastAsia="en-US"/>
        </w:rPr>
      </w:pPr>
      <w:r w:rsidRPr="00526D70">
        <w:rPr>
          <w:lang w:eastAsia="en-US"/>
        </w:rPr>
        <w:t xml:space="preserve">* Maximum rate of many NG pumps is 300 mL/hr. If </w:t>
      </w:r>
      <w:r w:rsidR="004404F0">
        <w:rPr>
          <w:lang w:eastAsia="en-US"/>
        </w:rPr>
        <w:t xml:space="preserve">desired </w:t>
      </w:r>
      <w:r w:rsidRPr="00526D70">
        <w:rPr>
          <w:lang w:eastAsia="en-US"/>
        </w:rPr>
        <w:t>rate exceeds pump maximum rate, then divide target volume of fluid by 300 mL</w:t>
      </w:r>
      <w:r w:rsidR="004404F0">
        <w:rPr>
          <w:lang w:eastAsia="en-US"/>
        </w:rPr>
        <w:t xml:space="preserve"> to find infusion time </w:t>
      </w:r>
      <w:r w:rsidR="004404F0" w:rsidRPr="004404F0">
        <w:rPr>
          <w:lang w:eastAsia="en-US"/>
        </w:rPr>
        <w:t>e</w:t>
      </w:r>
      <w:r w:rsidR="004404F0">
        <w:rPr>
          <w:lang w:eastAsia="en-US"/>
        </w:rPr>
        <w:t>.</w:t>
      </w:r>
      <w:r w:rsidR="004404F0" w:rsidRPr="004404F0">
        <w:rPr>
          <w:lang w:eastAsia="en-US"/>
        </w:rPr>
        <w:t>g</w:t>
      </w:r>
      <w:r w:rsidR="004404F0">
        <w:rPr>
          <w:lang w:eastAsia="en-US"/>
        </w:rPr>
        <w:t>.</w:t>
      </w:r>
      <w:r w:rsidR="004404F0" w:rsidRPr="004404F0">
        <w:rPr>
          <w:lang w:eastAsia="en-US"/>
        </w:rPr>
        <w:t xml:space="preserve"> for </w:t>
      </w:r>
      <w:r w:rsidR="004404F0">
        <w:rPr>
          <w:lang w:eastAsia="en-US"/>
        </w:rPr>
        <w:t xml:space="preserve">an </w:t>
      </w:r>
      <w:r w:rsidR="004404F0" w:rsidRPr="004404F0">
        <w:rPr>
          <w:lang w:eastAsia="en-US"/>
        </w:rPr>
        <w:t>18kg child, if</w:t>
      </w:r>
      <w:r w:rsidR="002F0B69">
        <w:rPr>
          <w:lang w:eastAsia="en-US"/>
        </w:rPr>
        <w:t xml:space="preserve"> the</w:t>
      </w:r>
      <w:r w:rsidR="004404F0" w:rsidRPr="004404F0">
        <w:rPr>
          <w:lang w:eastAsia="en-US"/>
        </w:rPr>
        <w:t xml:space="preserve"> aim is 450 mL/hr for 4 hours (1800 mL), then this can be given as 300 mL/hr for 6 hrs</w:t>
      </w:r>
      <w:r w:rsidR="006A7D0A">
        <w:rPr>
          <w:lang w:eastAsia="en-US"/>
        </w:rPr>
        <w:t>.</w:t>
      </w:r>
    </w:p>
    <w:p w14:paraId="2B6FF95E" w14:textId="153D72AE" w:rsidR="00DF5010" w:rsidRPr="00141738" w:rsidRDefault="00DF5010" w:rsidP="00DF5010">
      <w:pPr>
        <w:pStyle w:val="BodyCopy"/>
        <w:rPr>
          <w:lang w:eastAsia="en-US"/>
        </w:rPr>
      </w:pPr>
      <w:r w:rsidRPr="00141738">
        <w:rPr>
          <w:lang w:eastAsia="en-US"/>
        </w:rPr>
        <w:t>When children are undergoing nasogastric rehydration, it is important to measure urine output (weigh nappies, or passed urine</w:t>
      </w:r>
      <w:r w:rsidR="00CA4789">
        <w:rPr>
          <w:lang w:eastAsia="en-US"/>
        </w:rPr>
        <w:t>,</w:t>
      </w:r>
      <w:r w:rsidRPr="00141738">
        <w:rPr>
          <w:lang w:eastAsia="en-US"/>
        </w:rPr>
        <w:t xml:space="preserve"> during rehydration).</w:t>
      </w:r>
    </w:p>
    <w:p w14:paraId="01BE4D3D" w14:textId="77777777" w:rsidR="00DF5010" w:rsidRDefault="00DF5010" w:rsidP="00DF5010">
      <w:pPr>
        <w:pStyle w:val="BodyCopy"/>
        <w:rPr>
          <w:lang w:eastAsia="en-US"/>
        </w:rPr>
      </w:pPr>
      <w:r w:rsidRPr="00141738">
        <w:rPr>
          <w:lang w:eastAsia="en-US"/>
        </w:rPr>
        <w:t>Children with acute onset of illness, mild dehydration and</w:t>
      </w:r>
      <w:r>
        <w:rPr>
          <w:lang w:eastAsia="en-US"/>
        </w:rPr>
        <w:t xml:space="preserve"> who</w:t>
      </w:r>
      <w:r w:rsidRPr="00141738">
        <w:rPr>
          <w:lang w:eastAsia="en-US"/>
        </w:rPr>
        <w:t xml:space="preserve"> improve with rapid rehydration can be safely discharged from the emergency department with</w:t>
      </w:r>
      <w:r>
        <w:rPr>
          <w:lang w:eastAsia="en-US"/>
        </w:rPr>
        <w:t xml:space="preserve"> the Gastroenteritis</w:t>
      </w:r>
      <w:r w:rsidRPr="00141738">
        <w:rPr>
          <w:lang w:eastAsia="en-US"/>
        </w:rPr>
        <w:t xml:space="preserve"> information sheet</w:t>
      </w:r>
      <w:r>
        <w:rPr>
          <w:lang w:eastAsia="en-US"/>
        </w:rPr>
        <w:t xml:space="preserve"> (available at: </w:t>
      </w:r>
      <w:hyperlink r:id="rId11" w:history="1">
        <w:r w:rsidRPr="00606355">
          <w:rPr>
            <w:rStyle w:val="Hyperlink"/>
            <w:lang w:eastAsia="en-US"/>
          </w:rPr>
          <w:t>https://www.schn.health.nsw.gov.au/gastroenteritis-factsheet</w:t>
        </w:r>
      </w:hyperlink>
      <w:r>
        <w:rPr>
          <w:lang w:eastAsia="en-US"/>
        </w:rPr>
        <w:t>)</w:t>
      </w:r>
      <w:r w:rsidRPr="00141738">
        <w:rPr>
          <w:lang w:eastAsia="en-US"/>
        </w:rPr>
        <w:t>.</w:t>
      </w:r>
    </w:p>
    <w:p w14:paraId="130FB2CF" w14:textId="0ADB68C2" w:rsidR="00141738" w:rsidRPr="00141738" w:rsidRDefault="00703CBB" w:rsidP="00141738">
      <w:pPr>
        <w:pStyle w:val="BodyCopy"/>
        <w:rPr>
          <w:lang w:eastAsia="en-US"/>
        </w:rPr>
      </w:pPr>
      <w:r>
        <w:rPr>
          <w:lang w:eastAsia="en-US"/>
        </w:rPr>
        <w:t>A</w:t>
      </w:r>
      <w:r w:rsidR="00141738" w:rsidRPr="00141738">
        <w:rPr>
          <w:lang w:eastAsia="en-US"/>
        </w:rPr>
        <w:t xml:space="preserve">ny child who has not improved post rapid rehydration in the emergency department, or </w:t>
      </w:r>
      <w:r w:rsidR="004404F0">
        <w:rPr>
          <w:lang w:eastAsia="en-US"/>
        </w:rPr>
        <w:t xml:space="preserve">who can’t be </w:t>
      </w:r>
      <w:r w:rsidR="00141738" w:rsidRPr="00141738">
        <w:rPr>
          <w:lang w:eastAsia="en-US"/>
        </w:rPr>
        <w:t>safely discharge</w:t>
      </w:r>
      <w:r w:rsidR="004404F0">
        <w:rPr>
          <w:lang w:eastAsia="en-US"/>
        </w:rPr>
        <w:t>d</w:t>
      </w:r>
      <w:r w:rsidR="00141738" w:rsidRPr="00141738">
        <w:rPr>
          <w:lang w:eastAsia="en-US"/>
        </w:rPr>
        <w:t>, require</w:t>
      </w:r>
      <w:r>
        <w:rPr>
          <w:lang w:eastAsia="en-US"/>
        </w:rPr>
        <w:t>s</w:t>
      </w:r>
      <w:r w:rsidR="00141738" w:rsidRPr="00141738">
        <w:rPr>
          <w:lang w:eastAsia="en-US"/>
        </w:rPr>
        <w:t xml:space="preserve"> discussion with </w:t>
      </w:r>
      <w:r>
        <w:rPr>
          <w:lang w:eastAsia="en-US"/>
        </w:rPr>
        <w:t xml:space="preserve">the </w:t>
      </w:r>
      <w:r w:rsidR="00141738" w:rsidRPr="00141738">
        <w:rPr>
          <w:lang w:eastAsia="en-US"/>
        </w:rPr>
        <w:t xml:space="preserve">inpatient paediatric team </w:t>
      </w:r>
      <w:r>
        <w:rPr>
          <w:lang w:eastAsia="en-US"/>
        </w:rPr>
        <w:t>regarding</w:t>
      </w:r>
      <w:r w:rsidR="00141738" w:rsidRPr="00141738">
        <w:rPr>
          <w:lang w:eastAsia="en-US"/>
        </w:rPr>
        <w:t xml:space="preserve"> admission.</w:t>
      </w:r>
    </w:p>
    <w:p w14:paraId="2FC1DE25" w14:textId="12C81DAC" w:rsidR="00573871" w:rsidRDefault="00141738" w:rsidP="00141738">
      <w:pPr>
        <w:pStyle w:val="BodyCopy"/>
        <w:rPr>
          <w:lang w:eastAsia="en-US"/>
        </w:rPr>
      </w:pPr>
      <w:r w:rsidRPr="00141738">
        <w:rPr>
          <w:lang w:eastAsia="en-US"/>
        </w:rPr>
        <w:t>Any child that requires an admission from</w:t>
      </w:r>
      <w:r w:rsidR="00733D27">
        <w:rPr>
          <w:lang w:eastAsia="en-US"/>
        </w:rPr>
        <w:t xml:space="preserve"> the</w:t>
      </w:r>
      <w:r w:rsidRPr="00141738">
        <w:rPr>
          <w:lang w:eastAsia="en-US"/>
        </w:rPr>
        <w:t xml:space="preserve"> NCH emergency department requires admission to be accepted by the paediatric team at </w:t>
      </w:r>
      <w:r w:rsidR="00703CBB">
        <w:rPr>
          <w:lang w:eastAsia="en-US"/>
        </w:rPr>
        <w:t>the Canberra Hospital</w:t>
      </w:r>
      <w:r w:rsidRPr="00141738">
        <w:rPr>
          <w:lang w:eastAsia="en-US"/>
        </w:rPr>
        <w:t xml:space="preserve">.  Once this has been accepted, a bed can be booked with assistance of clinical managers and contact with </w:t>
      </w:r>
      <w:r w:rsidR="006D7BFE">
        <w:rPr>
          <w:lang w:eastAsia="en-US"/>
        </w:rPr>
        <w:t xml:space="preserve">Flow and Coordination Hub </w:t>
      </w:r>
      <w:r w:rsidRPr="00141738">
        <w:rPr>
          <w:lang w:eastAsia="en-US"/>
        </w:rPr>
        <w:t xml:space="preserve">at </w:t>
      </w:r>
      <w:r w:rsidR="00703CBB">
        <w:rPr>
          <w:lang w:eastAsia="en-US"/>
        </w:rPr>
        <w:t>the Canberra Hospital</w:t>
      </w:r>
      <w:r w:rsidRPr="00141738">
        <w:rPr>
          <w:lang w:eastAsia="en-US"/>
        </w:rPr>
        <w:t>.</w:t>
      </w:r>
    </w:p>
    <w:p w14:paraId="3FD998FB" w14:textId="33AD1697" w:rsidR="00633B84" w:rsidRDefault="00633B84" w:rsidP="00633B84">
      <w:pPr>
        <w:pStyle w:val="Heading5"/>
        <w:rPr>
          <w:lang w:eastAsia="en-US"/>
        </w:rPr>
      </w:pPr>
      <w:r>
        <w:rPr>
          <w:lang w:eastAsia="en-US"/>
        </w:rPr>
        <w:t>Slow NG rehydration</w:t>
      </w:r>
    </w:p>
    <w:p w14:paraId="2F1983DB" w14:textId="0A53A6EF" w:rsidR="004C7C3B" w:rsidRPr="00141738" w:rsidRDefault="004C7C3B" w:rsidP="00141738">
      <w:pPr>
        <w:pStyle w:val="BodyCopy"/>
        <w:rPr>
          <w:lang w:eastAsia="en-US"/>
        </w:rPr>
      </w:pPr>
      <w:r>
        <w:rPr>
          <w:lang w:eastAsia="en-US"/>
        </w:rPr>
        <w:t>Children who require slow rehydration need admission under the inpatient paediatric team</w:t>
      </w:r>
      <w:r w:rsidR="00CA4789" w:rsidRPr="00CA4789">
        <w:rPr>
          <w:lang w:eastAsia="en-US"/>
        </w:rPr>
        <w:t xml:space="preserve"> </w:t>
      </w:r>
      <w:r w:rsidR="00CA4789" w:rsidRPr="00141738">
        <w:rPr>
          <w:lang w:eastAsia="en-US"/>
        </w:rPr>
        <w:t xml:space="preserve">at </w:t>
      </w:r>
      <w:r w:rsidR="00CA4789">
        <w:rPr>
          <w:lang w:eastAsia="en-US"/>
        </w:rPr>
        <w:t>the Canberra Hospital</w:t>
      </w:r>
      <w:r w:rsidR="00CA4789" w:rsidRPr="00141738">
        <w:rPr>
          <w:lang w:eastAsia="en-US"/>
        </w:rPr>
        <w:t>. </w:t>
      </w:r>
      <w:r w:rsidRPr="00141738">
        <w:rPr>
          <w:lang w:eastAsia="en-US"/>
        </w:rPr>
        <w:t xml:space="preserve">The rates for slow NG rehydration have been </w:t>
      </w:r>
      <w:r>
        <w:rPr>
          <w:lang w:eastAsia="en-US"/>
        </w:rPr>
        <w:t>included</w:t>
      </w:r>
      <w:r w:rsidRPr="00141738">
        <w:rPr>
          <w:lang w:eastAsia="en-US"/>
        </w:rPr>
        <w:t xml:space="preserve"> below to assist with prescribing and starting the fluids in the emergency department</w:t>
      </w:r>
      <w:r>
        <w:rPr>
          <w:lang w:eastAsia="en-US"/>
        </w:rPr>
        <w:t>, while admission is organised.</w:t>
      </w:r>
      <w:r w:rsidRPr="00141738">
        <w:rPr>
          <w:lang w:eastAsia="en-US"/>
        </w:rPr>
        <w:t> </w:t>
      </w:r>
    </w:p>
    <w:p w14:paraId="3B74013E" w14:textId="252321CC" w:rsidR="00141738" w:rsidRPr="00141738" w:rsidRDefault="00141738" w:rsidP="0006651B">
      <w:pPr>
        <w:pStyle w:val="Tabletitle-numbered"/>
      </w:pPr>
      <w:r w:rsidRPr="00141738">
        <w:t>Rate of slower NG rehydration</w:t>
      </w:r>
      <w:r w:rsidR="00F22DD5">
        <w:rPr>
          <w:vertAlign w:val="superscript"/>
        </w:rPr>
        <w:t>1</w:t>
      </w:r>
      <w:r w:rsidRPr="00141738">
        <w:t>  </w:t>
      </w:r>
    </w:p>
    <w:tbl>
      <w:tblPr>
        <w:tblW w:w="878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9"/>
        <w:gridCol w:w="3124"/>
        <w:gridCol w:w="4388"/>
      </w:tblGrid>
      <w:tr w:rsidR="00141738" w:rsidRPr="00141738" w14:paraId="162A5DC9"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C606C28" w14:textId="77777777" w:rsidR="00141738" w:rsidRPr="00703CBB" w:rsidRDefault="00141738" w:rsidP="00141738">
            <w:pPr>
              <w:pStyle w:val="BodyCopy"/>
              <w:rPr>
                <w:b/>
                <w:bCs w:val="0"/>
                <w:lang w:eastAsia="en-US"/>
              </w:rPr>
            </w:pPr>
            <w:r w:rsidRPr="00703CBB">
              <w:rPr>
                <w:b/>
                <w:bCs w:val="0"/>
                <w:lang w:eastAsia="en-US"/>
              </w:rPr>
              <w:t>Weight on admission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4A22230E" w14:textId="77777777" w:rsidR="00141738" w:rsidRPr="00703CBB" w:rsidRDefault="00141738" w:rsidP="00141738">
            <w:pPr>
              <w:pStyle w:val="BodyCopy"/>
              <w:rPr>
                <w:b/>
                <w:bCs w:val="0"/>
                <w:lang w:eastAsia="en-US"/>
              </w:rPr>
            </w:pPr>
            <w:r w:rsidRPr="00703CBB">
              <w:rPr>
                <w:b/>
                <w:bCs w:val="0"/>
                <w:lang w:eastAsia="en-US"/>
              </w:rPr>
              <w:t>0-6hrs </w:t>
            </w:r>
          </w:p>
          <w:p w14:paraId="1AA7B8EA" w14:textId="77777777" w:rsidR="00141738" w:rsidRPr="00703CBB" w:rsidRDefault="00141738" w:rsidP="00141738">
            <w:pPr>
              <w:pStyle w:val="BodyCopy"/>
              <w:rPr>
                <w:b/>
                <w:bCs w:val="0"/>
                <w:lang w:eastAsia="en-US"/>
              </w:rPr>
            </w:pPr>
            <w:r w:rsidRPr="00703CBB">
              <w:rPr>
                <w:b/>
                <w:bCs w:val="0"/>
                <w:lang w:eastAsia="en-US"/>
              </w:rPr>
              <w:t>(deficit replacement based on 5% deficit)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2F6DA0E8" w14:textId="77777777" w:rsidR="00141738" w:rsidRPr="00703CBB" w:rsidRDefault="00141738" w:rsidP="00141738">
            <w:pPr>
              <w:pStyle w:val="BodyCopy"/>
              <w:rPr>
                <w:b/>
                <w:bCs w:val="0"/>
                <w:lang w:eastAsia="en-US"/>
              </w:rPr>
            </w:pPr>
            <w:r w:rsidRPr="00703CBB">
              <w:rPr>
                <w:b/>
                <w:bCs w:val="0"/>
                <w:lang w:eastAsia="en-US"/>
              </w:rPr>
              <w:t>7-24 hours  </w:t>
            </w:r>
          </w:p>
          <w:p w14:paraId="1BC2AB17" w14:textId="6BD86974" w:rsidR="00141738" w:rsidRPr="00703CBB" w:rsidRDefault="00141738" w:rsidP="00141738">
            <w:pPr>
              <w:pStyle w:val="BodyCopy"/>
              <w:rPr>
                <w:b/>
                <w:bCs w:val="0"/>
                <w:lang w:eastAsia="en-US"/>
              </w:rPr>
            </w:pPr>
            <w:r w:rsidRPr="00703CBB">
              <w:rPr>
                <w:b/>
                <w:bCs w:val="0"/>
                <w:lang w:eastAsia="en-US"/>
              </w:rPr>
              <w:t>(full 24</w:t>
            </w:r>
            <w:r w:rsidR="00703CBB">
              <w:rPr>
                <w:b/>
                <w:bCs w:val="0"/>
                <w:lang w:eastAsia="en-US"/>
              </w:rPr>
              <w:t xml:space="preserve"> </w:t>
            </w:r>
            <w:r w:rsidRPr="00703CBB">
              <w:rPr>
                <w:b/>
                <w:bCs w:val="0"/>
                <w:lang w:eastAsia="en-US"/>
              </w:rPr>
              <w:t>hour maintenance volume, over remaining 18 hours) </w:t>
            </w:r>
          </w:p>
        </w:tc>
      </w:tr>
      <w:tr w:rsidR="00141738" w:rsidRPr="00141738" w14:paraId="56E61935"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725CA5FC" w14:textId="77777777" w:rsidR="00141738" w:rsidRPr="00703CBB" w:rsidRDefault="00141738" w:rsidP="00141738">
            <w:pPr>
              <w:pStyle w:val="BodyCopy"/>
              <w:rPr>
                <w:b/>
                <w:bCs w:val="0"/>
                <w:lang w:eastAsia="en-US"/>
              </w:rPr>
            </w:pPr>
            <w:r w:rsidRPr="00703CBB">
              <w:rPr>
                <w:b/>
                <w:bCs w:val="0"/>
                <w:lang w:eastAsia="en-US"/>
              </w:rPr>
              <w:lastRenderedPageBreak/>
              <w:t>3kg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675896B3" w14:textId="77777777" w:rsidR="00141738" w:rsidRPr="00141738" w:rsidRDefault="00141738" w:rsidP="00141738">
            <w:pPr>
              <w:pStyle w:val="BodyCopy"/>
              <w:rPr>
                <w:lang w:eastAsia="en-US"/>
              </w:rPr>
            </w:pPr>
            <w:r w:rsidRPr="00141738">
              <w:rPr>
                <w:lang w:eastAsia="en-US"/>
              </w:rPr>
              <w:t>25ml/hr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4C9A4F6E" w14:textId="77777777" w:rsidR="00141738" w:rsidRPr="00141738" w:rsidRDefault="00141738" w:rsidP="00141738">
            <w:pPr>
              <w:pStyle w:val="BodyCopy"/>
              <w:rPr>
                <w:lang w:eastAsia="en-US"/>
              </w:rPr>
            </w:pPr>
            <w:r w:rsidRPr="00141738">
              <w:rPr>
                <w:lang w:eastAsia="en-US"/>
              </w:rPr>
              <w:t>15ml/hr </w:t>
            </w:r>
          </w:p>
        </w:tc>
      </w:tr>
      <w:tr w:rsidR="00141738" w:rsidRPr="00141738" w14:paraId="036436E0"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5461F5D2" w14:textId="77777777" w:rsidR="00141738" w:rsidRPr="00703CBB" w:rsidRDefault="00141738" w:rsidP="00141738">
            <w:pPr>
              <w:pStyle w:val="BodyCopy"/>
              <w:rPr>
                <w:b/>
                <w:bCs w:val="0"/>
                <w:lang w:eastAsia="en-US"/>
              </w:rPr>
            </w:pPr>
            <w:r w:rsidRPr="00703CBB">
              <w:rPr>
                <w:b/>
                <w:bCs w:val="0"/>
                <w:lang w:eastAsia="en-US"/>
              </w:rPr>
              <w:t>4kg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4D2064E3" w14:textId="77777777" w:rsidR="00141738" w:rsidRPr="00141738" w:rsidRDefault="00141738" w:rsidP="00141738">
            <w:pPr>
              <w:pStyle w:val="BodyCopy"/>
              <w:rPr>
                <w:lang w:eastAsia="en-US"/>
              </w:rPr>
            </w:pPr>
            <w:r w:rsidRPr="00141738">
              <w:rPr>
                <w:lang w:eastAsia="en-US"/>
              </w:rPr>
              <w:t>35 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6ECB2C02" w14:textId="77777777" w:rsidR="00141738" w:rsidRPr="00141738" w:rsidRDefault="00141738" w:rsidP="00141738">
            <w:pPr>
              <w:pStyle w:val="BodyCopy"/>
              <w:rPr>
                <w:lang w:eastAsia="en-US"/>
              </w:rPr>
            </w:pPr>
            <w:r w:rsidRPr="00141738">
              <w:rPr>
                <w:lang w:eastAsia="en-US"/>
              </w:rPr>
              <w:t>20 ml/hr </w:t>
            </w:r>
          </w:p>
        </w:tc>
      </w:tr>
      <w:tr w:rsidR="00141738" w:rsidRPr="00141738" w14:paraId="6C797B7A"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699E373" w14:textId="77777777" w:rsidR="00141738" w:rsidRPr="00703CBB" w:rsidRDefault="00141738" w:rsidP="00141738">
            <w:pPr>
              <w:pStyle w:val="BodyCopy"/>
              <w:rPr>
                <w:b/>
                <w:bCs w:val="0"/>
                <w:lang w:eastAsia="en-US"/>
              </w:rPr>
            </w:pPr>
            <w:r w:rsidRPr="00703CBB">
              <w:rPr>
                <w:b/>
                <w:bCs w:val="0"/>
                <w:lang w:eastAsia="en-US"/>
              </w:rPr>
              <w:t>5kg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48B795D5" w14:textId="77777777" w:rsidR="00141738" w:rsidRPr="00141738" w:rsidRDefault="00141738" w:rsidP="00141738">
            <w:pPr>
              <w:pStyle w:val="BodyCopy"/>
              <w:rPr>
                <w:lang w:eastAsia="en-US"/>
              </w:rPr>
            </w:pPr>
            <w:r w:rsidRPr="00141738">
              <w:rPr>
                <w:lang w:eastAsia="en-US"/>
              </w:rPr>
              <w:t>40ml/hr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45FBEB2A" w14:textId="77777777" w:rsidR="00141738" w:rsidRPr="00141738" w:rsidRDefault="00141738" w:rsidP="00141738">
            <w:pPr>
              <w:pStyle w:val="BodyCopy"/>
              <w:rPr>
                <w:lang w:eastAsia="en-US"/>
              </w:rPr>
            </w:pPr>
            <w:r w:rsidRPr="00141738">
              <w:rPr>
                <w:lang w:eastAsia="en-US"/>
              </w:rPr>
              <w:t>25ml/hr </w:t>
            </w:r>
          </w:p>
        </w:tc>
      </w:tr>
      <w:tr w:rsidR="00141738" w:rsidRPr="00141738" w14:paraId="6F54E090"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B82F3A1" w14:textId="77777777" w:rsidR="00141738" w:rsidRPr="00703CBB" w:rsidRDefault="00141738" w:rsidP="00141738">
            <w:pPr>
              <w:pStyle w:val="BodyCopy"/>
              <w:rPr>
                <w:b/>
                <w:bCs w:val="0"/>
                <w:lang w:eastAsia="en-US"/>
              </w:rPr>
            </w:pPr>
            <w:r w:rsidRPr="00703CBB">
              <w:rPr>
                <w:b/>
                <w:bCs w:val="0"/>
                <w:lang w:eastAsia="en-US"/>
              </w:rPr>
              <w:t>6kg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39C92827" w14:textId="77777777" w:rsidR="00141738" w:rsidRPr="00141738" w:rsidRDefault="00141738" w:rsidP="00141738">
            <w:pPr>
              <w:pStyle w:val="BodyCopy"/>
              <w:rPr>
                <w:lang w:eastAsia="en-US"/>
              </w:rPr>
            </w:pPr>
            <w:r w:rsidRPr="00141738">
              <w:rPr>
                <w:lang w:eastAsia="en-US"/>
              </w:rPr>
              <w:t>50ml/hr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751630A3" w14:textId="77777777" w:rsidR="00141738" w:rsidRPr="00141738" w:rsidRDefault="00141738" w:rsidP="00141738">
            <w:pPr>
              <w:pStyle w:val="BodyCopy"/>
              <w:rPr>
                <w:lang w:eastAsia="en-US"/>
              </w:rPr>
            </w:pPr>
            <w:r w:rsidRPr="00141738">
              <w:rPr>
                <w:lang w:eastAsia="en-US"/>
              </w:rPr>
              <w:t>30ml/hr </w:t>
            </w:r>
          </w:p>
        </w:tc>
      </w:tr>
      <w:tr w:rsidR="00141738" w:rsidRPr="00141738" w14:paraId="1C892FA6"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637DE30" w14:textId="77777777" w:rsidR="00141738" w:rsidRPr="00703CBB" w:rsidRDefault="00141738" w:rsidP="00141738">
            <w:pPr>
              <w:pStyle w:val="BodyCopy"/>
              <w:rPr>
                <w:b/>
                <w:bCs w:val="0"/>
                <w:lang w:eastAsia="en-US"/>
              </w:rPr>
            </w:pPr>
            <w:r w:rsidRPr="00703CBB">
              <w:rPr>
                <w:b/>
                <w:bCs w:val="0"/>
                <w:lang w:eastAsia="en-US"/>
              </w:rPr>
              <w:t>7kg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4853A43D" w14:textId="77777777" w:rsidR="00141738" w:rsidRPr="00141738" w:rsidRDefault="00141738" w:rsidP="00141738">
            <w:pPr>
              <w:pStyle w:val="BodyCopy"/>
              <w:rPr>
                <w:lang w:eastAsia="en-US"/>
              </w:rPr>
            </w:pPr>
            <w:r w:rsidRPr="00141738">
              <w:rPr>
                <w:lang w:eastAsia="en-US"/>
              </w:rPr>
              <w:t>60ml/hr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4BD098F8" w14:textId="77777777" w:rsidR="00141738" w:rsidRPr="00141738" w:rsidRDefault="00141738" w:rsidP="00141738">
            <w:pPr>
              <w:pStyle w:val="BodyCopy"/>
              <w:rPr>
                <w:lang w:eastAsia="en-US"/>
              </w:rPr>
            </w:pPr>
            <w:r w:rsidRPr="00141738">
              <w:rPr>
                <w:lang w:eastAsia="en-US"/>
              </w:rPr>
              <w:t>40ml/hr </w:t>
            </w:r>
          </w:p>
        </w:tc>
      </w:tr>
      <w:tr w:rsidR="00141738" w:rsidRPr="00141738" w14:paraId="41D16D4E"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55F5A6B4" w14:textId="77777777" w:rsidR="00141738" w:rsidRPr="00703CBB" w:rsidRDefault="00141738" w:rsidP="00141738">
            <w:pPr>
              <w:pStyle w:val="BodyCopy"/>
              <w:rPr>
                <w:b/>
                <w:bCs w:val="0"/>
                <w:lang w:eastAsia="en-US"/>
              </w:rPr>
            </w:pPr>
            <w:r w:rsidRPr="00703CBB">
              <w:rPr>
                <w:b/>
                <w:bCs w:val="0"/>
                <w:lang w:eastAsia="en-US"/>
              </w:rPr>
              <w:t>8kg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4C093875" w14:textId="77777777" w:rsidR="00141738" w:rsidRPr="00141738" w:rsidRDefault="00141738" w:rsidP="00141738">
            <w:pPr>
              <w:pStyle w:val="BodyCopy"/>
              <w:rPr>
                <w:lang w:eastAsia="en-US"/>
              </w:rPr>
            </w:pPr>
            <w:r w:rsidRPr="00141738">
              <w:rPr>
                <w:lang w:eastAsia="en-US"/>
              </w:rPr>
              <w:t>70ml/hr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18C7BE04" w14:textId="77777777" w:rsidR="00141738" w:rsidRPr="00141738" w:rsidRDefault="00141738" w:rsidP="00141738">
            <w:pPr>
              <w:pStyle w:val="BodyCopy"/>
              <w:rPr>
                <w:lang w:eastAsia="en-US"/>
              </w:rPr>
            </w:pPr>
            <w:r w:rsidRPr="00141738">
              <w:rPr>
                <w:lang w:eastAsia="en-US"/>
              </w:rPr>
              <w:t>45ml/hr </w:t>
            </w:r>
          </w:p>
        </w:tc>
      </w:tr>
      <w:tr w:rsidR="00141738" w:rsidRPr="00141738" w14:paraId="567EE6E3"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1A5B189D" w14:textId="77777777" w:rsidR="00141738" w:rsidRPr="00703CBB" w:rsidRDefault="00141738" w:rsidP="00141738">
            <w:pPr>
              <w:pStyle w:val="BodyCopy"/>
              <w:rPr>
                <w:b/>
                <w:bCs w:val="0"/>
                <w:lang w:eastAsia="en-US"/>
              </w:rPr>
            </w:pPr>
            <w:r w:rsidRPr="00703CBB">
              <w:rPr>
                <w:b/>
                <w:bCs w:val="0"/>
                <w:lang w:eastAsia="en-US"/>
              </w:rPr>
              <w:t>9kg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33CBF941" w14:textId="77777777" w:rsidR="00141738" w:rsidRPr="00141738" w:rsidRDefault="00141738" w:rsidP="00141738">
            <w:pPr>
              <w:pStyle w:val="BodyCopy"/>
              <w:rPr>
                <w:lang w:eastAsia="en-US"/>
              </w:rPr>
            </w:pPr>
            <w:r w:rsidRPr="00141738">
              <w:rPr>
                <w:lang w:eastAsia="en-US"/>
              </w:rPr>
              <w:t>75ml/hr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332611A0" w14:textId="77777777" w:rsidR="00141738" w:rsidRPr="00141738" w:rsidRDefault="00141738" w:rsidP="00141738">
            <w:pPr>
              <w:pStyle w:val="BodyCopy"/>
              <w:rPr>
                <w:lang w:eastAsia="en-US"/>
              </w:rPr>
            </w:pPr>
            <w:r w:rsidRPr="00141738">
              <w:rPr>
                <w:lang w:eastAsia="en-US"/>
              </w:rPr>
              <w:t>50ml/hr </w:t>
            </w:r>
          </w:p>
        </w:tc>
      </w:tr>
      <w:tr w:rsidR="00141738" w:rsidRPr="00141738" w14:paraId="1722B4F1"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5D6C8268" w14:textId="77777777" w:rsidR="00141738" w:rsidRPr="00703CBB" w:rsidRDefault="00141738" w:rsidP="00141738">
            <w:pPr>
              <w:pStyle w:val="BodyCopy"/>
              <w:rPr>
                <w:b/>
                <w:bCs w:val="0"/>
                <w:lang w:eastAsia="en-US"/>
              </w:rPr>
            </w:pPr>
            <w:r w:rsidRPr="00703CBB">
              <w:rPr>
                <w:b/>
                <w:bCs w:val="0"/>
                <w:lang w:eastAsia="en-US"/>
              </w:rPr>
              <w:t>10kg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26D3B7DC" w14:textId="77777777" w:rsidR="00141738" w:rsidRPr="00141738" w:rsidRDefault="00141738" w:rsidP="00141738">
            <w:pPr>
              <w:pStyle w:val="BodyCopy"/>
              <w:rPr>
                <w:lang w:eastAsia="en-US"/>
              </w:rPr>
            </w:pPr>
            <w:r w:rsidRPr="00141738">
              <w:rPr>
                <w:lang w:eastAsia="en-US"/>
              </w:rPr>
              <w:t>85ml/hr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234131DD" w14:textId="77777777" w:rsidR="00141738" w:rsidRPr="00141738" w:rsidRDefault="00141738" w:rsidP="00141738">
            <w:pPr>
              <w:pStyle w:val="BodyCopy"/>
              <w:rPr>
                <w:lang w:eastAsia="en-US"/>
              </w:rPr>
            </w:pPr>
            <w:r w:rsidRPr="00141738">
              <w:rPr>
                <w:lang w:eastAsia="en-US"/>
              </w:rPr>
              <w:t>55ml/hr </w:t>
            </w:r>
          </w:p>
        </w:tc>
      </w:tr>
      <w:tr w:rsidR="00141738" w:rsidRPr="00141738" w14:paraId="1D51661F"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9844A3C" w14:textId="77777777" w:rsidR="00141738" w:rsidRPr="00703CBB" w:rsidRDefault="00141738" w:rsidP="00141738">
            <w:pPr>
              <w:pStyle w:val="BodyCopy"/>
              <w:rPr>
                <w:b/>
                <w:bCs w:val="0"/>
                <w:lang w:eastAsia="en-US"/>
              </w:rPr>
            </w:pPr>
            <w:r w:rsidRPr="00703CBB">
              <w:rPr>
                <w:b/>
                <w:bCs w:val="0"/>
                <w:lang w:eastAsia="en-US"/>
              </w:rPr>
              <w:t>12kg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53209A9D" w14:textId="77777777" w:rsidR="00141738" w:rsidRPr="00141738" w:rsidRDefault="00141738" w:rsidP="00141738">
            <w:pPr>
              <w:pStyle w:val="BodyCopy"/>
              <w:rPr>
                <w:lang w:eastAsia="en-US"/>
              </w:rPr>
            </w:pPr>
            <w:r w:rsidRPr="00141738">
              <w:rPr>
                <w:lang w:eastAsia="en-US"/>
              </w:rPr>
              <w:t>100ml/hr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24D8696E" w14:textId="77777777" w:rsidR="00141738" w:rsidRPr="00141738" w:rsidRDefault="00141738" w:rsidP="00141738">
            <w:pPr>
              <w:pStyle w:val="BodyCopy"/>
              <w:rPr>
                <w:lang w:eastAsia="en-US"/>
              </w:rPr>
            </w:pPr>
            <w:r w:rsidRPr="00141738">
              <w:rPr>
                <w:lang w:eastAsia="en-US"/>
              </w:rPr>
              <w:t>60ml/hr </w:t>
            </w:r>
          </w:p>
        </w:tc>
      </w:tr>
      <w:tr w:rsidR="00141738" w:rsidRPr="00141738" w14:paraId="2AF9D938"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56C77FD6" w14:textId="77777777" w:rsidR="00141738" w:rsidRPr="00703CBB" w:rsidRDefault="00141738" w:rsidP="00141738">
            <w:pPr>
              <w:pStyle w:val="BodyCopy"/>
              <w:rPr>
                <w:b/>
                <w:bCs w:val="0"/>
                <w:lang w:eastAsia="en-US"/>
              </w:rPr>
            </w:pPr>
            <w:r w:rsidRPr="00703CBB">
              <w:rPr>
                <w:b/>
                <w:bCs w:val="0"/>
                <w:lang w:eastAsia="en-US"/>
              </w:rPr>
              <w:t>15kg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3E802702" w14:textId="77777777" w:rsidR="00141738" w:rsidRPr="00141738" w:rsidRDefault="00141738" w:rsidP="00141738">
            <w:pPr>
              <w:pStyle w:val="BodyCopy"/>
              <w:rPr>
                <w:lang w:eastAsia="en-US"/>
              </w:rPr>
            </w:pPr>
            <w:r w:rsidRPr="00141738">
              <w:rPr>
                <w:lang w:eastAsia="en-US"/>
              </w:rPr>
              <w:t>125mlhr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556551A4" w14:textId="77777777" w:rsidR="00141738" w:rsidRPr="00141738" w:rsidRDefault="00141738" w:rsidP="00141738">
            <w:pPr>
              <w:pStyle w:val="BodyCopy"/>
              <w:rPr>
                <w:lang w:eastAsia="en-US"/>
              </w:rPr>
            </w:pPr>
            <w:r w:rsidRPr="00141738">
              <w:rPr>
                <w:lang w:eastAsia="en-US"/>
              </w:rPr>
              <w:t>70ml/hr </w:t>
            </w:r>
          </w:p>
        </w:tc>
      </w:tr>
      <w:tr w:rsidR="00141738" w:rsidRPr="00141738" w14:paraId="5E033726"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E0F0E9D" w14:textId="77777777" w:rsidR="00141738" w:rsidRPr="00703CBB" w:rsidRDefault="00141738" w:rsidP="00141738">
            <w:pPr>
              <w:pStyle w:val="BodyCopy"/>
              <w:rPr>
                <w:b/>
                <w:bCs w:val="0"/>
                <w:lang w:eastAsia="en-US"/>
              </w:rPr>
            </w:pPr>
            <w:r w:rsidRPr="00703CBB">
              <w:rPr>
                <w:b/>
                <w:bCs w:val="0"/>
                <w:lang w:eastAsia="en-US"/>
              </w:rPr>
              <w:t>20kg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32B06BA3" w14:textId="77777777" w:rsidR="00141738" w:rsidRPr="00141738" w:rsidRDefault="00141738" w:rsidP="00141738">
            <w:pPr>
              <w:pStyle w:val="BodyCopy"/>
              <w:rPr>
                <w:lang w:eastAsia="en-US"/>
              </w:rPr>
            </w:pPr>
            <w:r w:rsidRPr="00141738">
              <w:rPr>
                <w:lang w:eastAsia="en-US"/>
              </w:rPr>
              <w:t>165ml/hr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351E1472" w14:textId="77777777" w:rsidR="00141738" w:rsidRPr="00141738" w:rsidRDefault="00141738" w:rsidP="00141738">
            <w:pPr>
              <w:pStyle w:val="BodyCopy"/>
              <w:rPr>
                <w:lang w:eastAsia="en-US"/>
              </w:rPr>
            </w:pPr>
            <w:r w:rsidRPr="00141738">
              <w:rPr>
                <w:lang w:eastAsia="en-US"/>
              </w:rPr>
              <w:t>80ml/hr </w:t>
            </w:r>
          </w:p>
        </w:tc>
      </w:tr>
      <w:tr w:rsidR="00141738" w:rsidRPr="00141738" w14:paraId="23DC0CF4" w14:textId="77777777" w:rsidTr="00573871">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C678F90" w14:textId="77777777" w:rsidR="00141738" w:rsidRPr="00703CBB" w:rsidRDefault="00141738" w:rsidP="00141738">
            <w:pPr>
              <w:pStyle w:val="BodyCopy"/>
              <w:rPr>
                <w:b/>
                <w:bCs w:val="0"/>
                <w:lang w:eastAsia="en-US"/>
              </w:rPr>
            </w:pPr>
            <w:r w:rsidRPr="00703CBB">
              <w:rPr>
                <w:b/>
                <w:bCs w:val="0"/>
                <w:lang w:eastAsia="en-US"/>
              </w:rPr>
              <w:t>30kg </w:t>
            </w:r>
          </w:p>
        </w:tc>
        <w:tc>
          <w:tcPr>
            <w:tcW w:w="3127" w:type="dxa"/>
            <w:tcBorders>
              <w:top w:val="single" w:sz="6" w:space="0" w:color="auto"/>
              <w:left w:val="single" w:sz="6" w:space="0" w:color="auto"/>
              <w:bottom w:val="single" w:sz="6" w:space="0" w:color="auto"/>
              <w:right w:val="single" w:sz="6" w:space="0" w:color="auto"/>
            </w:tcBorders>
            <w:shd w:val="clear" w:color="auto" w:fill="auto"/>
            <w:hideMark/>
          </w:tcPr>
          <w:p w14:paraId="6BFB4A39" w14:textId="77777777" w:rsidR="00141738" w:rsidRPr="00141738" w:rsidRDefault="00141738" w:rsidP="00141738">
            <w:pPr>
              <w:pStyle w:val="BodyCopy"/>
              <w:rPr>
                <w:lang w:eastAsia="en-US"/>
              </w:rPr>
            </w:pPr>
            <w:r w:rsidRPr="00141738">
              <w:rPr>
                <w:lang w:eastAsia="en-US"/>
              </w:rPr>
              <w:t>250ml/hr </w:t>
            </w:r>
          </w:p>
        </w:tc>
        <w:tc>
          <w:tcPr>
            <w:tcW w:w="4394" w:type="dxa"/>
            <w:tcBorders>
              <w:top w:val="single" w:sz="6" w:space="0" w:color="auto"/>
              <w:left w:val="single" w:sz="6" w:space="0" w:color="auto"/>
              <w:bottom w:val="single" w:sz="6" w:space="0" w:color="auto"/>
              <w:right w:val="single" w:sz="6" w:space="0" w:color="auto"/>
            </w:tcBorders>
            <w:shd w:val="clear" w:color="auto" w:fill="auto"/>
            <w:hideMark/>
          </w:tcPr>
          <w:p w14:paraId="225B4E6A" w14:textId="77777777" w:rsidR="00141738" w:rsidRPr="00141738" w:rsidRDefault="00141738" w:rsidP="00141738">
            <w:pPr>
              <w:pStyle w:val="BodyCopy"/>
              <w:rPr>
                <w:lang w:eastAsia="en-US"/>
              </w:rPr>
            </w:pPr>
            <w:r w:rsidRPr="00141738">
              <w:rPr>
                <w:lang w:eastAsia="en-US"/>
              </w:rPr>
              <w:t>95ml/hr </w:t>
            </w:r>
          </w:p>
        </w:tc>
      </w:tr>
    </w:tbl>
    <w:p w14:paraId="33D3A590" w14:textId="097E7B00" w:rsidR="00DE469B" w:rsidRPr="00141738" w:rsidRDefault="00DE469B" w:rsidP="00141738">
      <w:pPr>
        <w:pStyle w:val="BodyCopy"/>
      </w:pPr>
      <w:hyperlink w:anchor="_top" w:history="1">
        <w:r w:rsidRPr="00481A6C">
          <w:rPr>
            <w:rStyle w:val="Hyperlink"/>
            <w:iCs w:val="0"/>
          </w:rPr>
          <w:t>Back to Contents</w:t>
        </w:r>
      </w:hyperlink>
    </w:p>
    <w:p w14:paraId="78BDC4F3" w14:textId="77777777" w:rsidR="00141738" w:rsidRDefault="00573871">
      <w:pPr>
        <w:pStyle w:val="Heading4"/>
      </w:pPr>
      <w:bookmarkStart w:id="9" w:name="_Toc189061745"/>
      <w:r>
        <w:t>Section 5 – Rapid IV rehydration</w:t>
      </w:r>
      <w:bookmarkEnd w:id="9"/>
      <w:r>
        <w:t xml:space="preserve"> </w:t>
      </w:r>
    </w:p>
    <w:p w14:paraId="23399FE8" w14:textId="77777777" w:rsidR="00573871" w:rsidRPr="00573871" w:rsidRDefault="00573871" w:rsidP="00573871">
      <w:pPr>
        <w:pStyle w:val="BodyCopy"/>
        <w:rPr>
          <w:lang w:eastAsia="en-US"/>
        </w:rPr>
      </w:pPr>
      <w:r w:rsidRPr="00573871">
        <w:rPr>
          <w:lang w:eastAsia="en-US"/>
        </w:rPr>
        <w:t>Intravenous (IV) rehydration is recommended for those children with dehydration who have not tolerated oral intake in the department and are over 3 years of age or not tolerating NGT insertion.   </w:t>
      </w:r>
    </w:p>
    <w:p w14:paraId="74B8440C" w14:textId="79560961" w:rsidR="00573871" w:rsidRPr="00573871" w:rsidRDefault="00573871" w:rsidP="00573871">
      <w:pPr>
        <w:pStyle w:val="BodyCopy"/>
        <w:rPr>
          <w:lang w:eastAsia="en-US"/>
        </w:rPr>
      </w:pPr>
      <w:r w:rsidRPr="00573871">
        <w:rPr>
          <w:lang w:eastAsia="en-US"/>
        </w:rPr>
        <w:t>All children having IV fluid rehydration require baseline serum electrolytes and glucose.  </w:t>
      </w:r>
    </w:p>
    <w:p w14:paraId="5C17661C" w14:textId="6C1CED27" w:rsidR="00573871" w:rsidRPr="00573871" w:rsidRDefault="00573871" w:rsidP="00573871">
      <w:pPr>
        <w:pStyle w:val="BodyCopy"/>
        <w:rPr>
          <w:lang w:val="en-US" w:eastAsia="en-US"/>
        </w:rPr>
      </w:pPr>
      <w:r w:rsidRPr="00573871">
        <w:rPr>
          <w:lang w:eastAsia="en-US"/>
        </w:rPr>
        <w:t xml:space="preserve">Rapid IV rehydration in the emergency department is administered over 4 hours.  The rate is 12.5mg/kg/hr with </w:t>
      </w:r>
      <w:r w:rsidR="00731A44" w:rsidRPr="00573871">
        <w:rPr>
          <w:lang w:eastAsia="en-US"/>
        </w:rPr>
        <w:t xml:space="preserve">0.9% </w:t>
      </w:r>
      <w:r w:rsidRPr="00573871">
        <w:rPr>
          <w:lang w:eastAsia="en-US"/>
        </w:rPr>
        <w:t>sodium chloride and 5% dextrose. There is a maximum rate of 700m</w:t>
      </w:r>
      <w:r w:rsidR="00F57CF3">
        <w:rPr>
          <w:lang w:eastAsia="en-US"/>
        </w:rPr>
        <w:t>L</w:t>
      </w:r>
      <w:r w:rsidRPr="00573871">
        <w:rPr>
          <w:lang w:eastAsia="en-US"/>
        </w:rPr>
        <w:t>/hr.  </w:t>
      </w:r>
      <w:r w:rsidRPr="00573871">
        <w:rPr>
          <w:lang w:val="en-US" w:eastAsia="en-US"/>
        </w:rPr>
        <w:t> </w:t>
      </w:r>
    </w:p>
    <w:p w14:paraId="08B533CA" w14:textId="1FBAC5F4" w:rsidR="00573871" w:rsidRPr="00573871" w:rsidRDefault="00573871" w:rsidP="00573871">
      <w:pPr>
        <w:pStyle w:val="BodyCopy"/>
        <w:rPr>
          <w:lang w:val="en-US" w:eastAsia="en-US"/>
        </w:rPr>
      </w:pPr>
      <w:r w:rsidRPr="00573871">
        <w:rPr>
          <w:lang w:eastAsia="en-US"/>
        </w:rPr>
        <w:t>Assessment is required after this period to see if further IV fluids are required.  If there are concerns for ongoing dehydration requiring ongoing IV fluids, this will require an admission.  </w:t>
      </w:r>
      <w:r w:rsidRPr="00573871">
        <w:rPr>
          <w:lang w:val="en-US" w:eastAsia="en-US"/>
        </w:rPr>
        <w:t> </w:t>
      </w:r>
    </w:p>
    <w:p w14:paraId="2A908A46" w14:textId="5DD3623D" w:rsidR="00573871" w:rsidRPr="00573871" w:rsidRDefault="00F57CF3" w:rsidP="00743800">
      <w:pPr>
        <w:pStyle w:val="BodyCopy"/>
        <w:pBdr>
          <w:top w:val="single" w:sz="4" w:space="1" w:color="auto"/>
          <w:left w:val="single" w:sz="4" w:space="4" w:color="auto"/>
          <w:bottom w:val="single" w:sz="4" w:space="1" w:color="auto"/>
          <w:right w:val="single" w:sz="4" w:space="4" w:color="auto"/>
        </w:pBdr>
        <w:rPr>
          <w:lang w:eastAsia="en-US"/>
        </w:rPr>
      </w:pPr>
      <w:r>
        <w:rPr>
          <w:b/>
          <w:lang w:eastAsia="en-US"/>
        </w:rPr>
        <w:lastRenderedPageBreak/>
        <w:t xml:space="preserve">Alert: </w:t>
      </w:r>
      <w:r w:rsidR="00573871" w:rsidRPr="00743800">
        <w:rPr>
          <w:bCs w:val="0"/>
          <w:lang w:eastAsia="en-US"/>
        </w:rPr>
        <w:t>Children at NCH who require IV fluid bolus for signs of shock should be transferred to the Canberra Hospital.</w:t>
      </w:r>
      <w:r w:rsidR="00573871" w:rsidRPr="00743800">
        <w:rPr>
          <w:lang w:eastAsia="en-US"/>
        </w:rPr>
        <w:t xml:space="preserve"> </w:t>
      </w:r>
      <w:r w:rsidR="00573871" w:rsidRPr="00573871">
        <w:rPr>
          <w:lang w:eastAsia="en-US"/>
        </w:rPr>
        <w:t> </w:t>
      </w:r>
    </w:p>
    <w:p w14:paraId="06157A9F" w14:textId="156C94A9" w:rsidR="00573871" w:rsidRPr="00573871" w:rsidRDefault="00573871" w:rsidP="00573871">
      <w:pPr>
        <w:pStyle w:val="BodyCopy"/>
        <w:rPr>
          <w:lang w:eastAsia="en-US"/>
        </w:rPr>
      </w:pPr>
      <w:r w:rsidRPr="00573871">
        <w:rPr>
          <w:lang w:eastAsia="en-US"/>
        </w:rPr>
        <w:t>The patients suitable for emergency department IV rehydration are those with no comorbidities, normal electrolytes on bloods, and likely to respond to treatment.   </w:t>
      </w:r>
    </w:p>
    <w:p w14:paraId="0BA72716" w14:textId="4CE3B5EC" w:rsidR="00573871" w:rsidRDefault="00573871" w:rsidP="00573871">
      <w:pPr>
        <w:pStyle w:val="BodyCopy"/>
        <w:rPr>
          <w:lang w:eastAsia="en-US"/>
        </w:rPr>
      </w:pPr>
      <w:r w:rsidRPr="00573871">
        <w:rPr>
          <w:lang w:eastAsia="en-US"/>
        </w:rPr>
        <w:t>Children with underlying comorbidities, severe dehydration, abnormal electrolytes (hypo/hyper-natremia, hypo/hyperkalaemia), re</w:t>
      </w:r>
      <w:r w:rsidR="00F57CF3">
        <w:rPr>
          <w:lang w:eastAsia="en-US"/>
        </w:rPr>
        <w:t>-</w:t>
      </w:r>
      <w:r w:rsidRPr="00573871">
        <w:rPr>
          <w:lang w:eastAsia="en-US"/>
        </w:rPr>
        <w:t>presentation with the same illness, unable to safely discharge from the emergency department, or concurrent treatment including supplemental oxygen, or IV antibiotics require consultation with inpatient paediatric team for admission.</w:t>
      </w:r>
    </w:p>
    <w:p w14:paraId="7481FF9B" w14:textId="77777777" w:rsidR="00DE469B" w:rsidRDefault="00DE469B" w:rsidP="00DE469B">
      <w:pPr>
        <w:pStyle w:val="BodyCopy"/>
      </w:pPr>
      <w:hyperlink w:anchor="_top" w:history="1">
        <w:r w:rsidRPr="00481A6C">
          <w:rPr>
            <w:rStyle w:val="Hyperlink"/>
            <w:iCs w:val="0"/>
          </w:rPr>
          <w:t>Back to Contents</w:t>
        </w:r>
      </w:hyperlink>
    </w:p>
    <w:p w14:paraId="2693259A" w14:textId="77777777" w:rsidR="00573871" w:rsidRDefault="00573871">
      <w:pPr>
        <w:pStyle w:val="Heading4"/>
      </w:pPr>
      <w:bookmarkStart w:id="10" w:name="_Toc189061746"/>
      <w:r>
        <w:t>Section 6 – Emergency Medical Unit/Emergency Short Stay Admission Process</w:t>
      </w:r>
      <w:bookmarkEnd w:id="10"/>
      <w:r>
        <w:t xml:space="preserve"> </w:t>
      </w:r>
    </w:p>
    <w:p w14:paraId="7616432C" w14:textId="7AA37FAB" w:rsidR="00573871" w:rsidRPr="00573871" w:rsidRDefault="00573871" w:rsidP="00573871">
      <w:pPr>
        <w:pStyle w:val="Heading5"/>
        <w:rPr>
          <w:rFonts w:eastAsia="Times New Roman"/>
          <w:lang w:eastAsia="en-US"/>
        </w:rPr>
      </w:pPr>
      <w:r w:rsidRPr="00573871">
        <w:rPr>
          <w:rFonts w:eastAsia="Times New Roman"/>
          <w:lang w:eastAsia="en-US"/>
        </w:rPr>
        <w:t xml:space="preserve">Children </w:t>
      </w:r>
      <w:r w:rsidR="00470C0D">
        <w:rPr>
          <w:rFonts w:eastAsia="Times New Roman"/>
          <w:lang w:eastAsia="en-US"/>
        </w:rPr>
        <w:t xml:space="preserve">admitted </w:t>
      </w:r>
      <w:r w:rsidRPr="00573871">
        <w:rPr>
          <w:rFonts w:eastAsia="Times New Roman"/>
          <w:lang w:eastAsia="en-US"/>
        </w:rPr>
        <w:t>for enteral rapid rehydration  </w:t>
      </w:r>
    </w:p>
    <w:p w14:paraId="4F1BD659" w14:textId="37C1472F" w:rsidR="00573871" w:rsidRPr="00573871" w:rsidRDefault="00573871" w:rsidP="00573871">
      <w:pPr>
        <w:pStyle w:val="BodyCopy"/>
        <w:rPr>
          <w:lang w:eastAsia="en-US"/>
        </w:rPr>
      </w:pPr>
      <w:r w:rsidRPr="00573871">
        <w:rPr>
          <w:lang w:eastAsia="en-US"/>
        </w:rPr>
        <w:t>When admitting a patient to the emergency short stay</w:t>
      </w:r>
      <w:r w:rsidR="00743800">
        <w:rPr>
          <w:lang w:eastAsia="en-US"/>
        </w:rPr>
        <w:t xml:space="preserve"> (Emergency Medical Unit at the Canberra Hospital or Emergency Short Stay Unit at NCH) </w:t>
      </w:r>
      <w:r w:rsidRPr="00573871">
        <w:rPr>
          <w:lang w:eastAsia="en-US"/>
        </w:rPr>
        <w:t>please ensure</w:t>
      </w:r>
      <w:r w:rsidR="00226DF3">
        <w:rPr>
          <w:lang w:eastAsia="en-US"/>
        </w:rPr>
        <w:t>:</w:t>
      </w:r>
      <w:r w:rsidRPr="00573871">
        <w:rPr>
          <w:lang w:eastAsia="en-US"/>
        </w:rPr>
        <w:t>  </w:t>
      </w:r>
    </w:p>
    <w:p w14:paraId="79FAF104" w14:textId="41DECC8A" w:rsidR="00573871" w:rsidRPr="00573871" w:rsidRDefault="00573871" w:rsidP="0006651B">
      <w:pPr>
        <w:pStyle w:val="Bullet"/>
        <w:rPr>
          <w:lang w:eastAsia="en-US"/>
        </w:rPr>
      </w:pPr>
      <w:r w:rsidRPr="00573871">
        <w:rPr>
          <w:lang w:eastAsia="en-US"/>
        </w:rPr>
        <w:t xml:space="preserve">Nasogastric fluids have been charted and rate as per </w:t>
      </w:r>
      <w:r w:rsidR="00F57CF3">
        <w:rPr>
          <w:lang w:eastAsia="en-US"/>
        </w:rPr>
        <w:t xml:space="preserve">Section 4 </w:t>
      </w:r>
      <w:r w:rsidRPr="00573871">
        <w:rPr>
          <w:lang w:eastAsia="en-US"/>
        </w:rPr>
        <w:t>(10m</w:t>
      </w:r>
      <w:r w:rsidR="00F57CF3">
        <w:rPr>
          <w:lang w:eastAsia="en-US"/>
        </w:rPr>
        <w:t>L</w:t>
      </w:r>
      <w:r w:rsidRPr="00573871">
        <w:rPr>
          <w:lang w:eastAsia="en-US"/>
        </w:rPr>
        <w:t>/kg for first hour, then 25m</w:t>
      </w:r>
      <w:r w:rsidR="00F57CF3">
        <w:rPr>
          <w:lang w:eastAsia="en-US"/>
        </w:rPr>
        <w:t>L</w:t>
      </w:r>
      <w:r w:rsidRPr="00573871">
        <w:rPr>
          <w:lang w:eastAsia="en-US"/>
        </w:rPr>
        <w:t>/kg/hr for next 4 hours) </w:t>
      </w:r>
    </w:p>
    <w:p w14:paraId="2AFD1ABE" w14:textId="5E07F986" w:rsidR="00573871" w:rsidRPr="00573871" w:rsidRDefault="00573871" w:rsidP="0006651B">
      <w:pPr>
        <w:pStyle w:val="Bullet"/>
        <w:rPr>
          <w:lang w:eastAsia="en-US"/>
        </w:rPr>
      </w:pPr>
      <w:r w:rsidRPr="00573871">
        <w:rPr>
          <w:lang w:eastAsia="en-US"/>
        </w:rPr>
        <w:t xml:space="preserve">Antipyretics have been charted (ibuprofen 10mg/kg </w:t>
      </w:r>
      <w:r w:rsidR="00F57CF3">
        <w:rPr>
          <w:lang w:eastAsia="en-US"/>
        </w:rPr>
        <w:t>every eight hours as required</w:t>
      </w:r>
      <w:r w:rsidRPr="00573871">
        <w:rPr>
          <w:lang w:eastAsia="en-US"/>
        </w:rPr>
        <w:t xml:space="preserve">, paracetamol 15mg/kg </w:t>
      </w:r>
      <w:r w:rsidR="00F57CF3">
        <w:rPr>
          <w:lang w:eastAsia="en-US"/>
        </w:rPr>
        <w:t>every six hours as required</w:t>
      </w:r>
      <w:r w:rsidRPr="00573871">
        <w:rPr>
          <w:lang w:eastAsia="en-US"/>
        </w:rPr>
        <w:t>)  </w:t>
      </w:r>
    </w:p>
    <w:p w14:paraId="4AF7C144" w14:textId="77777777" w:rsidR="00573871" w:rsidRPr="00573871" w:rsidRDefault="00573871" w:rsidP="0006651B">
      <w:pPr>
        <w:pStyle w:val="Bullet"/>
        <w:rPr>
          <w:lang w:eastAsia="en-US"/>
        </w:rPr>
      </w:pPr>
      <w:r w:rsidRPr="00573871">
        <w:rPr>
          <w:lang w:eastAsia="en-US"/>
        </w:rPr>
        <w:t>Vital signs are repeated every 2 hours  </w:t>
      </w:r>
    </w:p>
    <w:p w14:paraId="1DBE2A2B" w14:textId="77777777" w:rsidR="00573871" w:rsidRPr="00573871" w:rsidRDefault="00573871" w:rsidP="0006651B">
      <w:pPr>
        <w:pStyle w:val="Bullet"/>
        <w:rPr>
          <w:lang w:eastAsia="en-US"/>
        </w:rPr>
      </w:pPr>
      <w:r w:rsidRPr="00573871">
        <w:rPr>
          <w:lang w:eastAsia="en-US"/>
        </w:rPr>
        <w:t>Urine output is monitored (wet nappies, passed urine in the toilet depending on age)  </w:t>
      </w:r>
    </w:p>
    <w:p w14:paraId="23646CA5" w14:textId="25DD4FD3" w:rsidR="00573871" w:rsidRPr="00573871" w:rsidRDefault="00573871" w:rsidP="0006651B">
      <w:pPr>
        <w:pStyle w:val="Bullet"/>
        <w:rPr>
          <w:lang w:eastAsia="en-US"/>
        </w:rPr>
      </w:pPr>
      <w:r w:rsidRPr="00573871">
        <w:rPr>
          <w:lang w:eastAsia="en-US"/>
        </w:rPr>
        <w:t>Parents</w:t>
      </w:r>
      <w:r w:rsidR="00953E66">
        <w:rPr>
          <w:lang w:eastAsia="en-US"/>
        </w:rPr>
        <w:t>/carers</w:t>
      </w:r>
      <w:r w:rsidRPr="00573871">
        <w:rPr>
          <w:lang w:eastAsia="en-US"/>
        </w:rPr>
        <w:t xml:space="preserve"> are happy with the plan </w:t>
      </w:r>
    </w:p>
    <w:p w14:paraId="08C8906A" w14:textId="5780962C" w:rsidR="00573871" w:rsidRDefault="00573871" w:rsidP="00953E66">
      <w:pPr>
        <w:pStyle w:val="Bullet"/>
        <w:rPr>
          <w:lang w:eastAsia="en-US"/>
        </w:rPr>
      </w:pPr>
      <w:r w:rsidRPr="00573871">
        <w:rPr>
          <w:lang w:eastAsia="en-US"/>
        </w:rPr>
        <w:t>Follow up recommended with GP if symptoms worsening or persist after 2-3 days</w:t>
      </w:r>
      <w:r w:rsidR="00953E66">
        <w:rPr>
          <w:lang w:eastAsia="en-US"/>
        </w:rPr>
        <w:t>.</w:t>
      </w:r>
      <w:r w:rsidRPr="00573871">
        <w:rPr>
          <w:lang w:eastAsia="en-US"/>
        </w:rPr>
        <w:t> </w:t>
      </w:r>
    </w:p>
    <w:p w14:paraId="1158F619" w14:textId="4754FEAD" w:rsidR="00573871" w:rsidRPr="00573871" w:rsidRDefault="00573871" w:rsidP="00573871">
      <w:pPr>
        <w:pStyle w:val="Heading5"/>
        <w:rPr>
          <w:rFonts w:eastAsia="Times New Roman"/>
          <w:lang w:eastAsia="en-US"/>
        </w:rPr>
      </w:pPr>
      <w:r w:rsidRPr="00573871">
        <w:rPr>
          <w:rFonts w:eastAsia="Times New Roman"/>
          <w:lang w:eastAsia="en-US"/>
        </w:rPr>
        <w:t xml:space="preserve">Children </w:t>
      </w:r>
      <w:r w:rsidR="00470C0D">
        <w:rPr>
          <w:rFonts w:eastAsia="Times New Roman"/>
          <w:lang w:eastAsia="en-US"/>
        </w:rPr>
        <w:t xml:space="preserve">admitted </w:t>
      </w:r>
      <w:r w:rsidRPr="00573871">
        <w:rPr>
          <w:rFonts w:eastAsia="Times New Roman"/>
          <w:lang w:eastAsia="en-US"/>
        </w:rPr>
        <w:t>for parenteral rapid rehydration  </w:t>
      </w:r>
    </w:p>
    <w:p w14:paraId="1CE5CA6B" w14:textId="3F54CAA8" w:rsidR="00573871" w:rsidRPr="00573871" w:rsidRDefault="00573871" w:rsidP="00573871">
      <w:pPr>
        <w:pStyle w:val="BodyCopy"/>
        <w:rPr>
          <w:lang w:eastAsia="en-US"/>
        </w:rPr>
      </w:pPr>
      <w:r w:rsidRPr="00573871">
        <w:rPr>
          <w:lang w:eastAsia="en-US"/>
        </w:rPr>
        <w:t>Children at NCH who require IV fluid bolus should be transferred to the Canberra Hospital</w:t>
      </w:r>
      <w:r w:rsidR="00226DF3">
        <w:rPr>
          <w:lang w:eastAsia="en-US"/>
        </w:rPr>
        <w:t>.</w:t>
      </w:r>
      <w:r w:rsidRPr="00573871">
        <w:rPr>
          <w:lang w:eastAsia="en-US"/>
        </w:rPr>
        <w:t> </w:t>
      </w:r>
    </w:p>
    <w:p w14:paraId="36931A3A" w14:textId="7DE41D50" w:rsidR="00573871" w:rsidRPr="00573871" w:rsidRDefault="00573871" w:rsidP="00573871">
      <w:pPr>
        <w:pStyle w:val="BodyCopy"/>
        <w:rPr>
          <w:lang w:eastAsia="en-US"/>
        </w:rPr>
      </w:pPr>
      <w:r w:rsidRPr="00573871">
        <w:rPr>
          <w:lang w:eastAsia="en-US"/>
        </w:rPr>
        <w:t>When admitting a patient to the emergency short stay please ensure</w:t>
      </w:r>
      <w:r w:rsidR="00953E66">
        <w:rPr>
          <w:lang w:eastAsia="en-US"/>
        </w:rPr>
        <w:t>:</w:t>
      </w:r>
      <w:r w:rsidRPr="00573871">
        <w:rPr>
          <w:lang w:eastAsia="en-US"/>
        </w:rPr>
        <w:t>  </w:t>
      </w:r>
    </w:p>
    <w:p w14:paraId="4461F51E" w14:textId="368363F0" w:rsidR="00573871" w:rsidRPr="00573871" w:rsidRDefault="00573871" w:rsidP="0006651B">
      <w:pPr>
        <w:pStyle w:val="Bullet"/>
        <w:rPr>
          <w:lang w:eastAsia="en-US"/>
        </w:rPr>
      </w:pPr>
      <w:r w:rsidRPr="00573871">
        <w:rPr>
          <w:lang w:eastAsia="en-US"/>
        </w:rPr>
        <w:t>I</w:t>
      </w:r>
      <w:r w:rsidR="00953E66">
        <w:rPr>
          <w:lang w:eastAsia="en-US"/>
        </w:rPr>
        <w:t>ntravenous cannula</w:t>
      </w:r>
      <w:r w:rsidRPr="00573871">
        <w:rPr>
          <w:lang w:eastAsia="en-US"/>
        </w:rPr>
        <w:t xml:space="preserve"> </w:t>
      </w:r>
      <w:r w:rsidR="00953E66">
        <w:rPr>
          <w:lang w:eastAsia="en-US"/>
        </w:rPr>
        <w:t xml:space="preserve">is </w:t>
      </w:r>
      <w:r w:rsidRPr="00573871">
        <w:rPr>
          <w:lang w:eastAsia="en-US"/>
        </w:rPr>
        <w:t>inserted, dated and placed on avatar </w:t>
      </w:r>
      <w:r w:rsidR="00953E66">
        <w:rPr>
          <w:lang w:eastAsia="en-US"/>
        </w:rPr>
        <w:t>in the DHR</w:t>
      </w:r>
      <w:r w:rsidRPr="00573871">
        <w:rPr>
          <w:lang w:eastAsia="en-US"/>
        </w:rPr>
        <w:t> </w:t>
      </w:r>
    </w:p>
    <w:p w14:paraId="7D0555C3" w14:textId="22C3CEDD" w:rsidR="00573871" w:rsidRPr="00573871" w:rsidRDefault="00573871" w:rsidP="0006651B">
      <w:pPr>
        <w:pStyle w:val="Bullet"/>
        <w:rPr>
          <w:lang w:eastAsia="en-US"/>
        </w:rPr>
      </w:pPr>
      <w:r w:rsidRPr="00573871">
        <w:rPr>
          <w:lang w:eastAsia="en-US"/>
        </w:rPr>
        <w:t xml:space="preserve">IV fluids charted (0.9% </w:t>
      </w:r>
      <w:r w:rsidR="00470C0D">
        <w:rPr>
          <w:lang w:eastAsia="en-US"/>
        </w:rPr>
        <w:t>sodium chloride</w:t>
      </w:r>
      <w:r w:rsidR="00470C0D" w:rsidRPr="00573871">
        <w:rPr>
          <w:lang w:eastAsia="en-US"/>
        </w:rPr>
        <w:t xml:space="preserve"> </w:t>
      </w:r>
      <w:r w:rsidR="00731A44">
        <w:rPr>
          <w:lang w:eastAsia="en-US"/>
        </w:rPr>
        <w:t>and</w:t>
      </w:r>
      <w:r w:rsidRPr="00573871">
        <w:rPr>
          <w:lang w:eastAsia="en-US"/>
        </w:rPr>
        <w:t xml:space="preserve"> 5% dextrose at 12.5m</w:t>
      </w:r>
      <w:r w:rsidR="00953E66">
        <w:rPr>
          <w:lang w:eastAsia="en-US"/>
        </w:rPr>
        <w:t>L</w:t>
      </w:r>
      <w:r w:rsidRPr="00573871">
        <w:rPr>
          <w:lang w:eastAsia="en-US"/>
        </w:rPr>
        <w:t>/kg/hr for 4 hours, with maximum rate of 700m</w:t>
      </w:r>
      <w:r w:rsidR="00953E66">
        <w:rPr>
          <w:lang w:eastAsia="en-US"/>
        </w:rPr>
        <w:t>L</w:t>
      </w:r>
      <w:r w:rsidRPr="00573871">
        <w:rPr>
          <w:lang w:eastAsia="en-US"/>
        </w:rPr>
        <w:t>/hr) </w:t>
      </w:r>
    </w:p>
    <w:p w14:paraId="50B82030" w14:textId="01ED85DD" w:rsidR="00573871" w:rsidRPr="00573871" w:rsidRDefault="00573871" w:rsidP="0006651B">
      <w:pPr>
        <w:pStyle w:val="Bullet"/>
        <w:rPr>
          <w:lang w:eastAsia="en-US"/>
        </w:rPr>
      </w:pPr>
      <w:r w:rsidRPr="00573871">
        <w:rPr>
          <w:lang w:eastAsia="en-US"/>
        </w:rPr>
        <w:t xml:space="preserve">Antipyretics have been charted (ibuprofen 10mg/kg </w:t>
      </w:r>
      <w:r w:rsidR="00953E66">
        <w:rPr>
          <w:lang w:eastAsia="en-US"/>
        </w:rPr>
        <w:t>every eight hours as required</w:t>
      </w:r>
      <w:r w:rsidRPr="00573871">
        <w:rPr>
          <w:lang w:eastAsia="en-US"/>
        </w:rPr>
        <w:t xml:space="preserve">, paracetamol 15mg/kg </w:t>
      </w:r>
      <w:r w:rsidR="00953E66">
        <w:rPr>
          <w:lang w:eastAsia="en-US"/>
        </w:rPr>
        <w:t>every six hours as required</w:t>
      </w:r>
      <w:r w:rsidRPr="00573871">
        <w:rPr>
          <w:lang w:eastAsia="en-US"/>
        </w:rPr>
        <w:t>)  </w:t>
      </w:r>
    </w:p>
    <w:p w14:paraId="42B79F23" w14:textId="77777777" w:rsidR="00573871" w:rsidRPr="00573871" w:rsidRDefault="00573871" w:rsidP="0006651B">
      <w:pPr>
        <w:pStyle w:val="Bullet"/>
        <w:rPr>
          <w:lang w:eastAsia="en-US"/>
        </w:rPr>
      </w:pPr>
      <w:r w:rsidRPr="00573871">
        <w:rPr>
          <w:lang w:eastAsia="en-US"/>
        </w:rPr>
        <w:t>Vital signs are repeated every 2 hours  </w:t>
      </w:r>
    </w:p>
    <w:p w14:paraId="1960E96B" w14:textId="01664334" w:rsidR="00573871" w:rsidRPr="00573871" w:rsidRDefault="00573871" w:rsidP="0006651B">
      <w:pPr>
        <w:pStyle w:val="Bullet"/>
        <w:rPr>
          <w:lang w:eastAsia="en-US"/>
        </w:rPr>
      </w:pPr>
      <w:r w:rsidRPr="00573871">
        <w:rPr>
          <w:lang w:eastAsia="en-US"/>
        </w:rPr>
        <w:t>Urine output is monitored (wet nappies</w:t>
      </w:r>
      <w:r w:rsidR="00953E66">
        <w:rPr>
          <w:lang w:eastAsia="en-US"/>
        </w:rPr>
        <w:t xml:space="preserve"> or</w:t>
      </w:r>
      <w:r w:rsidRPr="00573871">
        <w:rPr>
          <w:lang w:eastAsia="en-US"/>
        </w:rPr>
        <w:t xml:space="preserve"> passed urine in toilet depending on age) </w:t>
      </w:r>
    </w:p>
    <w:p w14:paraId="0ACD4B24" w14:textId="58747638" w:rsidR="00573871" w:rsidRDefault="00573871" w:rsidP="0006651B">
      <w:pPr>
        <w:pStyle w:val="Bullet"/>
        <w:rPr>
          <w:lang w:eastAsia="en-US"/>
        </w:rPr>
      </w:pPr>
      <w:r w:rsidRPr="00573871">
        <w:rPr>
          <w:lang w:eastAsia="en-US"/>
        </w:rPr>
        <w:t>Parents</w:t>
      </w:r>
      <w:r w:rsidR="00953E66">
        <w:rPr>
          <w:lang w:eastAsia="en-US"/>
        </w:rPr>
        <w:t>/carers</w:t>
      </w:r>
      <w:r w:rsidRPr="00573871">
        <w:rPr>
          <w:lang w:eastAsia="en-US"/>
        </w:rPr>
        <w:t xml:space="preserve"> are happy with the plan</w:t>
      </w:r>
      <w:r w:rsidR="00953E66">
        <w:rPr>
          <w:lang w:eastAsia="en-US"/>
        </w:rPr>
        <w:t>.</w:t>
      </w:r>
    </w:p>
    <w:p w14:paraId="7FE80546" w14:textId="77777777" w:rsidR="00DE469B" w:rsidRDefault="00DE469B" w:rsidP="00DE469B">
      <w:pPr>
        <w:pStyle w:val="BodyCopy"/>
      </w:pPr>
      <w:hyperlink w:anchor="_top" w:history="1">
        <w:r w:rsidRPr="00481A6C">
          <w:rPr>
            <w:rStyle w:val="Hyperlink"/>
            <w:iCs w:val="0"/>
          </w:rPr>
          <w:t>Back to Contents</w:t>
        </w:r>
      </w:hyperlink>
    </w:p>
    <w:p w14:paraId="23B952E5" w14:textId="77777777" w:rsidR="00573871" w:rsidRDefault="00573871">
      <w:pPr>
        <w:pStyle w:val="Heading4"/>
      </w:pPr>
      <w:bookmarkStart w:id="11" w:name="_Toc189061747"/>
      <w:r>
        <w:t>Section 7 – Discharge process</w:t>
      </w:r>
      <w:bookmarkEnd w:id="11"/>
      <w:r>
        <w:t xml:space="preserve"> </w:t>
      </w:r>
    </w:p>
    <w:p w14:paraId="0370C131" w14:textId="1D3B1038" w:rsidR="00573871" w:rsidRPr="00573871" w:rsidRDefault="00573871" w:rsidP="00573871">
      <w:pPr>
        <w:pStyle w:val="BodyCopy"/>
        <w:rPr>
          <w:lang w:eastAsia="en-US"/>
        </w:rPr>
      </w:pPr>
      <w:r w:rsidRPr="00573871">
        <w:rPr>
          <w:lang w:eastAsia="en-US"/>
        </w:rPr>
        <w:t xml:space="preserve">During the time in the emergency department, it is important to ensure the child is tolerating the </w:t>
      </w:r>
      <w:r w:rsidR="00C56606">
        <w:rPr>
          <w:lang w:eastAsia="en-US"/>
        </w:rPr>
        <w:t>rehydration</w:t>
      </w:r>
      <w:r w:rsidRPr="00573871">
        <w:rPr>
          <w:lang w:eastAsia="en-US"/>
        </w:rPr>
        <w:t xml:space="preserve">. Once rehydration has been completed, keep </w:t>
      </w:r>
      <w:r w:rsidR="006218C0">
        <w:rPr>
          <w:lang w:eastAsia="en-US"/>
        </w:rPr>
        <w:t xml:space="preserve">any </w:t>
      </w:r>
      <w:r w:rsidRPr="00573871">
        <w:rPr>
          <w:lang w:eastAsia="en-US"/>
        </w:rPr>
        <w:t>NG</w:t>
      </w:r>
      <w:r w:rsidR="00C56606">
        <w:rPr>
          <w:lang w:eastAsia="en-US"/>
        </w:rPr>
        <w:t>T</w:t>
      </w:r>
      <w:r w:rsidRPr="00573871">
        <w:rPr>
          <w:lang w:eastAsia="en-US"/>
        </w:rPr>
        <w:t xml:space="preserve"> </w:t>
      </w:r>
      <w:r w:rsidR="006218C0">
        <w:rPr>
          <w:lang w:eastAsia="en-US"/>
        </w:rPr>
        <w:t>or</w:t>
      </w:r>
      <w:r w:rsidRPr="00573871">
        <w:rPr>
          <w:lang w:eastAsia="en-US"/>
        </w:rPr>
        <w:t xml:space="preserve"> IVC in </w:t>
      </w:r>
      <w:r w:rsidR="006218C0">
        <w:rPr>
          <w:lang w:eastAsia="en-US"/>
        </w:rPr>
        <w:t xml:space="preserve">place </w:t>
      </w:r>
      <w:r w:rsidRPr="00573871">
        <w:rPr>
          <w:lang w:eastAsia="en-US"/>
        </w:rPr>
        <w:t xml:space="preserve">until reassessment and </w:t>
      </w:r>
      <w:r w:rsidR="00731A44">
        <w:rPr>
          <w:lang w:eastAsia="en-US"/>
        </w:rPr>
        <w:t xml:space="preserve">the </w:t>
      </w:r>
      <w:r w:rsidRPr="00573871">
        <w:rPr>
          <w:lang w:eastAsia="en-US"/>
        </w:rPr>
        <w:t>discharge check list</w:t>
      </w:r>
      <w:r w:rsidR="001064A0">
        <w:rPr>
          <w:lang w:eastAsia="en-US"/>
        </w:rPr>
        <w:t xml:space="preserve"> below</w:t>
      </w:r>
      <w:r w:rsidRPr="00573871">
        <w:rPr>
          <w:lang w:eastAsia="en-US"/>
        </w:rPr>
        <w:t xml:space="preserve"> has been completed successfully.</w:t>
      </w:r>
    </w:p>
    <w:p w14:paraId="17B034FB" w14:textId="77777777" w:rsidR="00573871" w:rsidRPr="00573871" w:rsidRDefault="00573871" w:rsidP="00696E4D">
      <w:pPr>
        <w:pStyle w:val="Bullet"/>
        <w:rPr>
          <w:lang w:eastAsia="en-US"/>
        </w:rPr>
      </w:pPr>
      <w:r w:rsidRPr="00573871">
        <w:rPr>
          <w:lang w:eastAsia="en-US"/>
        </w:rPr>
        <w:t>Reassess the child with set of vitals and repeat BGL if low on arrival  </w:t>
      </w:r>
    </w:p>
    <w:p w14:paraId="5DED378B" w14:textId="092C5EC9" w:rsidR="00573871" w:rsidRPr="00573871" w:rsidRDefault="00573871" w:rsidP="00696E4D">
      <w:pPr>
        <w:pStyle w:val="Bullet"/>
        <w:rPr>
          <w:lang w:eastAsia="en-US"/>
        </w:rPr>
      </w:pPr>
      <w:r w:rsidRPr="00573871">
        <w:rPr>
          <w:lang w:eastAsia="en-US"/>
        </w:rPr>
        <w:t xml:space="preserve">Offer child something to drink and document if tolerated with no further vomiting (if </w:t>
      </w:r>
      <w:r w:rsidR="00696E4D">
        <w:rPr>
          <w:lang w:eastAsia="en-US"/>
        </w:rPr>
        <w:t xml:space="preserve">vomiting </w:t>
      </w:r>
      <w:r w:rsidR="00C56606">
        <w:rPr>
          <w:lang w:eastAsia="en-US"/>
        </w:rPr>
        <w:t xml:space="preserve">was </w:t>
      </w:r>
      <w:r w:rsidRPr="00573871">
        <w:rPr>
          <w:lang w:eastAsia="en-US"/>
        </w:rPr>
        <w:t>part of presenting concern) </w:t>
      </w:r>
    </w:p>
    <w:p w14:paraId="7078B416" w14:textId="0E241A97" w:rsidR="00573871" w:rsidRPr="00573871" w:rsidRDefault="00476454" w:rsidP="00696E4D">
      <w:pPr>
        <w:pStyle w:val="Bullet"/>
        <w:rPr>
          <w:lang w:eastAsia="en-US"/>
        </w:rPr>
      </w:pPr>
      <w:r>
        <w:rPr>
          <w:lang w:eastAsia="en-US"/>
        </w:rPr>
        <w:t xml:space="preserve">Ensure child has </w:t>
      </w:r>
      <w:r w:rsidR="00573871" w:rsidRPr="00573871">
        <w:rPr>
          <w:lang w:eastAsia="en-US"/>
        </w:rPr>
        <w:t>passed urine (wet nappies, or in the toilet)  </w:t>
      </w:r>
    </w:p>
    <w:p w14:paraId="61A19764" w14:textId="6EF518C0" w:rsidR="00573871" w:rsidRPr="00573871" w:rsidRDefault="00476454" w:rsidP="00696E4D">
      <w:pPr>
        <w:pStyle w:val="Bullet"/>
        <w:rPr>
          <w:lang w:eastAsia="en-US"/>
        </w:rPr>
      </w:pPr>
      <w:r>
        <w:rPr>
          <w:lang w:eastAsia="en-US"/>
        </w:rPr>
        <w:t>Ensure child has i</w:t>
      </w:r>
      <w:r w:rsidR="00573871" w:rsidRPr="00573871">
        <w:rPr>
          <w:lang w:eastAsia="en-US"/>
        </w:rPr>
        <w:t>mproved clinically  </w:t>
      </w:r>
    </w:p>
    <w:p w14:paraId="0F39CAA5" w14:textId="42188F2A" w:rsidR="00573871" w:rsidRPr="00573871" w:rsidRDefault="00476454" w:rsidP="00696E4D">
      <w:pPr>
        <w:pStyle w:val="Bullet"/>
        <w:rPr>
          <w:lang w:eastAsia="en-US"/>
        </w:rPr>
      </w:pPr>
      <w:r>
        <w:rPr>
          <w:lang w:eastAsia="en-US"/>
        </w:rPr>
        <w:t>Ensure p</w:t>
      </w:r>
      <w:r w:rsidR="00573871" w:rsidRPr="00573871">
        <w:rPr>
          <w:lang w:eastAsia="en-US"/>
        </w:rPr>
        <w:t>arent/</w:t>
      </w:r>
      <w:r w:rsidR="00696E4D">
        <w:rPr>
          <w:lang w:eastAsia="en-US"/>
        </w:rPr>
        <w:t xml:space="preserve">carer </w:t>
      </w:r>
      <w:r w:rsidR="00573871" w:rsidRPr="00573871">
        <w:rPr>
          <w:lang w:eastAsia="en-US"/>
        </w:rPr>
        <w:t>feel</w:t>
      </w:r>
      <w:r w:rsidR="00696E4D">
        <w:rPr>
          <w:lang w:eastAsia="en-US"/>
        </w:rPr>
        <w:t>s</w:t>
      </w:r>
      <w:r w:rsidR="00573871" w:rsidRPr="00573871">
        <w:rPr>
          <w:lang w:eastAsia="en-US"/>
        </w:rPr>
        <w:t xml:space="preserve"> comfortable to go home and </w:t>
      </w:r>
      <w:r w:rsidR="00696E4D">
        <w:rPr>
          <w:lang w:eastAsia="en-US"/>
        </w:rPr>
        <w:t xml:space="preserve">their </w:t>
      </w:r>
      <w:r w:rsidR="00573871" w:rsidRPr="00573871">
        <w:rPr>
          <w:lang w:eastAsia="en-US"/>
        </w:rPr>
        <w:t xml:space="preserve">questions </w:t>
      </w:r>
      <w:r w:rsidR="00696E4D">
        <w:rPr>
          <w:lang w:eastAsia="en-US"/>
        </w:rPr>
        <w:t xml:space="preserve">have been </w:t>
      </w:r>
      <w:r w:rsidR="00573871" w:rsidRPr="00573871">
        <w:rPr>
          <w:lang w:eastAsia="en-US"/>
        </w:rPr>
        <w:t>answered   </w:t>
      </w:r>
    </w:p>
    <w:p w14:paraId="371FE453" w14:textId="1EE48B21" w:rsidR="00573871" w:rsidRPr="00573871" w:rsidRDefault="00476454" w:rsidP="00696E4D">
      <w:pPr>
        <w:pStyle w:val="Bullet"/>
        <w:rPr>
          <w:lang w:eastAsia="en-US"/>
        </w:rPr>
      </w:pPr>
      <w:r>
        <w:rPr>
          <w:lang w:eastAsia="en-US"/>
        </w:rPr>
        <w:t>Recommend follow up</w:t>
      </w:r>
      <w:r w:rsidR="00573871" w:rsidRPr="00573871">
        <w:rPr>
          <w:lang w:eastAsia="en-US"/>
        </w:rPr>
        <w:t xml:space="preserve"> with GP in next 48 hours for review  </w:t>
      </w:r>
    </w:p>
    <w:p w14:paraId="5D870976" w14:textId="7109E3F8" w:rsidR="00573871" w:rsidRPr="00573871" w:rsidRDefault="00C56606" w:rsidP="00696E4D">
      <w:pPr>
        <w:pStyle w:val="Bullet"/>
        <w:rPr>
          <w:lang w:eastAsia="en-US"/>
        </w:rPr>
      </w:pPr>
      <w:r>
        <w:rPr>
          <w:lang w:eastAsia="en-US"/>
        </w:rPr>
        <w:t>Advise patient/parent/carer to r</w:t>
      </w:r>
      <w:r w:rsidR="00573871" w:rsidRPr="00573871">
        <w:rPr>
          <w:lang w:eastAsia="en-US"/>
        </w:rPr>
        <w:t xml:space="preserve">eturn to emergency if </w:t>
      </w:r>
      <w:r>
        <w:rPr>
          <w:lang w:eastAsia="en-US"/>
        </w:rPr>
        <w:t xml:space="preserve">symptoms </w:t>
      </w:r>
      <w:r w:rsidR="00573871" w:rsidRPr="00573871">
        <w:rPr>
          <w:lang w:eastAsia="en-US"/>
        </w:rPr>
        <w:t xml:space="preserve">worsening or persisting after 2-3 days, </w:t>
      </w:r>
      <w:r w:rsidR="001064A0">
        <w:rPr>
          <w:lang w:eastAsia="en-US"/>
        </w:rPr>
        <w:t xml:space="preserve">child is </w:t>
      </w:r>
      <w:r w:rsidR="00573871" w:rsidRPr="00573871">
        <w:rPr>
          <w:lang w:eastAsia="en-US"/>
        </w:rPr>
        <w:t>tolerat</w:t>
      </w:r>
      <w:r w:rsidR="00476454">
        <w:rPr>
          <w:lang w:eastAsia="en-US"/>
        </w:rPr>
        <w:t>ing</w:t>
      </w:r>
      <w:r w:rsidR="00573871" w:rsidRPr="00573871">
        <w:rPr>
          <w:lang w:eastAsia="en-US"/>
        </w:rPr>
        <w:t xml:space="preserve"> </w:t>
      </w:r>
      <w:r>
        <w:rPr>
          <w:lang w:eastAsia="en-US"/>
        </w:rPr>
        <w:t>less than half of their</w:t>
      </w:r>
      <w:r w:rsidR="00573871" w:rsidRPr="00573871">
        <w:rPr>
          <w:lang w:eastAsia="en-US"/>
        </w:rPr>
        <w:t xml:space="preserve"> fluid intake</w:t>
      </w:r>
      <w:r w:rsidR="001064A0">
        <w:rPr>
          <w:lang w:eastAsia="en-US"/>
        </w:rPr>
        <w:t>,</w:t>
      </w:r>
      <w:r w:rsidR="00573871" w:rsidRPr="00573871">
        <w:rPr>
          <w:lang w:eastAsia="en-US"/>
        </w:rPr>
        <w:t xml:space="preserve"> </w:t>
      </w:r>
      <w:r w:rsidR="001064A0">
        <w:rPr>
          <w:lang w:eastAsia="en-US"/>
        </w:rPr>
        <w:t>has less than half as many wet nappies as usual or isn’t passing urine.</w:t>
      </w:r>
    </w:p>
    <w:p w14:paraId="2082CE62" w14:textId="50896993" w:rsidR="00573871" w:rsidRPr="00573871" w:rsidRDefault="00573871" w:rsidP="00573871">
      <w:pPr>
        <w:pStyle w:val="BodyCopy"/>
        <w:rPr>
          <w:lang w:eastAsia="en-US"/>
        </w:rPr>
      </w:pPr>
      <w:r w:rsidRPr="00573871">
        <w:rPr>
          <w:lang w:eastAsia="en-US"/>
        </w:rPr>
        <w:t>Remove NG</w:t>
      </w:r>
      <w:r w:rsidR="006218C0">
        <w:rPr>
          <w:lang w:eastAsia="en-US"/>
        </w:rPr>
        <w:t>T</w:t>
      </w:r>
      <w:r w:rsidRPr="00573871">
        <w:rPr>
          <w:lang w:eastAsia="en-US"/>
        </w:rPr>
        <w:t>/IVC once safe for discharge.  </w:t>
      </w:r>
    </w:p>
    <w:p w14:paraId="55344943" w14:textId="2C177A27" w:rsidR="00573871" w:rsidRPr="00573871" w:rsidRDefault="00573871" w:rsidP="00573871">
      <w:pPr>
        <w:pStyle w:val="BodyCopy"/>
        <w:rPr>
          <w:lang w:eastAsia="en-US"/>
        </w:rPr>
      </w:pPr>
      <w:r w:rsidRPr="00573871">
        <w:rPr>
          <w:lang w:eastAsia="en-US"/>
        </w:rPr>
        <w:t xml:space="preserve">Ensure </w:t>
      </w:r>
      <w:r w:rsidR="001064A0">
        <w:rPr>
          <w:lang w:eastAsia="en-US"/>
        </w:rPr>
        <w:t xml:space="preserve">the Gastroenteritis </w:t>
      </w:r>
      <w:r w:rsidRPr="00573871">
        <w:rPr>
          <w:lang w:eastAsia="en-US"/>
        </w:rPr>
        <w:t>information sheet</w:t>
      </w:r>
      <w:r w:rsidR="001064A0">
        <w:rPr>
          <w:lang w:eastAsia="en-US"/>
        </w:rPr>
        <w:t xml:space="preserve"> is </w:t>
      </w:r>
      <w:r w:rsidRPr="00573871">
        <w:rPr>
          <w:lang w:eastAsia="en-US"/>
        </w:rPr>
        <w:t>provided to parents and safety netting included in the discharge paperwork.   </w:t>
      </w:r>
    </w:p>
    <w:p w14:paraId="51EB6A01" w14:textId="59E992F6" w:rsidR="00573871" w:rsidRPr="00573871" w:rsidRDefault="00573871" w:rsidP="00573871">
      <w:pPr>
        <w:pStyle w:val="BodyCopy"/>
        <w:rPr>
          <w:lang w:eastAsia="en-US"/>
        </w:rPr>
      </w:pPr>
      <w:r w:rsidRPr="00573871">
        <w:rPr>
          <w:lang w:eastAsia="en-US"/>
        </w:rPr>
        <w:t xml:space="preserve">If the child has not improved or </w:t>
      </w:r>
      <w:r w:rsidR="00476454">
        <w:rPr>
          <w:lang w:eastAsia="en-US"/>
        </w:rPr>
        <w:t xml:space="preserve">is </w:t>
      </w:r>
      <w:r w:rsidRPr="00573871">
        <w:rPr>
          <w:lang w:eastAsia="en-US"/>
        </w:rPr>
        <w:t xml:space="preserve">unable to </w:t>
      </w:r>
      <w:r w:rsidR="006218C0">
        <w:rPr>
          <w:lang w:eastAsia="en-US"/>
        </w:rPr>
        <w:t xml:space="preserve">be </w:t>
      </w:r>
      <w:r w:rsidRPr="00573871">
        <w:rPr>
          <w:lang w:eastAsia="en-US"/>
        </w:rPr>
        <w:t>safe</w:t>
      </w:r>
      <w:r w:rsidR="006218C0">
        <w:rPr>
          <w:lang w:eastAsia="en-US"/>
        </w:rPr>
        <w:t>l</w:t>
      </w:r>
      <w:r w:rsidRPr="00573871">
        <w:rPr>
          <w:lang w:eastAsia="en-US"/>
        </w:rPr>
        <w:t>y discharge</w:t>
      </w:r>
      <w:r w:rsidR="006218C0">
        <w:rPr>
          <w:lang w:eastAsia="en-US"/>
        </w:rPr>
        <w:t>d</w:t>
      </w:r>
      <w:r w:rsidRPr="00573871">
        <w:rPr>
          <w:lang w:eastAsia="en-US"/>
        </w:rPr>
        <w:t>, they will require an inpatient paediatric consult for admission.   </w:t>
      </w:r>
    </w:p>
    <w:p w14:paraId="4F4E79F6" w14:textId="43104D04" w:rsidR="00573871" w:rsidRPr="00573871" w:rsidRDefault="00DE469B" w:rsidP="00573871">
      <w:pPr>
        <w:pStyle w:val="BodyCopy"/>
      </w:pPr>
      <w:hyperlink w:anchor="_top" w:history="1">
        <w:r w:rsidRPr="00481A6C">
          <w:rPr>
            <w:rStyle w:val="Hyperlink"/>
            <w:iCs w:val="0"/>
          </w:rPr>
          <w:t>Back to Contents</w:t>
        </w:r>
      </w:hyperlink>
    </w:p>
    <w:p w14:paraId="10A9A4CB" w14:textId="77777777" w:rsidR="0078367D" w:rsidRDefault="0078367D" w:rsidP="00A6051F">
      <w:pPr>
        <w:pStyle w:val="Heading4"/>
      </w:pPr>
      <w:bookmarkStart w:id="12" w:name="_Toc189061748"/>
      <w:r>
        <w:t>Evaluation</w:t>
      </w:r>
      <w:bookmarkStart w:id="13" w:name="_Hlk43366294"/>
      <w:bookmarkEnd w:id="8"/>
      <w:bookmarkEnd w:id="12"/>
    </w:p>
    <w:p w14:paraId="0E7FF051" w14:textId="0A9955FA" w:rsidR="00C34A10" w:rsidRPr="00C34A10" w:rsidRDefault="00481A6C" w:rsidP="00CE26D2">
      <w:pPr>
        <w:pStyle w:val="Heading5"/>
      </w:pPr>
      <w:bookmarkStart w:id="14" w:name="_Hlk170467190"/>
      <w:bookmarkEnd w:id="13"/>
      <w:r w:rsidRPr="00C34A10">
        <w:t>Outcome</w:t>
      </w:r>
    </w:p>
    <w:bookmarkEnd w:id="14"/>
    <w:p w14:paraId="5D32FC8F" w14:textId="5C4C9281" w:rsidR="00481A6C" w:rsidRPr="009A5010" w:rsidRDefault="00B4182F" w:rsidP="009A5010">
      <w:pPr>
        <w:pStyle w:val="Bullet"/>
      </w:pPr>
      <w:r>
        <w:t>Reduction in length of stay in the emergency department</w:t>
      </w:r>
      <w:r w:rsidR="004A3C38">
        <w:t xml:space="preserve"> for common presentations for dehydration such as dehydration, tonsilitis, gastroenteritis</w:t>
      </w:r>
      <w:r>
        <w:t xml:space="preserve"> </w:t>
      </w:r>
    </w:p>
    <w:p w14:paraId="080FEF71" w14:textId="77777777" w:rsidR="00481A6C" w:rsidRDefault="00B4182F" w:rsidP="009A5010">
      <w:pPr>
        <w:pStyle w:val="Bullet"/>
      </w:pPr>
      <w:r>
        <w:t xml:space="preserve">Reduction in admissions under paediatrics for dehydration/gastroenteritis </w:t>
      </w:r>
    </w:p>
    <w:p w14:paraId="66616E55" w14:textId="7AF0DBB0" w:rsidR="00C34A10" w:rsidRDefault="00B4182F" w:rsidP="00B4182F">
      <w:pPr>
        <w:pStyle w:val="Bullet"/>
      </w:pPr>
      <w:r>
        <w:t>Reduction in transfers from NCH emergency for admissions</w:t>
      </w:r>
      <w:bookmarkStart w:id="15" w:name="_Hlk170467240"/>
      <w:r w:rsidR="004A3C38">
        <w:t>.</w:t>
      </w:r>
    </w:p>
    <w:p w14:paraId="42D29A21" w14:textId="77777777" w:rsidR="00481A6C" w:rsidRPr="00C34A10" w:rsidRDefault="00C34A10" w:rsidP="00C34A10">
      <w:pPr>
        <w:pStyle w:val="Heading5"/>
      </w:pPr>
      <w:r>
        <w:t>Measures</w:t>
      </w:r>
    </w:p>
    <w:bookmarkEnd w:id="15"/>
    <w:p w14:paraId="6F8CEBC5" w14:textId="7E0A68EF" w:rsidR="00481A6C" w:rsidRDefault="00762D74" w:rsidP="00C34A10">
      <w:pPr>
        <w:pStyle w:val="Bullet"/>
      </w:pPr>
      <w:r>
        <w:t>Revie of d</w:t>
      </w:r>
      <w:r w:rsidR="00B4182F">
        <w:t xml:space="preserve">ata pre and post implementation to </w:t>
      </w:r>
      <w:r w:rsidR="00CE26D2">
        <w:t xml:space="preserve">assess </w:t>
      </w:r>
      <w:r w:rsidR="00B4182F">
        <w:t>reduction in admissions</w:t>
      </w:r>
    </w:p>
    <w:p w14:paraId="2F078F57" w14:textId="04ACC878" w:rsidR="0006651B" w:rsidRDefault="0006651B" w:rsidP="00C34A10">
      <w:pPr>
        <w:pStyle w:val="Bullet"/>
      </w:pPr>
      <w:r>
        <w:t xml:space="preserve">Review of data </w:t>
      </w:r>
      <w:r w:rsidR="00762D74">
        <w:t xml:space="preserve">pre and post implementation to assess changes in </w:t>
      </w:r>
      <w:r>
        <w:t>length of stay</w:t>
      </w:r>
      <w:r w:rsidR="00CD125D">
        <w:t>.</w:t>
      </w:r>
    </w:p>
    <w:p w14:paraId="3A4DD00B"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56330379" w14:textId="77777777" w:rsidR="00A6051F" w:rsidRDefault="00A6051F" w:rsidP="00A6051F">
      <w:pPr>
        <w:pStyle w:val="Heading4"/>
      </w:pPr>
      <w:bookmarkStart w:id="16" w:name="_Toc189061749"/>
      <w:r>
        <w:lastRenderedPageBreak/>
        <w:t>Related policies, procedures, guidelines and legislation</w:t>
      </w:r>
      <w:bookmarkEnd w:id="16"/>
    </w:p>
    <w:p w14:paraId="21E4B9F1" w14:textId="77777777" w:rsidR="00481A6C" w:rsidRPr="00A66966" w:rsidRDefault="00481A6C" w:rsidP="00A6051F">
      <w:pPr>
        <w:pStyle w:val="Heading5"/>
      </w:pPr>
      <w:r w:rsidRPr="00A66966">
        <w:t>Policies</w:t>
      </w:r>
    </w:p>
    <w:p w14:paraId="5EBE0952" w14:textId="77777777" w:rsidR="00997834" w:rsidRDefault="00997834" w:rsidP="00997834">
      <w:pPr>
        <w:pStyle w:val="Bullet"/>
        <w:numPr>
          <w:ilvl w:val="0"/>
          <w:numId w:val="26"/>
        </w:numPr>
      </w:pPr>
      <w:r>
        <w:t>Nursing and Midwifery Board of Australia (NMBA) Requirements for Practice</w:t>
      </w:r>
    </w:p>
    <w:p w14:paraId="3B788686" w14:textId="77777777" w:rsidR="00481A6C" w:rsidRDefault="00481A6C" w:rsidP="00A6051F">
      <w:pPr>
        <w:pStyle w:val="Heading5"/>
      </w:pPr>
      <w:r>
        <w:t>Procedures</w:t>
      </w:r>
    </w:p>
    <w:p w14:paraId="6C1766D6" w14:textId="6566EEE8" w:rsidR="00C710A3" w:rsidRDefault="00C710A3" w:rsidP="000E7683">
      <w:pPr>
        <w:pStyle w:val="Bullet"/>
      </w:pPr>
      <w:r>
        <w:t>Blood Glucose and Ketone Point-of-Care Testing</w:t>
      </w:r>
    </w:p>
    <w:p w14:paraId="19CDA690" w14:textId="2632208C" w:rsidR="00481A6C" w:rsidRDefault="00635114" w:rsidP="000E7683">
      <w:pPr>
        <w:pStyle w:val="Bullet"/>
      </w:pPr>
      <w:r>
        <w:t>Infection Prevention and Control</w:t>
      </w:r>
    </w:p>
    <w:p w14:paraId="76FC2A8E" w14:textId="369C46BF" w:rsidR="007C6CCC" w:rsidRPr="000E7683" w:rsidRDefault="007C6CCC" w:rsidP="007C6CCC">
      <w:pPr>
        <w:pStyle w:val="Bullet"/>
      </w:pPr>
      <w:r>
        <w:t>Infection Prevention and Control – North Canberra Hospital (NCH)</w:t>
      </w:r>
    </w:p>
    <w:p w14:paraId="3BF5246E" w14:textId="178A3024" w:rsidR="007C6CCC" w:rsidRPr="000E7683" w:rsidRDefault="00953E66" w:rsidP="000E7683">
      <w:pPr>
        <w:pStyle w:val="Bullet"/>
      </w:pPr>
      <w:r w:rsidRPr="00953E66">
        <w:t>Peripheral Intravenous Cannula (PIVC) and Midline Catheters</w:t>
      </w:r>
      <w:r>
        <w:t xml:space="preserve"> </w:t>
      </w:r>
      <w:r w:rsidRPr="00953E66">
        <w:t>- the Insertion and Management of Adults and Children (</w:t>
      </w:r>
      <w:r>
        <w:t>n</w:t>
      </w:r>
      <w:r w:rsidRPr="00953E66">
        <w:t>ot neonates)</w:t>
      </w:r>
    </w:p>
    <w:p w14:paraId="017B9AAA" w14:textId="77777777" w:rsidR="00481A6C" w:rsidRPr="00762D74" w:rsidRDefault="00481A6C" w:rsidP="000E7683">
      <w:pPr>
        <w:pStyle w:val="Bullet"/>
      </w:pPr>
      <w:r w:rsidRPr="00762D74">
        <w:t xml:space="preserve">Patient Identification and Procedure Matching </w:t>
      </w:r>
    </w:p>
    <w:p w14:paraId="19FC6894" w14:textId="0344A8B9" w:rsidR="00762D74" w:rsidRPr="00762D74" w:rsidRDefault="00762D74" w:rsidP="000E7683">
      <w:pPr>
        <w:pStyle w:val="Bullet"/>
      </w:pPr>
      <w:r w:rsidRPr="00762D74">
        <w:rPr>
          <w:lang w:eastAsia="en-US"/>
        </w:rPr>
        <w:t>Tube Feeding for Infants, Children and Adolescents (Nasogastric, Orogastric, and Nasojejunal)</w:t>
      </w:r>
    </w:p>
    <w:p w14:paraId="521C705E" w14:textId="7A692E5E" w:rsidR="00CE26D2" w:rsidRDefault="00CE26D2" w:rsidP="000E7683">
      <w:pPr>
        <w:pStyle w:val="Bullet"/>
      </w:pPr>
      <w:r>
        <w:t>Vital Signs and Early Warning Scores</w:t>
      </w:r>
    </w:p>
    <w:p w14:paraId="115D487B" w14:textId="55225A2D" w:rsidR="00CE26D2" w:rsidRPr="000E7683" w:rsidRDefault="00CE26D2" w:rsidP="000E7683">
      <w:pPr>
        <w:pStyle w:val="Bullet"/>
      </w:pPr>
      <w:r>
        <w:t>Vital Signs and Early Warning Scores – The North Canberra Hospital (NCH)</w:t>
      </w:r>
    </w:p>
    <w:p w14:paraId="7DE90FA5" w14:textId="77777777" w:rsidR="00481A6C" w:rsidRDefault="00481A6C" w:rsidP="00A6051F">
      <w:pPr>
        <w:pStyle w:val="Heading5"/>
      </w:pPr>
      <w:r>
        <w:t xml:space="preserve">Guidelines </w:t>
      </w:r>
    </w:p>
    <w:p w14:paraId="710A2D5E" w14:textId="77777777" w:rsidR="009746B1" w:rsidRDefault="009746B1" w:rsidP="009746B1">
      <w:pPr>
        <w:pStyle w:val="Bullet"/>
      </w:pPr>
      <w:r>
        <w:t>Consent for Healthcare Treatment</w:t>
      </w:r>
    </w:p>
    <w:p w14:paraId="5749E0E6" w14:textId="4845BD62" w:rsidR="00762D74" w:rsidRPr="00762D74" w:rsidRDefault="00762D74" w:rsidP="009746B1">
      <w:pPr>
        <w:pStyle w:val="Bullet"/>
        <w:rPr>
          <w:iCs/>
        </w:rPr>
      </w:pPr>
      <w:r w:rsidRPr="00762D74">
        <w:rPr>
          <w:iCs/>
        </w:rPr>
        <w:t>Gastroenteritis – Paediatrics (Infants, children and adolescents)</w:t>
      </w:r>
    </w:p>
    <w:p w14:paraId="2E7B6144" w14:textId="77777777" w:rsidR="00481A6C" w:rsidRDefault="00481A6C" w:rsidP="00A6051F">
      <w:pPr>
        <w:pStyle w:val="Heading5"/>
      </w:pPr>
      <w:r>
        <w:t>Legislation</w:t>
      </w:r>
    </w:p>
    <w:p w14:paraId="4E4F39C1" w14:textId="77777777" w:rsidR="00481A6C" w:rsidRPr="000E7683" w:rsidRDefault="00481A6C" w:rsidP="000E7683">
      <w:pPr>
        <w:pStyle w:val="Bullet"/>
      </w:pPr>
      <w:r w:rsidRPr="00FE46F1">
        <w:rPr>
          <w:i/>
          <w:iCs/>
        </w:rPr>
        <w:t>Health Records (Privacy and Access) Act</w:t>
      </w:r>
      <w:r w:rsidRPr="000E7683">
        <w:t xml:space="preserve"> 1997</w:t>
      </w:r>
    </w:p>
    <w:p w14:paraId="506788F7" w14:textId="77777777" w:rsidR="00481A6C" w:rsidRPr="000E7683" w:rsidRDefault="00481A6C" w:rsidP="000E7683">
      <w:pPr>
        <w:pStyle w:val="Bullet"/>
      </w:pPr>
      <w:r w:rsidRPr="00FE46F1">
        <w:rPr>
          <w:i/>
          <w:iCs/>
        </w:rPr>
        <w:t>Human Rights Act</w:t>
      </w:r>
      <w:r w:rsidRPr="000E7683">
        <w:t xml:space="preserve"> 2004</w:t>
      </w:r>
    </w:p>
    <w:p w14:paraId="2EFE3C21" w14:textId="77777777" w:rsidR="00481A6C" w:rsidRPr="000E7683" w:rsidRDefault="00481A6C" w:rsidP="000E7683">
      <w:pPr>
        <w:pStyle w:val="Bullet"/>
      </w:pPr>
      <w:r w:rsidRPr="00FE46F1">
        <w:rPr>
          <w:i/>
          <w:iCs/>
        </w:rPr>
        <w:t>Work Health and Safety Act</w:t>
      </w:r>
      <w:r w:rsidRPr="000E7683">
        <w:t xml:space="preserve"> 2011</w:t>
      </w:r>
    </w:p>
    <w:p w14:paraId="6A559401" w14:textId="77777777" w:rsidR="00481A6C" w:rsidRPr="000E7683" w:rsidRDefault="00481A6C" w:rsidP="000E7683">
      <w:pPr>
        <w:pStyle w:val="Bullet"/>
      </w:pPr>
      <w:r w:rsidRPr="00FE46F1">
        <w:rPr>
          <w:i/>
          <w:iCs/>
        </w:rPr>
        <w:t>Carers Recognition Act</w:t>
      </w:r>
      <w:r w:rsidRPr="000E7683">
        <w:t xml:space="preserve"> 2021</w:t>
      </w:r>
    </w:p>
    <w:p w14:paraId="701BD848" w14:textId="77777777" w:rsidR="00481A6C" w:rsidRDefault="00481A6C" w:rsidP="00A6051F">
      <w:pPr>
        <w:pStyle w:val="Heading5"/>
      </w:pPr>
      <w:r>
        <w:t>Other</w:t>
      </w:r>
    </w:p>
    <w:p w14:paraId="77452DE6" w14:textId="77777777" w:rsidR="000E7683" w:rsidRDefault="00481A6C" w:rsidP="00A66966">
      <w:pPr>
        <w:pStyle w:val="Bullet"/>
      </w:pPr>
      <w:r w:rsidRPr="00A66966">
        <w:t>Australian</w:t>
      </w:r>
      <w:r w:rsidRPr="000E7683">
        <w:t xml:space="preserve"> Charter of Healthcare Right</w:t>
      </w:r>
      <w:r w:rsidR="00280C5D" w:rsidRPr="000E7683">
        <w:t>s</w:t>
      </w:r>
    </w:p>
    <w:p w14:paraId="33FED88D" w14:textId="77777777" w:rsidR="000E7683" w:rsidRPr="000E7683" w:rsidRDefault="000E7683" w:rsidP="002D7682">
      <w:pPr>
        <w:pStyle w:val="BodyCopy"/>
      </w:pPr>
      <w:hyperlink w:anchor="_top" w:history="1">
        <w:r w:rsidRPr="004A7A7F">
          <w:rPr>
            <w:rStyle w:val="Hyperlink"/>
          </w:rPr>
          <w:t>Back to Contents</w:t>
        </w:r>
      </w:hyperlink>
    </w:p>
    <w:p w14:paraId="52C666C6" w14:textId="77777777" w:rsidR="0078367D" w:rsidRPr="0078367D" w:rsidRDefault="0078367D" w:rsidP="00A6051F">
      <w:pPr>
        <w:pStyle w:val="Heading4"/>
      </w:pPr>
      <w:bookmarkStart w:id="17" w:name="_Toc189061750"/>
      <w:r w:rsidRPr="0078367D">
        <w:t>References</w:t>
      </w:r>
      <w:bookmarkEnd w:id="17"/>
    </w:p>
    <w:p w14:paraId="2AEBF4B9" w14:textId="77777777" w:rsidR="00526D70" w:rsidRPr="00526D70" w:rsidRDefault="00526D70" w:rsidP="00573871">
      <w:pPr>
        <w:pStyle w:val="Numberedlist"/>
        <w:rPr>
          <w:rFonts w:asciiTheme="minorHAnsi" w:hAnsiTheme="minorHAnsi" w:cstheme="minorHAnsi"/>
          <w:color w:val="auto"/>
        </w:rPr>
      </w:pPr>
      <w:r>
        <w:t xml:space="preserve">Clinical Practice Guideline – Nasogastric Fluids, Royal Children’s Hospital Melbourne. Available at: </w:t>
      </w:r>
      <w:hyperlink r:id="rId12" w:history="1">
        <w:r w:rsidRPr="00ED6047">
          <w:rPr>
            <w:rStyle w:val="Hyperlink"/>
            <w:rFonts w:asciiTheme="minorHAnsi" w:hAnsiTheme="minorHAnsi" w:cstheme="minorHAnsi"/>
            <w:lang w:eastAsia="en-US"/>
          </w:rPr>
          <w:t>https://www.rch.org.au/clinicalguide/guideline_index/Nasogastric_fluids/</w:t>
        </w:r>
      </w:hyperlink>
    </w:p>
    <w:p w14:paraId="206193B2" w14:textId="048693B7" w:rsidR="00573871" w:rsidRPr="00ED6047" w:rsidRDefault="00ED6047" w:rsidP="00573871">
      <w:pPr>
        <w:pStyle w:val="Numberedlist"/>
        <w:rPr>
          <w:rFonts w:asciiTheme="minorHAnsi" w:hAnsiTheme="minorHAnsi" w:cstheme="minorHAnsi"/>
          <w:color w:val="auto"/>
        </w:rPr>
      </w:pPr>
      <w:r w:rsidRPr="00ED6047">
        <w:rPr>
          <w:rStyle w:val="normaltextrun"/>
          <w:rFonts w:asciiTheme="minorHAnsi" w:hAnsiTheme="minorHAnsi" w:cstheme="minorHAnsi"/>
          <w:color w:val="auto"/>
        </w:rPr>
        <w:t>Gastroenteritis – Emergency management in children</w:t>
      </w:r>
      <w:r>
        <w:rPr>
          <w:rStyle w:val="normaltextrun"/>
          <w:rFonts w:asciiTheme="minorHAnsi" w:hAnsiTheme="minorHAnsi" w:cstheme="minorHAnsi"/>
          <w:color w:val="auto"/>
        </w:rPr>
        <w:t>,</w:t>
      </w:r>
      <w:r w:rsidRPr="00ED6047">
        <w:rPr>
          <w:rStyle w:val="normaltextrun"/>
          <w:rFonts w:asciiTheme="minorHAnsi" w:hAnsiTheme="minorHAnsi" w:cstheme="minorHAnsi"/>
          <w:color w:val="auto"/>
        </w:rPr>
        <w:t xml:space="preserve"> Children's Health Queensland. Available at:</w:t>
      </w:r>
      <w:r w:rsidR="00573871" w:rsidRPr="00ED6047">
        <w:rPr>
          <w:rStyle w:val="eop"/>
          <w:rFonts w:asciiTheme="minorHAnsi" w:hAnsiTheme="minorHAnsi" w:cstheme="minorHAnsi"/>
          <w:color w:val="auto"/>
        </w:rPr>
        <w:t> </w:t>
      </w:r>
      <w:hyperlink r:id="rId13" w:history="1">
        <w:r w:rsidRPr="00ED6047">
          <w:rPr>
            <w:rStyle w:val="Hyperlink"/>
            <w:rFonts w:asciiTheme="minorHAnsi" w:hAnsiTheme="minorHAnsi" w:cstheme="minorHAnsi"/>
          </w:rPr>
          <w:t>https://www.childrens.health.qld.gov.au/for-health-professionals/queensland-paediatric-emergency-care-qpec/queensland-paediatric-clinical-guidelines/gastroenteritis</w:t>
        </w:r>
      </w:hyperlink>
    </w:p>
    <w:p w14:paraId="773E99A8" w14:textId="32FA1BF8" w:rsidR="00573871" w:rsidRPr="00526D70" w:rsidRDefault="00ED6047" w:rsidP="0006651B">
      <w:pPr>
        <w:pStyle w:val="Numberedlist"/>
        <w:rPr>
          <w:rFonts w:asciiTheme="minorHAnsi" w:hAnsiTheme="minorHAnsi" w:cstheme="minorHAnsi"/>
        </w:rPr>
      </w:pPr>
      <w:r>
        <w:lastRenderedPageBreak/>
        <w:t xml:space="preserve">Nasogastric Tube Insertion, </w:t>
      </w:r>
      <w:r w:rsidRPr="00ED6047">
        <w:rPr>
          <w:rStyle w:val="normaltextrun"/>
          <w:rFonts w:asciiTheme="minorHAnsi" w:hAnsiTheme="minorHAnsi" w:cstheme="minorHAnsi"/>
          <w:color w:val="auto"/>
        </w:rPr>
        <w:t xml:space="preserve">Children's Health Queensland. </w:t>
      </w:r>
      <w:r>
        <w:rPr>
          <w:rStyle w:val="normaltextrun"/>
          <w:rFonts w:asciiTheme="minorHAnsi" w:hAnsiTheme="minorHAnsi" w:cstheme="minorHAnsi"/>
          <w:color w:val="auto"/>
        </w:rPr>
        <w:t xml:space="preserve">Available at: </w:t>
      </w:r>
      <w:hyperlink r:id="rId14" w:history="1">
        <w:r w:rsidR="0005341C" w:rsidRPr="003D4C12">
          <w:rPr>
            <w:rStyle w:val="Hyperlink"/>
            <w:rFonts w:asciiTheme="minorHAnsi" w:hAnsiTheme="minorHAnsi" w:cstheme="minorHAnsi"/>
          </w:rPr>
          <w:t>https://www.childrens.health.qld.gov.au/__data/assets/pdf_file/0030/179706/nasogastric-tube-insertion-in-children.pdf</w:t>
        </w:r>
      </w:hyperlink>
      <w:r w:rsidR="00573871" w:rsidRPr="00573871">
        <w:rPr>
          <w:rStyle w:val="eop"/>
          <w:rFonts w:asciiTheme="minorHAnsi" w:hAnsiTheme="minorHAnsi" w:cstheme="minorHAnsi"/>
        </w:rPr>
        <w:t> </w:t>
      </w:r>
      <w:r w:rsidR="00526D70" w:rsidRPr="00526D70" w:rsidDel="00ED6047">
        <w:rPr>
          <w:rFonts w:asciiTheme="minorHAnsi" w:hAnsiTheme="minorHAnsi" w:cstheme="minorHAnsi"/>
          <w:lang w:eastAsia="en-US"/>
        </w:rPr>
        <w:t xml:space="preserve"> </w:t>
      </w:r>
    </w:p>
    <w:p w14:paraId="3799B63F" w14:textId="4BA03212" w:rsidR="00573871" w:rsidRPr="00573871" w:rsidRDefault="00ED6047" w:rsidP="00573871">
      <w:pPr>
        <w:pStyle w:val="Numberedlist"/>
        <w:spacing w:after="240"/>
        <w:rPr>
          <w:rFonts w:asciiTheme="minorHAnsi" w:hAnsiTheme="minorHAnsi" w:cstheme="minorHAnsi"/>
          <w:lang w:eastAsia="en-US"/>
        </w:rPr>
      </w:pPr>
      <w:r>
        <w:rPr>
          <w:rStyle w:val="normaltextrun"/>
          <w:rFonts w:asciiTheme="minorHAnsi" w:hAnsiTheme="minorHAnsi" w:cstheme="minorHAnsi"/>
        </w:rPr>
        <w:t xml:space="preserve">Clinical </w:t>
      </w:r>
      <w:r w:rsidRPr="00526D70">
        <w:rPr>
          <w:rStyle w:val="normaltextrun"/>
          <w:rFonts w:asciiTheme="minorHAnsi" w:hAnsiTheme="minorHAnsi" w:cstheme="minorHAnsi"/>
          <w:color w:val="auto"/>
        </w:rPr>
        <w:t xml:space="preserve">Practice Guideline – Gastroenteritis, </w:t>
      </w:r>
      <w:r w:rsidRPr="00526D70">
        <w:rPr>
          <w:color w:val="auto"/>
        </w:rPr>
        <w:t>Royal Children’s Hospital Melbourne. Available at</w:t>
      </w:r>
      <w:r w:rsidRPr="00526D70">
        <w:rPr>
          <w:rStyle w:val="normaltextrun"/>
          <w:rFonts w:asciiTheme="minorHAnsi" w:hAnsiTheme="minorHAnsi" w:cstheme="minorHAnsi"/>
          <w:color w:val="auto"/>
        </w:rPr>
        <w:t xml:space="preserve">: </w:t>
      </w:r>
      <w:hyperlink r:id="rId15" w:history="1">
        <w:r w:rsidR="00573871" w:rsidRPr="00526D70">
          <w:rPr>
            <w:rStyle w:val="Hyperlink"/>
            <w:rFonts w:asciiTheme="minorHAnsi" w:hAnsiTheme="minorHAnsi" w:cstheme="minorHAnsi"/>
          </w:rPr>
          <w:t>https://www.rch.org.au/clinicalguide/guideline_index/Gastroenteritis/</w:t>
        </w:r>
      </w:hyperlink>
      <w:r w:rsidR="00573871" w:rsidRPr="00526D70">
        <w:rPr>
          <w:rStyle w:val="normaltextrun"/>
          <w:rFonts w:asciiTheme="minorHAnsi" w:hAnsiTheme="minorHAnsi" w:cstheme="minorHAnsi"/>
          <w:color w:val="auto"/>
        </w:rPr>
        <w:t> </w:t>
      </w:r>
      <w:r w:rsidR="00573871" w:rsidRPr="00526D70">
        <w:rPr>
          <w:rStyle w:val="eop"/>
          <w:rFonts w:asciiTheme="minorHAnsi" w:hAnsiTheme="minorHAnsi" w:cstheme="minorHAnsi"/>
          <w:color w:val="auto"/>
        </w:rPr>
        <w:t> </w:t>
      </w:r>
    </w:p>
    <w:p w14:paraId="2CB90B59"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51F53038" w14:textId="77777777" w:rsidR="0078367D" w:rsidRDefault="0078367D" w:rsidP="00A6051F">
      <w:pPr>
        <w:pStyle w:val="Heading4"/>
      </w:pPr>
      <w:bookmarkStart w:id="18" w:name="_Toc189061751"/>
      <w:r>
        <w:t>Search terms</w:t>
      </w:r>
      <w:bookmarkEnd w:id="18"/>
    </w:p>
    <w:p w14:paraId="4647BAD8" w14:textId="22836838" w:rsidR="00280C5D" w:rsidRDefault="00573871" w:rsidP="0078367D">
      <w:pPr>
        <w:pStyle w:val="BodyCopy"/>
        <w:rPr>
          <w:lang w:eastAsia="en-US"/>
        </w:rPr>
      </w:pPr>
      <w:r>
        <w:rPr>
          <w:lang w:eastAsia="en-US"/>
        </w:rPr>
        <w:t>Diarrhoea, vomiting, dehydration, rapid rehydration, colitis, nasogastric, NG, IV rehydration</w:t>
      </w:r>
      <w:r w:rsidR="00DE469B">
        <w:rPr>
          <w:lang w:eastAsia="en-US"/>
        </w:rPr>
        <w:t xml:space="preserve">, north, </w:t>
      </w:r>
      <w:r w:rsidR="00DB09D3">
        <w:rPr>
          <w:lang w:eastAsia="en-US"/>
        </w:rPr>
        <w:t>C</w:t>
      </w:r>
      <w:r w:rsidR="00DE469B">
        <w:rPr>
          <w:lang w:eastAsia="en-US"/>
        </w:rPr>
        <w:t>anberra</w:t>
      </w:r>
      <w:r>
        <w:rPr>
          <w:lang w:eastAsia="en-US"/>
        </w:rPr>
        <w:t xml:space="preserve"> </w:t>
      </w:r>
    </w:p>
    <w:p w14:paraId="48D7DCE4"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79771503" w14:textId="2DA1A482" w:rsidR="007B1A7B" w:rsidRDefault="007B1A7B" w:rsidP="002D7682">
      <w:pPr>
        <w:pStyle w:val="Bullet"/>
        <w:numPr>
          <w:ilvl w:val="0"/>
          <w:numId w:val="0"/>
        </w:numPr>
        <w:spacing w:after="240"/>
        <w:rPr>
          <w:rStyle w:val="Hyperlink"/>
        </w:rPr>
      </w:pPr>
    </w:p>
    <w:p w14:paraId="5F0815DB"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5A058FE8"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543B55EA" w14:textId="77777777" w:rsidR="00280C5D" w:rsidRDefault="00280C5D" w:rsidP="003B0E72">
            <w:pPr>
              <w:pStyle w:val="Tableheader"/>
            </w:pPr>
            <w:r>
              <w:t>Date amended</w:t>
            </w:r>
          </w:p>
        </w:tc>
        <w:tc>
          <w:tcPr>
            <w:tcW w:w="2477" w:type="dxa"/>
          </w:tcPr>
          <w:p w14:paraId="035BC64E" w14:textId="77777777" w:rsidR="00280C5D" w:rsidRDefault="00280C5D" w:rsidP="003B0E72">
            <w:pPr>
              <w:pStyle w:val="Tableheader"/>
            </w:pPr>
            <w:r>
              <w:t>Section amended</w:t>
            </w:r>
          </w:p>
        </w:tc>
        <w:tc>
          <w:tcPr>
            <w:tcW w:w="2555" w:type="dxa"/>
          </w:tcPr>
          <w:p w14:paraId="72D35F12" w14:textId="77777777" w:rsidR="00280C5D" w:rsidRDefault="00280C5D" w:rsidP="003B0E72">
            <w:pPr>
              <w:pStyle w:val="Tableheader"/>
            </w:pPr>
            <w:r>
              <w:t>Divisional approval</w:t>
            </w:r>
          </w:p>
        </w:tc>
        <w:tc>
          <w:tcPr>
            <w:tcW w:w="2403" w:type="dxa"/>
          </w:tcPr>
          <w:p w14:paraId="31F33358" w14:textId="77777777" w:rsidR="00280C5D" w:rsidRDefault="00280C5D" w:rsidP="003B0E72">
            <w:pPr>
              <w:pStyle w:val="Tableheader"/>
            </w:pPr>
            <w:r>
              <w:t>Final approval</w:t>
            </w:r>
          </w:p>
        </w:tc>
      </w:tr>
      <w:tr w:rsidR="00280C5D" w14:paraId="61C1E5C3" w14:textId="77777777" w:rsidTr="003B0E72">
        <w:tc>
          <w:tcPr>
            <w:tcW w:w="2476" w:type="dxa"/>
          </w:tcPr>
          <w:p w14:paraId="226EA86D" w14:textId="76AEB75A" w:rsidR="00280C5D" w:rsidRDefault="00A70A8B" w:rsidP="003B0E72">
            <w:pPr>
              <w:pStyle w:val="Tablebody"/>
              <w:rPr>
                <w:lang w:eastAsia="en-US"/>
              </w:rPr>
            </w:pPr>
            <w:r>
              <w:rPr>
                <w:lang w:eastAsia="en-US"/>
              </w:rPr>
              <w:t>04/03/2025</w:t>
            </w:r>
          </w:p>
        </w:tc>
        <w:tc>
          <w:tcPr>
            <w:tcW w:w="2477" w:type="dxa"/>
          </w:tcPr>
          <w:p w14:paraId="0A401BB8" w14:textId="5F49F0D7" w:rsidR="00280C5D" w:rsidRDefault="00A70A8B" w:rsidP="003B0E72">
            <w:pPr>
              <w:pStyle w:val="Tablebody"/>
              <w:rPr>
                <w:lang w:eastAsia="en-US"/>
              </w:rPr>
            </w:pPr>
            <w:r>
              <w:rPr>
                <w:lang w:eastAsia="en-US"/>
              </w:rPr>
              <w:t>New document</w:t>
            </w:r>
          </w:p>
        </w:tc>
        <w:tc>
          <w:tcPr>
            <w:tcW w:w="2555" w:type="dxa"/>
          </w:tcPr>
          <w:p w14:paraId="58740535" w14:textId="581D1E1A" w:rsidR="00280C5D" w:rsidRDefault="00A70A8B" w:rsidP="003B0E72">
            <w:pPr>
              <w:pStyle w:val="Tablebody"/>
              <w:rPr>
                <w:lang w:eastAsia="en-US"/>
              </w:rPr>
            </w:pPr>
            <w:r>
              <w:rPr>
                <w:lang w:eastAsia="en-US"/>
              </w:rPr>
              <w:t>Rebekah Ogilvie, Executive Director Medicine</w:t>
            </w:r>
          </w:p>
        </w:tc>
        <w:tc>
          <w:tcPr>
            <w:tcW w:w="2403" w:type="dxa"/>
          </w:tcPr>
          <w:p w14:paraId="75F8B843" w14:textId="05E7DC17" w:rsidR="00280C5D" w:rsidRDefault="00A70A8B" w:rsidP="003B0E72">
            <w:pPr>
              <w:pStyle w:val="Tablebody"/>
              <w:rPr>
                <w:lang w:eastAsia="en-US"/>
              </w:rPr>
            </w:pPr>
            <w:r>
              <w:rPr>
                <w:lang w:eastAsia="en-US"/>
              </w:rPr>
              <w:t>CHS Policy Document Review Panel</w:t>
            </w:r>
          </w:p>
        </w:tc>
      </w:tr>
      <w:tr w:rsidR="00280C5D" w14:paraId="3C248F46" w14:textId="77777777" w:rsidTr="003B0E72">
        <w:tc>
          <w:tcPr>
            <w:tcW w:w="2476" w:type="dxa"/>
          </w:tcPr>
          <w:p w14:paraId="66985AC1" w14:textId="43FB3A05" w:rsidR="00280C5D" w:rsidRDefault="006D7BFE" w:rsidP="003B0E72">
            <w:pPr>
              <w:pStyle w:val="Tablebody"/>
              <w:rPr>
                <w:lang w:eastAsia="en-US"/>
              </w:rPr>
            </w:pPr>
            <w:r>
              <w:rPr>
                <w:lang w:eastAsia="en-US"/>
              </w:rPr>
              <w:t>23/05/2025</w:t>
            </w:r>
          </w:p>
        </w:tc>
        <w:tc>
          <w:tcPr>
            <w:tcW w:w="2477" w:type="dxa"/>
          </w:tcPr>
          <w:p w14:paraId="7DDE940C" w14:textId="7A3AE435" w:rsidR="00280C5D" w:rsidRDefault="006D7BFE" w:rsidP="003B0E72">
            <w:pPr>
              <w:pStyle w:val="Tablebody"/>
              <w:rPr>
                <w:lang w:eastAsia="en-US"/>
              </w:rPr>
            </w:pPr>
            <w:r>
              <w:rPr>
                <w:lang w:eastAsia="en-US"/>
              </w:rPr>
              <w:t>Minor amendment made in Section 4 to better reflect term bed manager to Flow and Coordination Hub</w:t>
            </w:r>
          </w:p>
        </w:tc>
        <w:tc>
          <w:tcPr>
            <w:tcW w:w="2555" w:type="dxa"/>
          </w:tcPr>
          <w:p w14:paraId="5EE28CD0" w14:textId="3C35C57D" w:rsidR="00280C5D" w:rsidRDefault="006D7BFE" w:rsidP="003B0E72">
            <w:pPr>
              <w:pStyle w:val="Tablebody"/>
              <w:rPr>
                <w:lang w:eastAsia="en-US"/>
              </w:rPr>
            </w:pPr>
            <w:r>
              <w:rPr>
                <w:lang w:eastAsia="en-US"/>
              </w:rPr>
              <w:t>Alison Lally, Depuy Director – Paediatric Lead, Staff Specialist Emergency Medicine</w:t>
            </w:r>
          </w:p>
        </w:tc>
        <w:tc>
          <w:tcPr>
            <w:tcW w:w="2403" w:type="dxa"/>
          </w:tcPr>
          <w:p w14:paraId="3440FC87" w14:textId="4E89C6AC" w:rsidR="00280C5D" w:rsidRDefault="006D7BFE" w:rsidP="003B0E72">
            <w:pPr>
              <w:pStyle w:val="Tablebody"/>
              <w:rPr>
                <w:lang w:eastAsia="en-US"/>
              </w:rPr>
            </w:pPr>
            <w:r>
              <w:rPr>
                <w:lang w:eastAsia="en-US"/>
              </w:rPr>
              <w:t>CHS Policy Team</w:t>
            </w:r>
          </w:p>
        </w:tc>
      </w:tr>
    </w:tbl>
    <w:p w14:paraId="61994E2A"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1E90E17E"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51588403" w14:textId="77777777" w:rsidR="00280C5D" w:rsidRDefault="00280C5D" w:rsidP="003B0E72">
            <w:pPr>
              <w:pStyle w:val="Tableheader"/>
            </w:pPr>
            <w:r>
              <w:t>Document number</w:t>
            </w:r>
          </w:p>
        </w:tc>
        <w:tc>
          <w:tcPr>
            <w:tcW w:w="7653" w:type="dxa"/>
          </w:tcPr>
          <w:p w14:paraId="4BCD505D" w14:textId="77777777" w:rsidR="00280C5D" w:rsidRDefault="00280C5D" w:rsidP="003B0E72">
            <w:pPr>
              <w:pStyle w:val="Tableheader"/>
            </w:pPr>
            <w:r>
              <w:t>Document name</w:t>
            </w:r>
          </w:p>
        </w:tc>
      </w:tr>
      <w:tr w:rsidR="00280C5D" w14:paraId="52336104" w14:textId="77777777" w:rsidTr="003B0E72">
        <w:tc>
          <w:tcPr>
            <w:tcW w:w="2548" w:type="dxa"/>
          </w:tcPr>
          <w:p w14:paraId="37277338" w14:textId="77777777" w:rsidR="00280C5D" w:rsidRDefault="00280C5D" w:rsidP="003B0E72">
            <w:pPr>
              <w:pStyle w:val="Tablebody"/>
              <w:rPr>
                <w:lang w:eastAsia="en-US"/>
              </w:rPr>
            </w:pPr>
          </w:p>
        </w:tc>
        <w:tc>
          <w:tcPr>
            <w:tcW w:w="7653" w:type="dxa"/>
          </w:tcPr>
          <w:p w14:paraId="7F7BFA04" w14:textId="77777777" w:rsidR="00280C5D" w:rsidRDefault="00280C5D" w:rsidP="003B0E72">
            <w:pPr>
              <w:pStyle w:val="Tablebody"/>
              <w:rPr>
                <w:lang w:eastAsia="en-US"/>
              </w:rPr>
            </w:pPr>
          </w:p>
        </w:tc>
      </w:tr>
      <w:tr w:rsidR="00280C5D" w14:paraId="52B382FA" w14:textId="77777777" w:rsidTr="003B0E72">
        <w:tc>
          <w:tcPr>
            <w:tcW w:w="2548" w:type="dxa"/>
          </w:tcPr>
          <w:p w14:paraId="181DB025" w14:textId="77777777" w:rsidR="00280C5D" w:rsidRDefault="00280C5D" w:rsidP="003B0E72">
            <w:pPr>
              <w:pStyle w:val="Tablebody"/>
              <w:rPr>
                <w:lang w:eastAsia="en-US"/>
              </w:rPr>
            </w:pPr>
          </w:p>
        </w:tc>
        <w:tc>
          <w:tcPr>
            <w:tcW w:w="7653" w:type="dxa"/>
          </w:tcPr>
          <w:p w14:paraId="45FB3F2D" w14:textId="77777777" w:rsidR="00280C5D" w:rsidRDefault="00280C5D" w:rsidP="003B0E72">
            <w:pPr>
              <w:pStyle w:val="Tablebody"/>
              <w:rPr>
                <w:lang w:eastAsia="en-US"/>
              </w:rPr>
            </w:pPr>
          </w:p>
        </w:tc>
      </w:tr>
    </w:tbl>
    <w:p w14:paraId="4BB4A4A9" w14:textId="77777777" w:rsidR="00280C5D" w:rsidRPr="001F3ED6" w:rsidRDefault="00280C5D" w:rsidP="001F3ED6">
      <w:pPr>
        <w:pStyle w:val="BodyCopy"/>
        <w:rPr>
          <w:rStyle w:val="Bold"/>
        </w:rPr>
      </w:pPr>
      <w:r w:rsidRPr="001F3ED6">
        <w:rPr>
          <w:rStyle w:val="Bold"/>
        </w:rPr>
        <w:t>Disclaimer</w:t>
      </w:r>
    </w:p>
    <w:p w14:paraId="6C1DBA30"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4B7CB8A0"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0AC3AF44"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2E08D1DF" w14:textId="77777777" w:rsidTr="003B0E72">
        <w:tc>
          <w:tcPr>
            <w:tcW w:w="5529" w:type="dxa"/>
            <w:shd w:val="clear" w:color="auto" w:fill="F4F3EE"/>
            <w:tcMar>
              <w:top w:w="142" w:type="dxa"/>
              <w:left w:w="170" w:type="dxa"/>
              <w:bottom w:w="142" w:type="dxa"/>
              <w:right w:w="170" w:type="dxa"/>
            </w:tcMar>
          </w:tcPr>
          <w:bookmarkStart w:id="19" w:name="_Hlk160027189" w:displacedByCustomXml="next"/>
          <w:sdt>
            <w:sdtPr>
              <w:rPr>
                <w:color w:val="auto"/>
                <w:u w:val="single"/>
              </w:rPr>
              <w:id w:val="643171884"/>
              <w:placeholder>
                <w:docPart w:val="AFC88FEBE97F445CBBF409DFB84B9B7C"/>
              </w:placeholder>
            </w:sdtPr>
            <w:sdtEndPr>
              <w:rPr>
                <w:color w:val="000000" w:themeColor="text1"/>
                <w:u w:val="none"/>
              </w:rPr>
            </w:sdtEndPr>
            <w:sdtContent>
              <w:p w14:paraId="10276EB7" w14:textId="77777777" w:rsidR="00280C5D" w:rsidRPr="00350211" w:rsidRDefault="00280C5D" w:rsidP="003B0E72">
                <w:pPr>
                  <w:pStyle w:val="Bottomblocktext"/>
                  <w:rPr>
                    <w:b/>
                    <w:bCs w:val="0"/>
                    <w:sz w:val="20"/>
                    <w:szCs w:val="20"/>
                  </w:rPr>
                </w:pPr>
                <w:r>
                  <w:rPr>
                    <w:noProof/>
                    <w:sz w:val="20"/>
                    <w:szCs w:val="20"/>
                  </w:rPr>
                  <w:drawing>
                    <wp:inline distT="0" distB="0" distL="0" distR="0" wp14:anchorId="5F3E0273" wp14:editId="68F0CE0A">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6"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53CF1FFF"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4C0B5858"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8645C64623F94D679FC3B2A9DD8E26FF"/>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3CBE5C1F0ABD4A2FA9BA542ED4362243"/>
            </w:placeholder>
            <w:showingPlcHdr/>
          </w:sdtPr>
          <w:sdtEndPr/>
          <w:sdtContent>
            <w:tc>
              <w:tcPr>
                <w:tcW w:w="4665" w:type="dxa"/>
                <w:shd w:val="clear" w:color="auto" w:fill="F4F3EE"/>
                <w:tcMar>
                  <w:top w:w="142" w:type="dxa"/>
                  <w:left w:w="170" w:type="dxa"/>
                  <w:bottom w:w="142" w:type="dxa"/>
                  <w:right w:w="170" w:type="dxa"/>
                </w:tcMar>
              </w:tcPr>
              <w:p w14:paraId="6A491895"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791D54C8" wp14:editId="754A8639">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7"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470C256E" wp14:editId="3804B604">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8"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11410C8F"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27C7951E" wp14:editId="2EB05553">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9"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DC6182F" wp14:editId="739AA467">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8"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078B8A2B" w14:textId="77777777" w:rsidR="00280C5D" w:rsidRDefault="00280C5D" w:rsidP="003B0E72">
                <w:pPr>
                  <w:pStyle w:val="Bottomblocktext"/>
                  <w:rPr>
                    <w:sz w:val="20"/>
                    <w:szCs w:val="20"/>
                  </w:rPr>
                </w:pPr>
                <w:hyperlink r:id="rId20" w:history="1">
                  <w:r w:rsidRPr="00350211">
                    <w:rPr>
                      <w:rStyle w:val="Hyperlink"/>
                      <w:sz w:val="20"/>
                      <w:szCs w:val="20"/>
                    </w:rPr>
                    <w:t>canberrahealthservices.act.gov.au/accessibility</w:t>
                  </w:r>
                </w:hyperlink>
              </w:p>
              <w:p w14:paraId="0F403A4A" w14:textId="77777777" w:rsidR="00280C5D" w:rsidRDefault="00280C5D" w:rsidP="003B0E72">
                <w:pPr>
                  <w:pStyle w:val="Bottomblocktext"/>
                </w:pPr>
                <w:r>
                  <w:rPr>
                    <w:b/>
                    <w:bCs w:val="0"/>
                    <w:noProof/>
                  </w:rPr>
                  <w:drawing>
                    <wp:inline distT="0" distB="0" distL="0" distR="0" wp14:anchorId="0EA201C0" wp14:editId="7829DFD0">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1"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1"/>
      <w:bookmarkEnd w:id="19"/>
    </w:tbl>
    <w:p w14:paraId="23681934" w14:textId="77777777" w:rsidR="00201AF6" w:rsidRDefault="00201AF6" w:rsidP="000E7683">
      <w:pPr>
        <w:rPr>
          <w:lang w:eastAsia="en-US"/>
        </w:rPr>
      </w:pPr>
    </w:p>
    <w:sectPr w:rsidR="00201AF6" w:rsidSect="0007270D">
      <w:footerReference w:type="default" r:id="rId22"/>
      <w:headerReference w:type="first" r:id="rId23"/>
      <w:footerReference w:type="first" r:id="rId24"/>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7CB20" w14:textId="77777777" w:rsidR="00676B46" w:rsidRDefault="00676B46" w:rsidP="00225769">
      <w:pPr>
        <w:spacing w:after="0" w:line="240" w:lineRule="auto"/>
      </w:pPr>
      <w:r>
        <w:separator/>
      </w:r>
    </w:p>
    <w:p w14:paraId="52986AC2" w14:textId="77777777" w:rsidR="00676B46" w:rsidRDefault="00676B46"/>
    <w:p w14:paraId="3C44700A" w14:textId="77777777" w:rsidR="00676B46" w:rsidRDefault="00676B46"/>
    <w:p w14:paraId="288B0820" w14:textId="77777777" w:rsidR="00676B46" w:rsidRDefault="00676B46"/>
    <w:p w14:paraId="78C37AF4" w14:textId="77777777" w:rsidR="00676B46" w:rsidRDefault="00676B46"/>
    <w:p w14:paraId="7E50DFD8" w14:textId="77777777" w:rsidR="00676B46" w:rsidRDefault="00676B46"/>
    <w:p w14:paraId="7FA84F63" w14:textId="77777777" w:rsidR="00676B46" w:rsidRDefault="00676B46"/>
  </w:endnote>
  <w:endnote w:type="continuationSeparator" w:id="0">
    <w:p w14:paraId="015F2B8C" w14:textId="77777777" w:rsidR="00676B46" w:rsidRDefault="00676B46" w:rsidP="00225769">
      <w:pPr>
        <w:spacing w:after="0" w:line="240" w:lineRule="auto"/>
      </w:pPr>
      <w:r>
        <w:continuationSeparator/>
      </w:r>
    </w:p>
    <w:p w14:paraId="3B165C52" w14:textId="77777777" w:rsidR="00676B46" w:rsidRDefault="00676B46"/>
    <w:p w14:paraId="63E0940C" w14:textId="77777777" w:rsidR="00676B46" w:rsidRDefault="00676B46"/>
    <w:p w14:paraId="399C88FF" w14:textId="77777777" w:rsidR="00676B46" w:rsidRDefault="00676B46"/>
    <w:p w14:paraId="4540630C" w14:textId="77777777" w:rsidR="00676B46" w:rsidRDefault="00676B46"/>
    <w:p w14:paraId="522496FB" w14:textId="77777777" w:rsidR="00676B46" w:rsidRDefault="00676B46"/>
    <w:p w14:paraId="60C0E9EE" w14:textId="77777777" w:rsidR="00676B46" w:rsidRDefault="00676B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604C20D9" w14:textId="77777777" w:rsidTr="003B0E72">
      <w:trPr>
        <w:jc w:val="center"/>
      </w:trPr>
      <w:tc>
        <w:tcPr>
          <w:tcW w:w="1515" w:type="dxa"/>
        </w:tcPr>
        <w:p w14:paraId="387930E5"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1C559E7B"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1BAD8DA2"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6C1F3520"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0445EC16"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097ECB5B"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A70A8B" w:rsidRPr="006B62B4" w14:paraId="36923809" w14:textId="77777777" w:rsidTr="00A70A8B">
      <w:trPr>
        <w:trHeight w:val="395"/>
        <w:jc w:val="center"/>
      </w:trPr>
      <w:tc>
        <w:tcPr>
          <w:tcW w:w="1515" w:type="dxa"/>
        </w:tcPr>
        <w:p w14:paraId="639506E9" w14:textId="432DE162" w:rsidR="00A70A8B" w:rsidRPr="00954F7B" w:rsidRDefault="00A70A8B" w:rsidP="00A70A8B">
          <w:pPr>
            <w:pStyle w:val="Footer"/>
            <w:jc w:val="center"/>
            <w:rPr>
              <w:bCs/>
              <w:iCs/>
              <w:sz w:val="20"/>
              <w:szCs w:val="20"/>
            </w:rPr>
          </w:pPr>
          <w:r>
            <w:rPr>
              <w:bCs/>
              <w:iCs/>
              <w:sz w:val="20"/>
              <w:szCs w:val="20"/>
            </w:rPr>
            <w:t>CHS25/131</w:t>
          </w:r>
        </w:p>
      </w:tc>
      <w:tc>
        <w:tcPr>
          <w:tcW w:w="965" w:type="dxa"/>
        </w:tcPr>
        <w:p w14:paraId="67370FEE" w14:textId="058086C8" w:rsidR="00A70A8B" w:rsidRPr="00954F7B" w:rsidRDefault="00A70A8B" w:rsidP="00A70A8B">
          <w:pPr>
            <w:pStyle w:val="Footer"/>
            <w:jc w:val="center"/>
            <w:rPr>
              <w:bCs/>
              <w:iCs/>
              <w:sz w:val="20"/>
              <w:szCs w:val="20"/>
            </w:rPr>
          </w:pPr>
          <w:r>
            <w:rPr>
              <w:bCs/>
              <w:iCs/>
              <w:sz w:val="20"/>
              <w:szCs w:val="20"/>
            </w:rPr>
            <w:t>1</w:t>
          </w:r>
        </w:p>
      </w:tc>
      <w:tc>
        <w:tcPr>
          <w:tcW w:w="1552" w:type="dxa"/>
        </w:tcPr>
        <w:p w14:paraId="466AFDE5" w14:textId="7DC39E17" w:rsidR="00A70A8B" w:rsidRPr="00954F7B" w:rsidRDefault="00A70A8B" w:rsidP="00A70A8B">
          <w:pPr>
            <w:pStyle w:val="Footer"/>
            <w:jc w:val="center"/>
            <w:rPr>
              <w:bCs/>
              <w:iCs/>
              <w:sz w:val="20"/>
              <w:szCs w:val="20"/>
            </w:rPr>
          </w:pPr>
          <w:r>
            <w:rPr>
              <w:bCs/>
              <w:iCs/>
              <w:sz w:val="20"/>
              <w:szCs w:val="20"/>
            </w:rPr>
            <w:t>04/03/2025</w:t>
          </w:r>
        </w:p>
      </w:tc>
      <w:tc>
        <w:tcPr>
          <w:tcW w:w="1456" w:type="dxa"/>
        </w:tcPr>
        <w:p w14:paraId="119B0B44" w14:textId="6B958B18" w:rsidR="00A70A8B" w:rsidRPr="00954F7B" w:rsidRDefault="00A70A8B" w:rsidP="00A70A8B">
          <w:pPr>
            <w:pStyle w:val="Footer"/>
            <w:jc w:val="center"/>
            <w:rPr>
              <w:bCs/>
              <w:iCs/>
              <w:sz w:val="20"/>
              <w:szCs w:val="20"/>
            </w:rPr>
          </w:pPr>
          <w:r>
            <w:rPr>
              <w:bCs/>
              <w:iCs/>
              <w:sz w:val="20"/>
              <w:szCs w:val="20"/>
            </w:rPr>
            <w:t>01/03/2026</w:t>
          </w:r>
        </w:p>
      </w:tc>
      <w:tc>
        <w:tcPr>
          <w:tcW w:w="1746" w:type="dxa"/>
        </w:tcPr>
        <w:p w14:paraId="040BF7B7" w14:textId="77B199DE" w:rsidR="00A70A8B" w:rsidRPr="00954F7B" w:rsidRDefault="00A70A8B" w:rsidP="00A70A8B">
          <w:pPr>
            <w:pStyle w:val="Footer"/>
            <w:jc w:val="center"/>
            <w:rPr>
              <w:bCs/>
              <w:iCs/>
              <w:sz w:val="20"/>
              <w:szCs w:val="20"/>
            </w:rPr>
          </w:pPr>
          <w:r>
            <w:rPr>
              <w:bCs/>
              <w:iCs/>
              <w:sz w:val="20"/>
              <w:szCs w:val="20"/>
            </w:rPr>
            <w:t>Medicine – Emergency Department</w:t>
          </w:r>
        </w:p>
      </w:tc>
      <w:tc>
        <w:tcPr>
          <w:tcW w:w="1836" w:type="dxa"/>
        </w:tcPr>
        <w:p w14:paraId="5A2AC9F2" w14:textId="77777777" w:rsidR="00A70A8B" w:rsidRPr="00954F7B" w:rsidRDefault="00A70A8B" w:rsidP="00A70A8B">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227C730F"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2A1612A8" w14:textId="77777777" w:rsidTr="008E1ED9">
      <w:trPr>
        <w:jc w:val="center"/>
      </w:trPr>
      <w:tc>
        <w:tcPr>
          <w:tcW w:w="1515" w:type="dxa"/>
        </w:tcPr>
        <w:p w14:paraId="25CC1730"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21A248D5"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69D0D64A"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0BB9B698"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6E9E934C"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5485BFA5"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13B22AF3" w14:textId="77777777" w:rsidTr="008E1ED9">
      <w:trPr>
        <w:jc w:val="center"/>
      </w:trPr>
      <w:tc>
        <w:tcPr>
          <w:tcW w:w="1515" w:type="dxa"/>
        </w:tcPr>
        <w:p w14:paraId="2BD67838" w14:textId="07A80C6F" w:rsidR="008A3DD8" w:rsidRPr="00954F7B" w:rsidRDefault="00A70A8B" w:rsidP="008A3DD8">
          <w:pPr>
            <w:pStyle w:val="Footer"/>
            <w:jc w:val="center"/>
            <w:rPr>
              <w:bCs/>
              <w:iCs/>
              <w:sz w:val="20"/>
              <w:szCs w:val="20"/>
            </w:rPr>
          </w:pPr>
          <w:r>
            <w:rPr>
              <w:bCs/>
              <w:iCs/>
              <w:sz w:val="20"/>
              <w:szCs w:val="20"/>
            </w:rPr>
            <w:t>CHS25/131</w:t>
          </w:r>
        </w:p>
      </w:tc>
      <w:tc>
        <w:tcPr>
          <w:tcW w:w="965" w:type="dxa"/>
        </w:tcPr>
        <w:p w14:paraId="5DCED73B" w14:textId="5821ECED" w:rsidR="008A3DD8" w:rsidRPr="00954F7B" w:rsidRDefault="00A70A8B" w:rsidP="008A3DD8">
          <w:pPr>
            <w:pStyle w:val="Footer"/>
            <w:jc w:val="center"/>
            <w:rPr>
              <w:bCs/>
              <w:iCs/>
              <w:sz w:val="20"/>
              <w:szCs w:val="20"/>
            </w:rPr>
          </w:pPr>
          <w:r>
            <w:rPr>
              <w:bCs/>
              <w:iCs/>
              <w:sz w:val="20"/>
              <w:szCs w:val="20"/>
            </w:rPr>
            <w:t>1</w:t>
          </w:r>
        </w:p>
      </w:tc>
      <w:tc>
        <w:tcPr>
          <w:tcW w:w="1552" w:type="dxa"/>
        </w:tcPr>
        <w:p w14:paraId="6323D8EF" w14:textId="5CC1DC96" w:rsidR="008A3DD8" w:rsidRPr="00954F7B" w:rsidRDefault="00A70A8B" w:rsidP="008A3DD8">
          <w:pPr>
            <w:pStyle w:val="Footer"/>
            <w:jc w:val="center"/>
            <w:rPr>
              <w:bCs/>
              <w:iCs/>
              <w:sz w:val="20"/>
              <w:szCs w:val="20"/>
            </w:rPr>
          </w:pPr>
          <w:r>
            <w:rPr>
              <w:bCs/>
              <w:iCs/>
              <w:sz w:val="20"/>
              <w:szCs w:val="20"/>
            </w:rPr>
            <w:t>04/03/2025</w:t>
          </w:r>
        </w:p>
      </w:tc>
      <w:tc>
        <w:tcPr>
          <w:tcW w:w="1456" w:type="dxa"/>
        </w:tcPr>
        <w:p w14:paraId="7146353E" w14:textId="1DE8FC4E" w:rsidR="008A3DD8" w:rsidRPr="00954F7B" w:rsidRDefault="00A70A8B" w:rsidP="008A3DD8">
          <w:pPr>
            <w:pStyle w:val="Footer"/>
            <w:jc w:val="center"/>
            <w:rPr>
              <w:bCs/>
              <w:iCs/>
              <w:sz w:val="20"/>
              <w:szCs w:val="20"/>
            </w:rPr>
          </w:pPr>
          <w:r>
            <w:rPr>
              <w:bCs/>
              <w:iCs/>
              <w:sz w:val="20"/>
              <w:szCs w:val="20"/>
            </w:rPr>
            <w:t>01/03/2026</w:t>
          </w:r>
        </w:p>
      </w:tc>
      <w:tc>
        <w:tcPr>
          <w:tcW w:w="1746" w:type="dxa"/>
        </w:tcPr>
        <w:p w14:paraId="2D75855C" w14:textId="155FB3FC" w:rsidR="008A3DD8" w:rsidRPr="00954F7B" w:rsidRDefault="00A70A8B" w:rsidP="008A3DD8">
          <w:pPr>
            <w:pStyle w:val="Footer"/>
            <w:jc w:val="center"/>
            <w:rPr>
              <w:bCs/>
              <w:iCs/>
              <w:sz w:val="20"/>
              <w:szCs w:val="20"/>
            </w:rPr>
          </w:pPr>
          <w:r>
            <w:rPr>
              <w:bCs/>
              <w:iCs/>
              <w:sz w:val="20"/>
              <w:szCs w:val="20"/>
            </w:rPr>
            <w:t>Medicine – Emergency Department</w:t>
          </w:r>
        </w:p>
      </w:tc>
      <w:tc>
        <w:tcPr>
          <w:tcW w:w="1836" w:type="dxa"/>
        </w:tcPr>
        <w:p w14:paraId="1089DB63"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352678C8"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BCDEB" w14:textId="77777777" w:rsidR="00676B46" w:rsidRDefault="00676B46" w:rsidP="009D493B">
      <w:pPr>
        <w:spacing w:after="0" w:line="240" w:lineRule="auto"/>
      </w:pPr>
      <w:r>
        <w:separator/>
      </w:r>
    </w:p>
  </w:footnote>
  <w:footnote w:type="continuationSeparator" w:id="0">
    <w:p w14:paraId="64D788B3" w14:textId="77777777" w:rsidR="00676B46" w:rsidRDefault="00676B46" w:rsidP="00A9080B">
      <w:pPr>
        <w:spacing w:after="0" w:line="240" w:lineRule="auto"/>
      </w:pPr>
      <w:r>
        <w:continuationSeparator/>
      </w:r>
    </w:p>
    <w:p w14:paraId="3BA43516" w14:textId="77777777" w:rsidR="00676B46" w:rsidRDefault="00676B46"/>
    <w:p w14:paraId="259562B6" w14:textId="77777777" w:rsidR="00676B46" w:rsidRDefault="00676B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AAAF4" w14:textId="77777777" w:rsidR="008A3DD8" w:rsidRDefault="008A3DD8">
    <w:pPr>
      <w:pStyle w:val="Header"/>
    </w:pPr>
    <w:r w:rsidRPr="00324CF9">
      <w:rPr>
        <w:noProof/>
      </w:rPr>
      <w:drawing>
        <wp:inline distT="0" distB="0" distL="0" distR="0" wp14:anchorId="205F8619" wp14:editId="0BA81FAA">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4BB6"/>
    <w:multiLevelType w:val="multilevel"/>
    <w:tmpl w:val="8886F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0C9E3E50"/>
    <w:multiLevelType w:val="multilevel"/>
    <w:tmpl w:val="9B6E5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5"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6" w15:restartNumberingAfterBreak="0">
    <w:nsid w:val="20F62C91"/>
    <w:multiLevelType w:val="multilevel"/>
    <w:tmpl w:val="D24A00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8" w15:restartNumberingAfterBreak="0">
    <w:nsid w:val="238D09AA"/>
    <w:multiLevelType w:val="multilevel"/>
    <w:tmpl w:val="CB60CE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C50ADF"/>
    <w:multiLevelType w:val="multilevel"/>
    <w:tmpl w:val="890877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90A3B"/>
    <w:multiLevelType w:val="multilevel"/>
    <w:tmpl w:val="4B1CF7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7B74FD"/>
    <w:multiLevelType w:val="multilevel"/>
    <w:tmpl w:val="C0146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9A23A61"/>
    <w:multiLevelType w:val="multilevel"/>
    <w:tmpl w:val="DA5803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8"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0" w15:restartNumberingAfterBreak="0">
    <w:nsid w:val="4CAA573B"/>
    <w:multiLevelType w:val="multilevel"/>
    <w:tmpl w:val="889679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627FDE"/>
    <w:multiLevelType w:val="multilevel"/>
    <w:tmpl w:val="5EEA9D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C5624A"/>
    <w:multiLevelType w:val="multilevel"/>
    <w:tmpl w:val="F83A76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3B0A48"/>
    <w:multiLevelType w:val="multilevel"/>
    <w:tmpl w:val="5AB2C5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F378AA"/>
    <w:multiLevelType w:val="multilevel"/>
    <w:tmpl w:val="B978A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445680"/>
    <w:multiLevelType w:val="multilevel"/>
    <w:tmpl w:val="75CC9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469625A"/>
    <w:multiLevelType w:val="multilevel"/>
    <w:tmpl w:val="C00C0D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A81E8E"/>
    <w:multiLevelType w:val="multilevel"/>
    <w:tmpl w:val="EA22E1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9" w15:restartNumberingAfterBreak="0">
    <w:nsid w:val="6F6C4311"/>
    <w:multiLevelType w:val="multilevel"/>
    <w:tmpl w:val="42BECC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CE644B"/>
    <w:multiLevelType w:val="multilevel"/>
    <w:tmpl w:val="CC44E6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D23DCA"/>
    <w:multiLevelType w:val="multilevel"/>
    <w:tmpl w:val="508A15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C50A20"/>
    <w:multiLevelType w:val="multilevel"/>
    <w:tmpl w:val="4EDE2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8431774">
    <w:abstractNumId w:val="7"/>
  </w:num>
  <w:num w:numId="2" w16cid:durableId="842209657">
    <w:abstractNumId w:val="5"/>
  </w:num>
  <w:num w:numId="3" w16cid:durableId="660542573">
    <w:abstractNumId w:val="28"/>
  </w:num>
  <w:num w:numId="4" w16cid:durableId="1971085616">
    <w:abstractNumId w:val="15"/>
  </w:num>
  <w:num w:numId="5" w16cid:durableId="252517802">
    <w:abstractNumId w:val="16"/>
  </w:num>
  <w:num w:numId="6" w16cid:durableId="420297118">
    <w:abstractNumId w:val="19"/>
  </w:num>
  <w:num w:numId="7" w16cid:durableId="3533880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5"/>
    <w:lvlOverride w:ilvl="0">
      <w:startOverride w:val="1"/>
    </w:lvlOverride>
  </w:num>
  <w:num w:numId="9" w16cid:durableId="1747920389">
    <w:abstractNumId w:val="16"/>
    <w:lvlOverride w:ilvl="0">
      <w:startOverride w:val="1"/>
    </w:lvlOverride>
  </w:num>
  <w:num w:numId="10" w16cid:durableId="1001813381">
    <w:abstractNumId w:val="15"/>
    <w:lvlOverride w:ilvl="0">
      <w:startOverride w:val="1"/>
    </w:lvlOverride>
  </w:num>
  <w:num w:numId="11" w16cid:durableId="1103450744">
    <w:abstractNumId w:val="16"/>
    <w:lvlOverride w:ilvl="0">
      <w:startOverride w:val="1"/>
    </w:lvlOverride>
  </w:num>
  <w:num w:numId="12" w16cid:durableId="1549294228">
    <w:abstractNumId w:val="15"/>
    <w:lvlOverride w:ilvl="0">
      <w:startOverride w:val="1"/>
    </w:lvlOverride>
  </w:num>
  <w:num w:numId="13" w16cid:durableId="8758549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6"/>
    <w:lvlOverride w:ilvl="0">
      <w:startOverride w:val="1"/>
    </w:lvlOverride>
  </w:num>
  <w:num w:numId="15" w16cid:durableId="12464539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28"/>
  </w:num>
  <w:num w:numId="17" w16cid:durableId="434129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12"/>
  </w:num>
  <w:num w:numId="19" w16cid:durableId="836698820">
    <w:abstractNumId w:val="17"/>
  </w:num>
  <w:num w:numId="20" w16cid:durableId="4028038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8"/>
  </w:num>
  <w:num w:numId="22" w16cid:durableId="200242115">
    <w:abstractNumId w:val="1"/>
  </w:num>
  <w:num w:numId="23" w16cid:durableId="585068731">
    <w:abstractNumId w:val="4"/>
  </w:num>
  <w:num w:numId="24" w16cid:durableId="1431437445">
    <w:abstractNumId w:val="3"/>
  </w:num>
  <w:num w:numId="25" w16cid:durableId="507214046">
    <w:abstractNumId w:val="14"/>
  </w:num>
  <w:num w:numId="26" w16cid:durableId="753861848">
    <w:abstractNumId w:val="7"/>
  </w:num>
  <w:num w:numId="27" w16cid:durableId="1813252341">
    <w:abstractNumId w:val="2"/>
  </w:num>
  <w:num w:numId="28" w16cid:durableId="608899585">
    <w:abstractNumId w:val="22"/>
  </w:num>
  <w:num w:numId="29" w16cid:durableId="1006133865">
    <w:abstractNumId w:val="30"/>
  </w:num>
  <w:num w:numId="30" w16cid:durableId="858273017">
    <w:abstractNumId w:val="6"/>
  </w:num>
  <w:num w:numId="31" w16cid:durableId="1088965192">
    <w:abstractNumId w:val="27"/>
  </w:num>
  <w:num w:numId="32" w16cid:durableId="768693710">
    <w:abstractNumId w:val="29"/>
  </w:num>
  <w:num w:numId="33" w16cid:durableId="1850899860">
    <w:abstractNumId w:val="32"/>
  </w:num>
  <w:num w:numId="34" w16cid:durableId="1973124370">
    <w:abstractNumId w:val="25"/>
  </w:num>
  <w:num w:numId="35" w16cid:durableId="1234004559">
    <w:abstractNumId w:val="26"/>
  </w:num>
  <w:num w:numId="36" w16cid:durableId="1023824042">
    <w:abstractNumId w:val="9"/>
  </w:num>
  <w:num w:numId="37" w16cid:durableId="549339208">
    <w:abstractNumId w:val="20"/>
  </w:num>
  <w:num w:numId="38" w16cid:durableId="450127546">
    <w:abstractNumId w:val="21"/>
  </w:num>
  <w:num w:numId="39" w16cid:durableId="1347631736">
    <w:abstractNumId w:val="0"/>
  </w:num>
  <w:num w:numId="40" w16cid:durableId="1441417048">
    <w:abstractNumId w:val="13"/>
  </w:num>
  <w:num w:numId="41" w16cid:durableId="39867873">
    <w:abstractNumId w:val="23"/>
  </w:num>
  <w:num w:numId="42" w16cid:durableId="1525440264">
    <w:abstractNumId w:val="10"/>
  </w:num>
  <w:num w:numId="43" w16cid:durableId="1882090831">
    <w:abstractNumId w:val="8"/>
  </w:num>
  <w:num w:numId="44" w16cid:durableId="932859250">
    <w:abstractNumId w:val="31"/>
  </w:num>
  <w:num w:numId="45" w16cid:durableId="1765301123">
    <w:abstractNumId w:val="24"/>
  </w:num>
  <w:num w:numId="46" w16cid:durableId="97340106">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CCC"/>
    <w:rsid w:val="00000822"/>
    <w:rsid w:val="00001D88"/>
    <w:rsid w:val="00003728"/>
    <w:rsid w:val="00004B91"/>
    <w:rsid w:val="00006344"/>
    <w:rsid w:val="000068B9"/>
    <w:rsid w:val="00006F98"/>
    <w:rsid w:val="000115AB"/>
    <w:rsid w:val="00012DA7"/>
    <w:rsid w:val="00014646"/>
    <w:rsid w:val="0001473F"/>
    <w:rsid w:val="00014D0A"/>
    <w:rsid w:val="00015018"/>
    <w:rsid w:val="000246D6"/>
    <w:rsid w:val="00025C12"/>
    <w:rsid w:val="0003398E"/>
    <w:rsid w:val="000347FB"/>
    <w:rsid w:val="00035A11"/>
    <w:rsid w:val="00036249"/>
    <w:rsid w:val="00040650"/>
    <w:rsid w:val="00041D05"/>
    <w:rsid w:val="00042268"/>
    <w:rsid w:val="00043534"/>
    <w:rsid w:val="00046D4C"/>
    <w:rsid w:val="00047707"/>
    <w:rsid w:val="00050A6B"/>
    <w:rsid w:val="000513FD"/>
    <w:rsid w:val="00052D11"/>
    <w:rsid w:val="0005341C"/>
    <w:rsid w:val="00053BD7"/>
    <w:rsid w:val="00053CC3"/>
    <w:rsid w:val="00053D2F"/>
    <w:rsid w:val="0005461D"/>
    <w:rsid w:val="0005626F"/>
    <w:rsid w:val="0005685E"/>
    <w:rsid w:val="000570A6"/>
    <w:rsid w:val="00061582"/>
    <w:rsid w:val="0006651B"/>
    <w:rsid w:val="000707E9"/>
    <w:rsid w:val="00070945"/>
    <w:rsid w:val="000717BA"/>
    <w:rsid w:val="0007270D"/>
    <w:rsid w:val="00075506"/>
    <w:rsid w:val="00076464"/>
    <w:rsid w:val="00080F06"/>
    <w:rsid w:val="00080FC2"/>
    <w:rsid w:val="000825CF"/>
    <w:rsid w:val="00082C60"/>
    <w:rsid w:val="00082EB1"/>
    <w:rsid w:val="00083D66"/>
    <w:rsid w:val="000848B6"/>
    <w:rsid w:val="000848F5"/>
    <w:rsid w:val="000858DB"/>
    <w:rsid w:val="000905E4"/>
    <w:rsid w:val="0009157D"/>
    <w:rsid w:val="00096D01"/>
    <w:rsid w:val="00097F70"/>
    <w:rsid w:val="000A0C18"/>
    <w:rsid w:val="000A3AA0"/>
    <w:rsid w:val="000A3F9B"/>
    <w:rsid w:val="000A4C7E"/>
    <w:rsid w:val="000A6268"/>
    <w:rsid w:val="000B04DE"/>
    <w:rsid w:val="000B4346"/>
    <w:rsid w:val="000B4DF9"/>
    <w:rsid w:val="000B5138"/>
    <w:rsid w:val="000B6A88"/>
    <w:rsid w:val="000C36A3"/>
    <w:rsid w:val="000C3973"/>
    <w:rsid w:val="000C48B1"/>
    <w:rsid w:val="000C57C6"/>
    <w:rsid w:val="000C70DC"/>
    <w:rsid w:val="000C76AA"/>
    <w:rsid w:val="000D0A42"/>
    <w:rsid w:val="000D713F"/>
    <w:rsid w:val="000D742A"/>
    <w:rsid w:val="000E058F"/>
    <w:rsid w:val="000E07C3"/>
    <w:rsid w:val="000E1D08"/>
    <w:rsid w:val="000E5739"/>
    <w:rsid w:val="000E7683"/>
    <w:rsid w:val="000E77F0"/>
    <w:rsid w:val="000F1EB3"/>
    <w:rsid w:val="000F288B"/>
    <w:rsid w:val="000F300A"/>
    <w:rsid w:val="000F3A4B"/>
    <w:rsid w:val="000F5BA9"/>
    <w:rsid w:val="000F5C20"/>
    <w:rsid w:val="000F79EA"/>
    <w:rsid w:val="0010164B"/>
    <w:rsid w:val="001064A0"/>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1738"/>
    <w:rsid w:val="00143C66"/>
    <w:rsid w:val="00144A90"/>
    <w:rsid w:val="00154D8C"/>
    <w:rsid w:val="001575C5"/>
    <w:rsid w:val="001600FA"/>
    <w:rsid w:val="001616DD"/>
    <w:rsid w:val="00161AE4"/>
    <w:rsid w:val="00161FDC"/>
    <w:rsid w:val="00164201"/>
    <w:rsid w:val="00164AA5"/>
    <w:rsid w:val="00166052"/>
    <w:rsid w:val="001660FE"/>
    <w:rsid w:val="00167C17"/>
    <w:rsid w:val="0017051B"/>
    <w:rsid w:val="00173EDD"/>
    <w:rsid w:val="00174ECE"/>
    <w:rsid w:val="00175212"/>
    <w:rsid w:val="00175FF8"/>
    <w:rsid w:val="001767CA"/>
    <w:rsid w:val="001811FC"/>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B0DAB"/>
    <w:rsid w:val="001B0DC3"/>
    <w:rsid w:val="001B1A6A"/>
    <w:rsid w:val="001B3430"/>
    <w:rsid w:val="001C0F5C"/>
    <w:rsid w:val="001C108E"/>
    <w:rsid w:val="001C223C"/>
    <w:rsid w:val="001C24A7"/>
    <w:rsid w:val="001C263F"/>
    <w:rsid w:val="001C5958"/>
    <w:rsid w:val="001D10CC"/>
    <w:rsid w:val="001D12A9"/>
    <w:rsid w:val="001D140D"/>
    <w:rsid w:val="001D150B"/>
    <w:rsid w:val="001D195F"/>
    <w:rsid w:val="001D4247"/>
    <w:rsid w:val="001D5CA3"/>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2F1D"/>
    <w:rsid w:val="002140AE"/>
    <w:rsid w:val="0022138F"/>
    <w:rsid w:val="00225769"/>
    <w:rsid w:val="00225E3B"/>
    <w:rsid w:val="002269D3"/>
    <w:rsid w:val="00226DF3"/>
    <w:rsid w:val="00227104"/>
    <w:rsid w:val="00230054"/>
    <w:rsid w:val="0023668B"/>
    <w:rsid w:val="002374CA"/>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65167"/>
    <w:rsid w:val="002700D3"/>
    <w:rsid w:val="0027262B"/>
    <w:rsid w:val="00274308"/>
    <w:rsid w:val="00280051"/>
    <w:rsid w:val="00280C5D"/>
    <w:rsid w:val="00281798"/>
    <w:rsid w:val="00281830"/>
    <w:rsid w:val="002827C4"/>
    <w:rsid w:val="00284D13"/>
    <w:rsid w:val="00292A6B"/>
    <w:rsid w:val="00292E6B"/>
    <w:rsid w:val="00293B6B"/>
    <w:rsid w:val="00294B76"/>
    <w:rsid w:val="00294F1A"/>
    <w:rsid w:val="00295D79"/>
    <w:rsid w:val="0029655B"/>
    <w:rsid w:val="002A0163"/>
    <w:rsid w:val="002A295E"/>
    <w:rsid w:val="002B258A"/>
    <w:rsid w:val="002B2713"/>
    <w:rsid w:val="002B3511"/>
    <w:rsid w:val="002B3D19"/>
    <w:rsid w:val="002B3F13"/>
    <w:rsid w:val="002B434C"/>
    <w:rsid w:val="002B5D29"/>
    <w:rsid w:val="002C39F9"/>
    <w:rsid w:val="002C52B5"/>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0B69"/>
    <w:rsid w:val="002F2A26"/>
    <w:rsid w:val="002F6957"/>
    <w:rsid w:val="002F6CB3"/>
    <w:rsid w:val="002F7DE5"/>
    <w:rsid w:val="002F7DF1"/>
    <w:rsid w:val="003002D7"/>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29B7"/>
    <w:rsid w:val="0032423A"/>
    <w:rsid w:val="003247E9"/>
    <w:rsid w:val="00330349"/>
    <w:rsid w:val="003303F9"/>
    <w:rsid w:val="00330777"/>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24A6"/>
    <w:rsid w:val="00363564"/>
    <w:rsid w:val="0036465D"/>
    <w:rsid w:val="00372477"/>
    <w:rsid w:val="00372544"/>
    <w:rsid w:val="0037341B"/>
    <w:rsid w:val="00376B5F"/>
    <w:rsid w:val="00377AD9"/>
    <w:rsid w:val="00380288"/>
    <w:rsid w:val="003817A2"/>
    <w:rsid w:val="00385359"/>
    <w:rsid w:val="00385468"/>
    <w:rsid w:val="00390CE7"/>
    <w:rsid w:val="00390DAE"/>
    <w:rsid w:val="0039213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7810"/>
    <w:rsid w:val="003D10DD"/>
    <w:rsid w:val="003D1C0C"/>
    <w:rsid w:val="003D3B16"/>
    <w:rsid w:val="003D60E0"/>
    <w:rsid w:val="003D709B"/>
    <w:rsid w:val="003D7463"/>
    <w:rsid w:val="003E0103"/>
    <w:rsid w:val="003E0A22"/>
    <w:rsid w:val="003E727F"/>
    <w:rsid w:val="003E7D3D"/>
    <w:rsid w:val="003F01DF"/>
    <w:rsid w:val="003F2C18"/>
    <w:rsid w:val="003F6C0E"/>
    <w:rsid w:val="0040351E"/>
    <w:rsid w:val="00407C75"/>
    <w:rsid w:val="00411B14"/>
    <w:rsid w:val="00412C91"/>
    <w:rsid w:val="004132C5"/>
    <w:rsid w:val="00414064"/>
    <w:rsid w:val="00415DFF"/>
    <w:rsid w:val="00417745"/>
    <w:rsid w:val="00423CA6"/>
    <w:rsid w:val="00430454"/>
    <w:rsid w:val="004326A8"/>
    <w:rsid w:val="004328A4"/>
    <w:rsid w:val="00436B86"/>
    <w:rsid w:val="0043706A"/>
    <w:rsid w:val="004401B0"/>
    <w:rsid w:val="004404F0"/>
    <w:rsid w:val="00441154"/>
    <w:rsid w:val="00441D90"/>
    <w:rsid w:val="00442224"/>
    <w:rsid w:val="00442CE5"/>
    <w:rsid w:val="004444EE"/>
    <w:rsid w:val="0044611A"/>
    <w:rsid w:val="004524CF"/>
    <w:rsid w:val="00452582"/>
    <w:rsid w:val="00454812"/>
    <w:rsid w:val="004549FE"/>
    <w:rsid w:val="00454D38"/>
    <w:rsid w:val="00455C81"/>
    <w:rsid w:val="00457272"/>
    <w:rsid w:val="00457DCC"/>
    <w:rsid w:val="00461A18"/>
    <w:rsid w:val="00462060"/>
    <w:rsid w:val="00463C1A"/>
    <w:rsid w:val="00463EEC"/>
    <w:rsid w:val="004640FF"/>
    <w:rsid w:val="00465490"/>
    <w:rsid w:val="00470C0D"/>
    <w:rsid w:val="00473FD3"/>
    <w:rsid w:val="00474746"/>
    <w:rsid w:val="00474A6A"/>
    <w:rsid w:val="00475AAB"/>
    <w:rsid w:val="00476454"/>
    <w:rsid w:val="0047740E"/>
    <w:rsid w:val="00477432"/>
    <w:rsid w:val="00480537"/>
    <w:rsid w:val="00480DA2"/>
    <w:rsid w:val="00481A6C"/>
    <w:rsid w:val="0048389D"/>
    <w:rsid w:val="00486165"/>
    <w:rsid w:val="0049014C"/>
    <w:rsid w:val="00492356"/>
    <w:rsid w:val="004957A2"/>
    <w:rsid w:val="004A0201"/>
    <w:rsid w:val="004A178D"/>
    <w:rsid w:val="004A1C33"/>
    <w:rsid w:val="004A3C38"/>
    <w:rsid w:val="004A7A7F"/>
    <w:rsid w:val="004B031B"/>
    <w:rsid w:val="004B474F"/>
    <w:rsid w:val="004C221A"/>
    <w:rsid w:val="004C39F8"/>
    <w:rsid w:val="004C416A"/>
    <w:rsid w:val="004C55B7"/>
    <w:rsid w:val="004C5D35"/>
    <w:rsid w:val="004C7C3B"/>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350A"/>
    <w:rsid w:val="00517604"/>
    <w:rsid w:val="00517DA5"/>
    <w:rsid w:val="00517FA4"/>
    <w:rsid w:val="005216E4"/>
    <w:rsid w:val="00525801"/>
    <w:rsid w:val="00526D70"/>
    <w:rsid w:val="00530642"/>
    <w:rsid w:val="00530F88"/>
    <w:rsid w:val="00532B1C"/>
    <w:rsid w:val="00532EB9"/>
    <w:rsid w:val="00533388"/>
    <w:rsid w:val="00534E1F"/>
    <w:rsid w:val="00537269"/>
    <w:rsid w:val="005412CE"/>
    <w:rsid w:val="005443C8"/>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3871"/>
    <w:rsid w:val="00576416"/>
    <w:rsid w:val="005778BD"/>
    <w:rsid w:val="00577C65"/>
    <w:rsid w:val="00581121"/>
    <w:rsid w:val="005840B8"/>
    <w:rsid w:val="005867DF"/>
    <w:rsid w:val="005900D8"/>
    <w:rsid w:val="005916F1"/>
    <w:rsid w:val="00592081"/>
    <w:rsid w:val="005A0348"/>
    <w:rsid w:val="005A1FA3"/>
    <w:rsid w:val="005A27C0"/>
    <w:rsid w:val="005A4691"/>
    <w:rsid w:val="005A74FF"/>
    <w:rsid w:val="005A7C67"/>
    <w:rsid w:val="005B194A"/>
    <w:rsid w:val="005B234E"/>
    <w:rsid w:val="005B3D8A"/>
    <w:rsid w:val="005B3EC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70F7"/>
    <w:rsid w:val="005F797F"/>
    <w:rsid w:val="006046D3"/>
    <w:rsid w:val="00605E3B"/>
    <w:rsid w:val="006065E8"/>
    <w:rsid w:val="00607B4C"/>
    <w:rsid w:val="00610940"/>
    <w:rsid w:val="006155F0"/>
    <w:rsid w:val="00616766"/>
    <w:rsid w:val="00620386"/>
    <w:rsid w:val="006218C0"/>
    <w:rsid w:val="006253B6"/>
    <w:rsid w:val="00625A15"/>
    <w:rsid w:val="00627BD8"/>
    <w:rsid w:val="0063178C"/>
    <w:rsid w:val="00633B84"/>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623D2"/>
    <w:rsid w:val="0067005A"/>
    <w:rsid w:val="006705FE"/>
    <w:rsid w:val="00676B46"/>
    <w:rsid w:val="00680130"/>
    <w:rsid w:val="006824E0"/>
    <w:rsid w:val="00684A68"/>
    <w:rsid w:val="00685883"/>
    <w:rsid w:val="00691C90"/>
    <w:rsid w:val="00692458"/>
    <w:rsid w:val="0069388D"/>
    <w:rsid w:val="00696E4D"/>
    <w:rsid w:val="006A0160"/>
    <w:rsid w:val="006A31AB"/>
    <w:rsid w:val="006A5215"/>
    <w:rsid w:val="006A7D0A"/>
    <w:rsid w:val="006B18B2"/>
    <w:rsid w:val="006B3640"/>
    <w:rsid w:val="006B61AC"/>
    <w:rsid w:val="006B6C90"/>
    <w:rsid w:val="006B7CA7"/>
    <w:rsid w:val="006C1521"/>
    <w:rsid w:val="006C39B7"/>
    <w:rsid w:val="006C3C89"/>
    <w:rsid w:val="006C4E7E"/>
    <w:rsid w:val="006C7001"/>
    <w:rsid w:val="006C7362"/>
    <w:rsid w:val="006D0793"/>
    <w:rsid w:val="006D11DF"/>
    <w:rsid w:val="006D2547"/>
    <w:rsid w:val="006D3EF5"/>
    <w:rsid w:val="006D47A7"/>
    <w:rsid w:val="006D7BFE"/>
    <w:rsid w:val="006E0951"/>
    <w:rsid w:val="006E10A6"/>
    <w:rsid w:val="006E4456"/>
    <w:rsid w:val="006E462E"/>
    <w:rsid w:val="006E5856"/>
    <w:rsid w:val="006E71A5"/>
    <w:rsid w:val="006E73F9"/>
    <w:rsid w:val="006F0585"/>
    <w:rsid w:val="006F47AA"/>
    <w:rsid w:val="006F73C8"/>
    <w:rsid w:val="00700549"/>
    <w:rsid w:val="00700B1E"/>
    <w:rsid w:val="00700B46"/>
    <w:rsid w:val="00702088"/>
    <w:rsid w:val="00702564"/>
    <w:rsid w:val="007033DE"/>
    <w:rsid w:val="00703CBB"/>
    <w:rsid w:val="00703CCF"/>
    <w:rsid w:val="00705460"/>
    <w:rsid w:val="00712F00"/>
    <w:rsid w:val="00721B04"/>
    <w:rsid w:val="00721E2A"/>
    <w:rsid w:val="00724D61"/>
    <w:rsid w:val="007277AF"/>
    <w:rsid w:val="00731A44"/>
    <w:rsid w:val="00733D27"/>
    <w:rsid w:val="00735CAA"/>
    <w:rsid w:val="0073719C"/>
    <w:rsid w:val="00741331"/>
    <w:rsid w:val="00742E09"/>
    <w:rsid w:val="00743800"/>
    <w:rsid w:val="00745452"/>
    <w:rsid w:val="00745956"/>
    <w:rsid w:val="00746818"/>
    <w:rsid w:val="00747FC4"/>
    <w:rsid w:val="00752457"/>
    <w:rsid w:val="0075311C"/>
    <w:rsid w:val="0075415F"/>
    <w:rsid w:val="00754898"/>
    <w:rsid w:val="00754A51"/>
    <w:rsid w:val="00760169"/>
    <w:rsid w:val="007606B4"/>
    <w:rsid w:val="00760845"/>
    <w:rsid w:val="00762D74"/>
    <w:rsid w:val="007640E0"/>
    <w:rsid w:val="00766E67"/>
    <w:rsid w:val="007678AC"/>
    <w:rsid w:val="00770769"/>
    <w:rsid w:val="0077225F"/>
    <w:rsid w:val="00774042"/>
    <w:rsid w:val="007741B9"/>
    <w:rsid w:val="00774FDE"/>
    <w:rsid w:val="00775D89"/>
    <w:rsid w:val="00777EE3"/>
    <w:rsid w:val="007812CF"/>
    <w:rsid w:val="0078367D"/>
    <w:rsid w:val="00784D38"/>
    <w:rsid w:val="00785234"/>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C6CCC"/>
    <w:rsid w:val="007D3448"/>
    <w:rsid w:val="007E04CD"/>
    <w:rsid w:val="007E4E9A"/>
    <w:rsid w:val="007E6EE6"/>
    <w:rsid w:val="007E75BF"/>
    <w:rsid w:val="007F29F8"/>
    <w:rsid w:val="007F2D82"/>
    <w:rsid w:val="007F43F2"/>
    <w:rsid w:val="007F48B2"/>
    <w:rsid w:val="007F4EF0"/>
    <w:rsid w:val="007F5CFF"/>
    <w:rsid w:val="00806172"/>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D15"/>
    <w:rsid w:val="00845AA0"/>
    <w:rsid w:val="008510FF"/>
    <w:rsid w:val="008530BE"/>
    <w:rsid w:val="008540FA"/>
    <w:rsid w:val="008606A0"/>
    <w:rsid w:val="00861E1B"/>
    <w:rsid w:val="00863446"/>
    <w:rsid w:val="00863E4E"/>
    <w:rsid w:val="00867895"/>
    <w:rsid w:val="00875FE9"/>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C1C7C"/>
    <w:rsid w:val="008C208A"/>
    <w:rsid w:val="008D0538"/>
    <w:rsid w:val="008D0D9A"/>
    <w:rsid w:val="008D2CA8"/>
    <w:rsid w:val="008D4AA6"/>
    <w:rsid w:val="008E0CD4"/>
    <w:rsid w:val="008E2267"/>
    <w:rsid w:val="008E6827"/>
    <w:rsid w:val="008F0F03"/>
    <w:rsid w:val="008F1341"/>
    <w:rsid w:val="008F2CF5"/>
    <w:rsid w:val="008F3034"/>
    <w:rsid w:val="008F3194"/>
    <w:rsid w:val="008F5E84"/>
    <w:rsid w:val="008F65FF"/>
    <w:rsid w:val="008F68B4"/>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907"/>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3E59"/>
    <w:rsid w:val="00953E66"/>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1615"/>
    <w:rsid w:val="00982385"/>
    <w:rsid w:val="00982810"/>
    <w:rsid w:val="009903CC"/>
    <w:rsid w:val="00995B1B"/>
    <w:rsid w:val="00997834"/>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3295"/>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4EAB"/>
    <w:rsid w:val="00A41E01"/>
    <w:rsid w:val="00A435C8"/>
    <w:rsid w:val="00A4534A"/>
    <w:rsid w:val="00A45D6C"/>
    <w:rsid w:val="00A470E3"/>
    <w:rsid w:val="00A513AA"/>
    <w:rsid w:val="00A6051F"/>
    <w:rsid w:val="00A60EED"/>
    <w:rsid w:val="00A621FE"/>
    <w:rsid w:val="00A6232E"/>
    <w:rsid w:val="00A64430"/>
    <w:rsid w:val="00A65C0A"/>
    <w:rsid w:val="00A66966"/>
    <w:rsid w:val="00A70A8B"/>
    <w:rsid w:val="00A721C0"/>
    <w:rsid w:val="00A7294C"/>
    <w:rsid w:val="00A731B8"/>
    <w:rsid w:val="00A7517C"/>
    <w:rsid w:val="00A774B1"/>
    <w:rsid w:val="00A84013"/>
    <w:rsid w:val="00A84E3E"/>
    <w:rsid w:val="00A856B1"/>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B54DE"/>
    <w:rsid w:val="00AC0797"/>
    <w:rsid w:val="00AC2EDE"/>
    <w:rsid w:val="00AC53AF"/>
    <w:rsid w:val="00AD4F9D"/>
    <w:rsid w:val="00AD628A"/>
    <w:rsid w:val="00AE05E1"/>
    <w:rsid w:val="00AE0AC0"/>
    <w:rsid w:val="00AE2123"/>
    <w:rsid w:val="00AE486F"/>
    <w:rsid w:val="00AE59E5"/>
    <w:rsid w:val="00AE629D"/>
    <w:rsid w:val="00AE6938"/>
    <w:rsid w:val="00AE6DBC"/>
    <w:rsid w:val="00AE735F"/>
    <w:rsid w:val="00AF0A65"/>
    <w:rsid w:val="00AF223D"/>
    <w:rsid w:val="00AF22E7"/>
    <w:rsid w:val="00AF3F61"/>
    <w:rsid w:val="00AF532B"/>
    <w:rsid w:val="00AF5C4F"/>
    <w:rsid w:val="00AF62FB"/>
    <w:rsid w:val="00AF67A9"/>
    <w:rsid w:val="00B024D9"/>
    <w:rsid w:val="00B03FFF"/>
    <w:rsid w:val="00B0502D"/>
    <w:rsid w:val="00B058EF"/>
    <w:rsid w:val="00B069B5"/>
    <w:rsid w:val="00B076E9"/>
    <w:rsid w:val="00B07F75"/>
    <w:rsid w:val="00B10AB7"/>
    <w:rsid w:val="00B1151B"/>
    <w:rsid w:val="00B170A2"/>
    <w:rsid w:val="00B17F72"/>
    <w:rsid w:val="00B203FF"/>
    <w:rsid w:val="00B22277"/>
    <w:rsid w:val="00B22944"/>
    <w:rsid w:val="00B25212"/>
    <w:rsid w:val="00B2758D"/>
    <w:rsid w:val="00B30482"/>
    <w:rsid w:val="00B31526"/>
    <w:rsid w:val="00B3226B"/>
    <w:rsid w:val="00B326A7"/>
    <w:rsid w:val="00B33322"/>
    <w:rsid w:val="00B33F30"/>
    <w:rsid w:val="00B33FA0"/>
    <w:rsid w:val="00B34124"/>
    <w:rsid w:val="00B3418C"/>
    <w:rsid w:val="00B34980"/>
    <w:rsid w:val="00B36C89"/>
    <w:rsid w:val="00B4182F"/>
    <w:rsid w:val="00B41CEE"/>
    <w:rsid w:val="00B420B6"/>
    <w:rsid w:val="00B42749"/>
    <w:rsid w:val="00B450AD"/>
    <w:rsid w:val="00B47F44"/>
    <w:rsid w:val="00B500E8"/>
    <w:rsid w:val="00B506B5"/>
    <w:rsid w:val="00B52163"/>
    <w:rsid w:val="00B55EF6"/>
    <w:rsid w:val="00B61582"/>
    <w:rsid w:val="00B6217E"/>
    <w:rsid w:val="00B625F2"/>
    <w:rsid w:val="00B627C5"/>
    <w:rsid w:val="00B64367"/>
    <w:rsid w:val="00B64C8C"/>
    <w:rsid w:val="00B65F91"/>
    <w:rsid w:val="00B6769D"/>
    <w:rsid w:val="00B6772A"/>
    <w:rsid w:val="00B71819"/>
    <w:rsid w:val="00B83559"/>
    <w:rsid w:val="00B853F1"/>
    <w:rsid w:val="00B86A43"/>
    <w:rsid w:val="00B91976"/>
    <w:rsid w:val="00B92CED"/>
    <w:rsid w:val="00B94117"/>
    <w:rsid w:val="00B968C2"/>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4A9"/>
    <w:rsid w:val="00BD6D69"/>
    <w:rsid w:val="00BE1539"/>
    <w:rsid w:val="00BE4EDA"/>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1E15"/>
    <w:rsid w:val="00C43EF4"/>
    <w:rsid w:val="00C4612C"/>
    <w:rsid w:val="00C47732"/>
    <w:rsid w:val="00C50963"/>
    <w:rsid w:val="00C50BD6"/>
    <w:rsid w:val="00C50FA2"/>
    <w:rsid w:val="00C51762"/>
    <w:rsid w:val="00C51E26"/>
    <w:rsid w:val="00C54D16"/>
    <w:rsid w:val="00C55135"/>
    <w:rsid w:val="00C56606"/>
    <w:rsid w:val="00C57A55"/>
    <w:rsid w:val="00C62A0C"/>
    <w:rsid w:val="00C635E2"/>
    <w:rsid w:val="00C704CF"/>
    <w:rsid w:val="00C710A3"/>
    <w:rsid w:val="00C71E17"/>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43F1"/>
    <w:rsid w:val="00CA4789"/>
    <w:rsid w:val="00CA4FDE"/>
    <w:rsid w:val="00CA70E7"/>
    <w:rsid w:val="00CB228A"/>
    <w:rsid w:val="00CB2E17"/>
    <w:rsid w:val="00CB3056"/>
    <w:rsid w:val="00CB3987"/>
    <w:rsid w:val="00CB7E08"/>
    <w:rsid w:val="00CC4F4F"/>
    <w:rsid w:val="00CC5AD8"/>
    <w:rsid w:val="00CD125D"/>
    <w:rsid w:val="00CD434F"/>
    <w:rsid w:val="00CE19C6"/>
    <w:rsid w:val="00CE1D90"/>
    <w:rsid w:val="00CE2446"/>
    <w:rsid w:val="00CE26D2"/>
    <w:rsid w:val="00CE2A5A"/>
    <w:rsid w:val="00CE5F47"/>
    <w:rsid w:val="00CE6986"/>
    <w:rsid w:val="00CE78F5"/>
    <w:rsid w:val="00CF24D4"/>
    <w:rsid w:val="00CF3925"/>
    <w:rsid w:val="00D01536"/>
    <w:rsid w:val="00D027B9"/>
    <w:rsid w:val="00D0489B"/>
    <w:rsid w:val="00D052B4"/>
    <w:rsid w:val="00D07A8B"/>
    <w:rsid w:val="00D10F72"/>
    <w:rsid w:val="00D17891"/>
    <w:rsid w:val="00D206E0"/>
    <w:rsid w:val="00D223CA"/>
    <w:rsid w:val="00D228B8"/>
    <w:rsid w:val="00D25E0F"/>
    <w:rsid w:val="00D27637"/>
    <w:rsid w:val="00D30343"/>
    <w:rsid w:val="00D30AC2"/>
    <w:rsid w:val="00D3635A"/>
    <w:rsid w:val="00D36920"/>
    <w:rsid w:val="00D36B09"/>
    <w:rsid w:val="00D434D3"/>
    <w:rsid w:val="00D4358F"/>
    <w:rsid w:val="00D443D7"/>
    <w:rsid w:val="00D5188B"/>
    <w:rsid w:val="00D51F79"/>
    <w:rsid w:val="00D520E7"/>
    <w:rsid w:val="00D52E3B"/>
    <w:rsid w:val="00D53C66"/>
    <w:rsid w:val="00D56DA0"/>
    <w:rsid w:val="00D62793"/>
    <w:rsid w:val="00D627BE"/>
    <w:rsid w:val="00D6578B"/>
    <w:rsid w:val="00D65905"/>
    <w:rsid w:val="00D67E6B"/>
    <w:rsid w:val="00D7145E"/>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09D3"/>
    <w:rsid w:val="00DB207B"/>
    <w:rsid w:val="00DB3285"/>
    <w:rsid w:val="00DB5138"/>
    <w:rsid w:val="00DB6108"/>
    <w:rsid w:val="00DC008F"/>
    <w:rsid w:val="00DC7EB6"/>
    <w:rsid w:val="00DD11B2"/>
    <w:rsid w:val="00DD4464"/>
    <w:rsid w:val="00DD6074"/>
    <w:rsid w:val="00DD693A"/>
    <w:rsid w:val="00DE125D"/>
    <w:rsid w:val="00DE469B"/>
    <w:rsid w:val="00DE5620"/>
    <w:rsid w:val="00DE5C6B"/>
    <w:rsid w:val="00DE6056"/>
    <w:rsid w:val="00DE6090"/>
    <w:rsid w:val="00DF1CBC"/>
    <w:rsid w:val="00DF3EFE"/>
    <w:rsid w:val="00DF5010"/>
    <w:rsid w:val="00E02685"/>
    <w:rsid w:val="00E0642F"/>
    <w:rsid w:val="00E104DF"/>
    <w:rsid w:val="00E17DC5"/>
    <w:rsid w:val="00E21634"/>
    <w:rsid w:val="00E25BA6"/>
    <w:rsid w:val="00E27141"/>
    <w:rsid w:val="00E272E4"/>
    <w:rsid w:val="00E31382"/>
    <w:rsid w:val="00E31596"/>
    <w:rsid w:val="00E3510F"/>
    <w:rsid w:val="00E355B9"/>
    <w:rsid w:val="00E3663A"/>
    <w:rsid w:val="00E367AD"/>
    <w:rsid w:val="00E3733D"/>
    <w:rsid w:val="00E40792"/>
    <w:rsid w:val="00E41BFA"/>
    <w:rsid w:val="00E43DCB"/>
    <w:rsid w:val="00E45226"/>
    <w:rsid w:val="00E45436"/>
    <w:rsid w:val="00E47EAF"/>
    <w:rsid w:val="00E55664"/>
    <w:rsid w:val="00E563D9"/>
    <w:rsid w:val="00E56F2D"/>
    <w:rsid w:val="00E5710E"/>
    <w:rsid w:val="00E63F4F"/>
    <w:rsid w:val="00E64DA3"/>
    <w:rsid w:val="00E679F9"/>
    <w:rsid w:val="00E7101C"/>
    <w:rsid w:val="00E710F2"/>
    <w:rsid w:val="00E72731"/>
    <w:rsid w:val="00E73A87"/>
    <w:rsid w:val="00E74092"/>
    <w:rsid w:val="00E76C52"/>
    <w:rsid w:val="00E80B1C"/>
    <w:rsid w:val="00E870E4"/>
    <w:rsid w:val="00E8796B"/>
    <w:rsid w:val="00E90C07"/>
    <w:rsid w:val="00E93F27"/>
    <w:rsid w:val="00E94350"/>
    <w:rsid w:val="00E97B77"/>
    <w:rsid w:val="00EA060C"/>
    <w:rsid w:val="00EA1E01"/>
    <w:rsid w:val="00EA4041"/>
    <w:rsid w:val="00EA4C6B"/>
    <w:rsid w:val="00EA7109"/>
    <w:rsid w:val="00EB103A"/>
    <w:rsid w:val="00EB256E"/>
    <w:rsid w:val="00EB26B6"/>
    <w:rsid w:val="00EB44CD"/>
    <w:rsid w:val="00EB70EE"/>
    <w:rsid w:val="00EC0190"/>
    <w:rsid w:val="00EC3146"/>
    <w:rsid w:val="00EC4BB0"/>
    <w:rsid w:val="00EC4C64"/>
    <w:rsid w:val="00EC7202"/>
    <w:rsid w:val="00ED2843"/>
    <w:rsid w:val="00ED2DE6"/>
    <w:rsid w:val="00ED4AAB"/>
    <w:rsid w:val="00ED6047"/>
    <w:rsid w:val="00EE05EC"/>
    <w:rsid w:val="00EE285A"/>
    <w:rsid w:val="00EE3372"/>
    <w:rsid w:val="00EE5549"/>
    <w:rsid w:val="00EE5A45"/>
    <w:rsid w:val="00EE6F7A"/>
    <w:rsid w:val="00EF1F94"/>
    <w:rsid w:val="00EF273A"/>
    <w:rsid w:val="00EF46D9"/>
    <w:rsid w:val="00EF6148"/>
    <w:rsid w:val="00EF7E3E"/>
    <w:rsid w:val="00F03A6B"/>
    <w:rsid w:val="00F03D30"/>
    <w:rsid w:val="00F04F4D"/>
    <w:rsid w:val="00F071B9"/>
    <w:rsid w:val="00F07604"/>
    <w:rsid w:val="00F1036F"/>
    <w:rsid w:val="00F109DA"/>
    <w:rsid w:val="00F122F6"/>
    <w:rsid w:val="00F14625"/>
    <w:rsid w:val="00F15189"/>
    <w:rsid w:val="00F1598A"/>
    <w:rsid w:val="00F20F66"/>
    <w:rsid w:val="00F21E51"/>
    <w:rsid w:val="00F22DD5"/>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57CF3"/>
    <w:rsid w:val="00F60B1B"/>
    <w:rsid w:val="00F622D7"/>
    <w:rsid w:val="00F658A9"/>
    <w:rsid w:val="00F71652"/>
    <w:rsid w:val="00F74407"/>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592"/>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46F1"/>
    <w:rsid w:val="00FE5081"/>
    <w:rsid w:val="00FE70A6"/>
    <w:rsid w:val="00FE7FF1"/>
    <w:rsid w:val="00FF0FE9"/>
    <w:rsid w:val="00FF248A"/>
    <w:rsid w:val="00FF252D"/>
    <w:rsid w:val="00FF3F96"/>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0743B978"/>
  <w15:docId w15:val="{FE435860-59F3-4D59-B8E5-BC9E809A7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customStyle="1" w:styleId="paragraph">
    <w:name w:val="paragraph"/>
    <w:basedOn w:val="Normal"/>
    <w:rsid w:val="00573871"/>
    <w:pPr>
      <w:spacing w:before="100" w:beforeAutospacing="1" w:after="100" w:afterAutospacing="1" w:line="240" w:lineRule="auto"/>
    </w:pPr>
    <w:rPr>
      <w:rFonts w:ascii="Times New Roman" w:eastAsia="Times New Roman" w:hAnsi="Times New Roman" w:cs="Times New Roman"/>
      <w:color w:val="auto"/>
    </w:rPr>
  </w:style>
  <w:style w:type="character" w:customStyle="1" w:styleId="normaltextrun">
    <w:name w:val="normaltextrun"/>
    <w:basedOn w:val="DefaultParagraphFont"/>
    <w:rsid w:val="00573871"/>
  </w:style>
  <w:style w:type="character" w:customStyle="1" w:styleId="eop">
    <w:name w:val="eop"/>
    <w:basedOn w:val="DefaultParagraphFont"/>
    <w:rsid w:val="00573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52657">
      <w:bodyDiv w:val="1"/>
      <w:marLeft w:val="0"/>
      <w:marRight w:val="0"/>
      <w:marTop w:val="0"/>
      <w:marBottom w:val="0"/>
      <w:divBdr>
        <w:top w:val="none" w:sz="0" w:space="0" w:color="auto"/>
        <w:left w:val="none" w:sz="0" w:space="0" w:color="auto"/>
        <w:bottom w:val="none" w:sz="0" w:space="0" w:color="auto"/>
        <w:right w:val="none" w:sz="0" w:space="0" w:color="auto"/>
      </w:divBdr>
      <w:divsChild>
        <w:div w:id="982387002">
          <w:marLeft w:val="0"/>
          <w:marRight w:val="0"/>
          <w:marTop w:val="0"/>
          <w:marBottom w:val="0"/>
          <w:divBdr>
            <w:top w:val="none" w:sz="0" w:space="0" w:color="auto"/>
            <w:left w:val="none" w:sz="0" w:space="0" w:color="auto"/>
            <w:bottom w:val="none" w:sz="0" w:space="0" w:color="auto"/>
            <w:right w:val="none" w:sz="0" w:space="0" w:color="auto"/>
          </w:divBdr>
        </w:div>
        <w:div w:id="22948358">
          <w:marLeft w:val="0"/>
          <w:marRight w:val="0"/>
          <w:marTop w:val="0"/>
          <w:marBottom w:val="0"/>
          <w:divBdr>
            <w:top w:val="none" w:sz="0" w:space="0" w:color="auto"/>
            <w:left w:val="none" w:sz="0" w:space="0" w:color="auto"/>
            <w:bottom w:val="none" w:sz="0" w:space="0" w:color="auto"/>
            <w:right w:val="none" w:sz="0" w:space="0" w:color="auto"/>
          </w:divBdr>
        </w:div>
        <w:div w:id="838426330">
          <w:marLeft w:val="0"/>
          <w:marRight w:val="0"/>
          <w:marTop w:val="0"/>
          <w:marBottom w:val="0"/>
          <w:divBdr>
            <w:top w:val="none" w:sz="0" w:space="0" w:color="auto"/>
            <w:left w:val="none" w:sz="0" w:space="0" w:color="auto"/>
            <w:bottom w:val="none" w:sz="0" w:space="0" w:color="auto"/>
            <w:right w:val="none" w:sz="0" w:space="0" w:color="auto"/>
          </w:divBdr>
        </w:div>
        <w:div w:id="2060548470">
          <w:marLeft w:val="0"/>
          <w:marRight w:val="0"/>
          <w:marTop w:val="0"/>
          <w:marBottom w:val="0"/>
          <w:divBdr>
            <w:top w:val="none" w:sz="0" w:space="0" w:color="auto"/>
            <w:left w:val="none" w:sz="0" w:space="0" w:color="auto"/>
            <w:bottom w:val="none" w:sz="0" w:space="0" w:color="auto"/>
            <w:right w:val="none" w:sz="0" w:space="0" w:color="auto"/>
          </w:divBdr>
        </w:div>
        <w:div w:id="1590771984">
          <w:marLeft w:val="0"/>
          <w:marRight w:val="0"/>
          <w:marTop w:val="0"/>
          <w:marBottom w:val="0"/>
          <w:divBdr>
            <w:top w:val="none" w:sz="0" w:space="0" w:color="auto"/>
            <w:left w:val="none" w:sz="0" w:space="0" w:color="auto"/>
            <w:bottom w:val="none" w:sz="0" w:space="0" w:color="auto"/>
            <w:right w:val="none" w:sz="0" w:space="0" w:color="auto"/>
          </w:divBdr>
        </w:div>
        <w:div w:id="219102408">
          <w:marLeft w:val="0"/>
          <w:marRight w:val="0"/>
          <w:marTop w:val="0"/>
          <w:marBottom w:val="0"/>
          <w:divBdr>
            <w:top w:val="none" w:sz="0" w:space="0" w:color="auto"/>
            <w:left w:val="none" w:sz="0" w:space="0" w:color="auto"/>
            <w:bottom w:val="none" w:sz="0" w:space="0" w:color="auto"/>
            <w:right w:val="none" w:sz="0" w:space="0" w:color="auto"/>
          </w:divBdr>
        </w:div>
        <w:div w:id="1356299907">
          <w:marLeft w:val="0"/>
          <w:marRight w:val="0"/>
          <w:marTop w:val="0"/>
          <w:marBottom w:val="0"/>
          <w:divBdr>
            <w:top w:val="none" w:sz="0" w:space="0" w:color="auto"/>
            <w:left w:val="none" w:sz="0" w:space="0" w:color="auto"/>
            <w:bottom w:val="none" w:sz="0" w:space="0" w:color="auto"/>
            <w:right w:val="none" w:sz="0" w:space="0" w:color="auto"/>
          </w:divBdr>
        </w:div>
        <w:div w:id="620452979">
          <w:marLeft w:val="0"/>
          <w:marRight w:val="0"/>
          <w:marTop w:val="0"/>
          <w:marBottom w:val="0"/>
          <w:divBdr>
            <w:top w:val="none" w:sz="0" w:space="0" w:color="auto"/>
            <w:left w:val="none" w:sz="0" w:space="0" w:color="auto"/>
            <w:bottom w:val="none" w:sz="0" w:space="0" w:color="auto"/>
            <w:right w:val="none" w:sz="0" w:space="0" w:color="auto"/>
          </w:divBdr>
        </w:div>
        <w:div w:id="982201970">
          <w:marLeft w:val="0"/>
          <w:marRight w:val="0"/>
          <w:marTop w:val="0"/>
          <w:marBottom w:val="0"/>
          <w:divBdr>
            <w:top w:val="none" w:sz="0" w:space="0" w:color="auto"/>
            <w:left w:val="none" w:sz="0" w:space="0" w:color="auto"/>
            <w:bottom w:val="none" w:sz="0" w:space="0" w:color="auto"/>
            <w:right w:val="none" w:sz="0" w:space="0" w:color="auto"/>
          </w:divBdr>
        </w:div>
        <w:div w:id="1119422044">
          <w:marLeft w:val="0"/>
          <w:marRight w:val="0"/>
          <w:marTop w:val="0"/>
          <w:marBottom w:val="0"/>
          <w:divBdr>
            <w:top w:val="none" w:sz="0" w:space="0" w:color="auto"/>
            <w:left w:val="none" w:sz="0" w:space="0" w:color="auto"/>
            <w:bottom w:val="none" w:sz="0" w:space="0" w:color="auto"/>
            <w:right w:val="none" w:sz="0" w:space="0" w:color="auto"/>
          </w:divBdr>
        </w:div>
        <w:div w:id="184906969">
          <w:marLeft w:val="0"/>
          <w:marRight w:val="0"/>
          <w:marTop w:val="0"/>
          <w:marBottom w:val="0"/>
          <w:divBdr>
            <w:top w:val="none" w:sz="0" w:space="0" w:color="auto"/>
            <w:left w:val="none" w:sz="0" w:space="0" w:color="auto"/>
            <w:bottom w:val="none" w:sz="0" w:space="0" w:color="auto"/>
            <w:right w:val="none" w:sz="0" w:space="0" w:color="auto"/>
          </w:divBdr>
        </w:div>
        <w:div w:id="1604145611">
          <w:marLeft w:val="0"/>
          <w:marRight w:val="0"/>
          <w:marTop w:val="0"/>
          <w:marBottom w:val="0"/>
          <w:divBdr>
            <w:top w:val="none" w:sz="0" w:space="0" w:color="auto"/>
            <w:left w:val="none" w:sz="0" w:space="0" w:color="auto"/>
            <w:bottom w:val="none" w:sz="0" w:space="0" w:color="auto"/>
            <w:right w:val="none" w:sz="0" w:space="0" w:color="auto"/>
          </w:divBdr>
        </w:div>
        <w:div w:id="204369643">
          <w:marLeft w:val="0"/>
          <w:marRight w:val="0"/>
          <w:marTop w:val="0"/>
          <w:marBottom w:val="0"/>
          <w:divBdr>
            <w:top w:val="none" w:sz="0" w:space="0" w:color="auto"/>
            <w:left w:val="none" w:sz="0" w:space="0" w:color="auto"/>
            <w:bottom w:val="none" w:sz="0" w:space="0" w:color="auto"/>
            <w:right w:val="none" w:sz="0" w:space="0" w:color="auto"/>
          </w:divBdr>
        </w:div>
        <w:div w:id="1673987326">
          <w:marLeft w:val="0"/>
          <w:marRight w:val="0"/>
          <w:marTop w:val="0"/>
          <w:marBottom w:val="0"/>
          <w:divBdr>
            <w:top w:val="none" w:sz="0" w:space="0" w:color="auto"/>
            <w:left w:val="none" w:sz="0" w:space="0" w:color="auto"/>
            <w:bottom w:val="none" w:sz="0" w:space="0" w:color="auto"/>
            <w:right w:val="none" w:sz="0" w:space="0" w:color="auto"/>
          </w:divBdr>
        </w:div>
        <w:div w:id="122577623">
          <w:marLeft w:val="0"/>
          <w:marRight w:val="0"/>
          <w:marTop w:val="0"/>
          <w:marBottom w:val="0"/>
          <w:divBdr>
            <w:top w:val="none" w:sz="0" w:space="0" w:color="auto"/>
            <w:left w:val="none" w:sz="0" w:space="0" w:color="auto"/>
            <w:bottom w:val="none" w:sz="0" w:space="0" w:color="auto"/>
            <w:right w:val="none" w:sz="0" w:space="0" w:color="auto"/>
          </w:divBdr>
        </w:div>
        <w:div w:id="2038970308">
          <w:marLeft w:val="0"/>
          <w:marRight w:val="0"/>
          <w:marTop w:val="0"/>
          <w:marBottom w:val="0"/>
          <w:divBdr>
            <w:top w:val="none" w:sz="0" w:space="0" w:color="auto"/>
            <w:left w:val="none" w:sz="0" w:space="0" w:color="auto"/>
            <w:bottom w:val="none" w:sz="0" w:space="0" w:color="auto"/>
            <w:right w:val="none" w:sz="0" w:space="0" w:color="auto"/>
          </w:divBdr>
        </w:div>
      </w:divsChild>
    </w:div>
    <w:div w:id="78062578">
      <w:bodyDiv w:val="1"/>
      <w:marLeft w:val="0"/>
      <w:marRight w:val="0"/>
      <w:marTop w:val="0"/>
      <w:marBottom w:val="0"/>
      <w:divBdr>
        <w:top w:val="none" w:sz="0" w:space="0" w:color="auto"/>
        <w:left w:val="none" w:sz="0" w:space="0" w:color="auto"/>
        <w:bottom w:val="none" w:sz="0" w:space="0" w:color="auto"/>
        <w:right w:val="none" w:sz="0" w:space="0" w:color="auto"/>
      </w:divBdr>
      <w:divsChild>
        <w:div w:id="118182227">
          <w:marLeft w:val="0"/>
          <w:marRight w:val="0"/>
          <w:marTop w:val="0"/>
          <w:marBottom w:val="0"/>
          <w:divBdr>
            <w:top w:val="none" w:sz="0" w:space="0" w:color="auto"/>
            <w:left w:val="none" w:sz="0" w:space="0" w:color="auto"/>
            <w:bottom w:val="none" w:sz="0" w:space="0" w:color="auto"/>
            <w:right w:val="none" w:sz="0" w:space="0" w:color="auto"/>
          </w:divBdr>
        </w:div>
        <w:div w:id="2036079683">
          <w:marLeft w:val="0"/>
          <w:marRight w:val="0"/>
          <w:marTop w:val="0"/>
          <w:marBottom w:val="0"/>
          <w:divBdr>
            <w:top w:val="none" w:sz="0" w:space="0" w:color="auto"/>
            <w:left w:val="none" w:sz="0" w:space="0" w:color="auto"/>
            <w:bottom w:val="none" w:sz="0" w:space="0" w:color="auto"/>
            <w:right w:val="none" w:sz="0" w:space="0" w:color="auto"/>
          </w:divBdr>
        </w:div>
        <w:div w:id="939685607">
          <w:marLeft w:val="0"/>
          <w:marRight w:val="0"/>
          <w:marTop w:val="0"/>
          <w:marBottom w:val="0"/>
          <w:divBdr>
            <w:top w:val="none" w:sz="0" w:space="0" w:color="auto"/>
            <w:left w:val="none" w:sz="0" w:space="0" w:color="auto"/>
            <w:bottom w:val="none" w:sz="0" w:space="0" w:color="auto"/>
            <w:right w:val="none" w:sz="0" w:space="0" w:color="auto"/>
          </w:divBdr>
        </w:div>
        <w:div w:id="964696309">
          <w:marLeft w:val="0"/>
          <w:marRight w:val="0"/>
          <w:marTop w:val="0"/>
          <w:marBottom w:val="0"/>
          <w:divBdr>
            <w:top w:val="none" w:sz="0" w:space="0" w:color="auto"/>
            <w:left w:val="none" w:sz="0" w:space="0" w:color="auto"/>
            <w:bottom w:val="none" w:sz="0" w:space="0" w:color="auto"/>
            <w:right w:val="none" w:sz="0" w:space="0" w:color="auto"/>
          </w:divBdr>
        </w:div>
        <w:div w:id="2075808025">
          <w:marLeft w:val="0"/>
          <w:marRight w:val="0"/>
          <w:marTop w:val="0"/>
          <w:marBottom w:val="0"/>
          <w:divBdr>
            <w:top w:val="none" w:sz="0" w:space="0" w:color="auto"/>
            <w:left w:val="none" w:sz="0" w:space="0" w:color="auto"/>
            <w:bottom w:val="none" w:sz="0" w:space="0" w:color="auto"/>
            <w:right w:val="none" w:sz="0" w:space="0" w:color="auto"/>
          </w:divBdr>
        </w:div>
        <w:div w:id="1137143487">
          <w:marLeft w:val="0"/>
          <w:marRight w:val="0"/>
          <w:marTop w:val="0"/>
          <w:marBottom w:val="0"/>
          <w:divBdr>
            <w:top w:val="none" w:sz="0" w:space="0" w:color="auto"/>
            <w:left w:val="none" w:sz="0" w:space="0" w:color="auto"/>
            <w:bottom w:val="none" w:sz="0" w:space="0" w:color="auto"/>
            <w:right w:val="none" w:sz="0" w:space="0" w:color="auto"/>
          </w:divBdr>
        </w:div>
        <w:div w:id="867377574">
          <w:marLeft w:val="0"/>
          <w:marRight w:val="0"/>
          <w:marTop w:val="0"/>
          <w:marBottom w:val="0"/>
          <w:divBdr>
            <w:top w:val="none" w:sz="0" w:space="0" w:color="auto"/>
            <w:left w:val="none" w:sz="0" w:space="0" w:color="auto"/>
            <w:bottom w:val="none" w:sz="0" w:space="0" w:color="auto"/>
            <w:right w:val="none" w:sz="0" w:space="0" w:color="auto"/>
          </w:divBdr>
        </w:div>
        <w:div w:id="1956013733">
          <w:marLeft w:val="0"/>
          <w:marRight w:val="0"/>
          <w:marTop w:val="0"/>
          <w:marBottom w:val="0"/>
          <w:divBdr>
            <w:top w:val="none" w:sz="0" w:space="0" w:color="auto"/>
            <w:left w:val="none" w:sz="0" w:space="0" w:color="auto"/>
            <w:bottom w:val="none" w:sz="0" w:space="0" w:color="auto"/>
            <w:right w:val="none" w:sz="0" w:space="0" w:color="auto"/>
          </w:divBdr>
        </w:div>
        <w:div w:id="24408871">
          <w:marLeft w:val="0"/>
          <w:marRight w:val="0"/>
          <w:marTop w:val="0"/>
          <w:marBottom w:val="0"/>
          <w:divBdr>
            <w:top w:val="none" w:sz="0" w:space="0" w:color="auto"/>
            <w:left w:val="none" w:sz="0" w:space="0" w:color="auto"/>
            <w:bottom w:val="none" w:sz="0" w:space="0" w:color="auto"/>
            <w:right w:val="none" w:sz="0" w:space="0" w:color="auto"/>
          </w:divBdr>
        </w:div>
        <w:div w:id="1252423130">
          <w:marLeft w:val="0"/>
          <w:marRight w:val="0"/>
          <w:marTop w:val="0"/>
          <w:marBottom w:val="0"/>
          <w:divBdr>
            <w:top w:val="none" w:sz="0" w:space="0" w:color="auto"/>
            <w:left w:val="none" w:sz="0" w:space="0" w:color="auto"/>
            <w:bottom w:val="none" w:sz="0" w:space="0" w:color="auto"/>
            <w:right w:val="none" w:sz="0" w:space="0" w:color="auto"/>
          </w:divBdr>
        </w:div>
        <w:div w:id="1208030227">
          <w:marLeft w:val="0"/>
          <w:marRight w:val="0"/>
          <w:marTop w:val="0"/>
          <w:marBottom w:val="0"/>
          <w:divBdr>
            <w:top w:val="none" w:sz="0" w:space="0" w:color="auto"/>
            <w:left w:val="none" w:sz="0" w:space="0" w:color="auto"/>
            <w:bottom w:val="none" w:sz="0" w:space="0" w:color="auto"/>
            <w:right w:val="none" w:sz="0" w:space="0" w:color="auto"/>
          </w:divBdr>
        </w:div>
        <w:div w:id="762066471">
          <w:marLeft w:val="0"/>
          <w:marRight w:val="0"/>
          <w:marTop w:val="0"/>
          <w:marBottom w:val="0"/>
          <w:divBdr>
            <w:top w:val="none" w:sz="0" w:space="0" w:color="auto"/>
            <w:left w:val="none" w:sz="0" w:space="0" w:color="auto"/>
            <w:bottom w:val="none" w:sz="0" w:space="0" w:color="auto"/>
            <w:right w:val="none" w:sz="0" w:space="0" w:color="auto"/>
          </w:divBdr>
        </w:div>
      </w:divsChild>
    </w:div>
    <w:div w:id="174274250">
      <w:bodyDiv w:val="1"/>
      <w:marLeft w:val="0"/>
      <w:marRight w:val="0"/>
      <w:marTop w:val="0"/>
      <w:marBottom w:val="0"/>
      <w:divBdr>
        <w:top w:val="none" w:sz="0" w:space="0" w:color="auto"/>
        <w:left w:val="none" w:sz="0" w:space="0" w:color="auto"/>
        <w:bottom w:val="none" w:sz="0" w:space="0" w:color="auto"/>
        <w:right w:val="none" w:sz="0" w:space="0" w:color="auto"/>
      </w:divBdr>
      <w:divsChild>
        <w:div w:id="1350911221">
          <w:marLeft w:val="0"/>
          <w:marRight w:val="0"/>
          <w:marTop w:val="0"/>
          <w:marBottom w:val="0"/>
          <w:divBdr>
            <w:top w:val="none" w:sz="0" w:space="0" w:color="auto"/>
            <w:left w:val="none" w:sz="0" w:space="0" w:color="auto"/>
            <w:bottom w:val="none" w:sz="0" w:space="0" w:color="auto"/>
            <w:right w:val="none" w:sz="0" w:space="0" w:color="auto"/>
          </w:divBdr>
        </w:div>
        <w:div w:id="226886010">
          <w:marLeft w:val="0"/>
          <w:marRight w:val="0"/>
          <w:marTop w:val="0"/>
          <w:marBottom w:val="0"/>
          <w:divBdr>
            <w:top w:val="none" w:sz="0" w:space="0" w:color="auto"/>
            <w:left w:val="none" w:sz="0" w:space="0" w:color="auto"/>
            <w:bottom w:val="none" w:sz="0" w:space="0" w:color="auto"/>
            <w:right w:val="none" w:sz="0" w:space="0" w:color="auto"/>
          </w:divBdr>
        </w:div>
        <w:div w:id="932863206">
          <w:marLeft w:val="0"/>
          <w:marRight w:val="0"/>
          <w:marTop w:val="0"/>
          <w:marBottom w:val="0"/>
          <w:divBdr>
            <w:top w:val="none" w:sz="0" w:space="0" w:color="auto"/>
            <w:left w:val="none" w:sz="0" w:space="0" w:color="auto"/>
            <w:bottom w:val="none" w:sz="0" w:space="0" w:color="auto"/>
            <w:right w:val="none" w:sz="0" w:space="0" w:color="auto"/>
          </w:divBdr>
        </w:div>
      </w:divsChild>
    </w:div>
    <w:div w:id="186866748">
      <w:bodyDiv w:val="1"/>
      <w:marLeft w:val="0"/>
      <w:marRight w:val="0"/>
      <w:marTop w:val="0"/>
      <w:marBottom w:val="0"/>
      <w:divBdr>
        <w:top w:val="none" w:sz="0" w:space="0" w:color="auto"/>
        <w:left w:val="none" w:sz="0" w:space="0" w:color="auto"/>
        <w:bottom w:val="none" w:sz="0" w:space="0" w:color="auto"/>
        <w:right w:val="none" w:sz="0" w:space="0" w:color="auto"/>
      </w:divBdr>
      <w:divsChild>
        <w:div w:id="1482389156">
          <w:marLeft w:val="0"/>
          <w:marRight w:val="0"/>
          <w:marTop w:val="0"/>
          <w:marBottom w:val="0"/>
          <w:divBdr>
            <w:top w:val="none" w:sz="0" w:space="0" w:color="auto"/>
            <w:left w:val="none" w:sz="0" w:space="0" w:color="auto"/>
            <w:bottom w:val="none" w:sz="0" w:space="0" w:color="auto"/>
            <w:right w:val="none" w:sz="0" w:space="0" w:color="auto"/>
          </w:divBdr>
        </w:div>
        <w:div w:id="336734220">
          <w:marLeft w:val="0"/>
          <w:marRight w:val="0"/>
          <w:marTop w:val="0"/>
          <w:marBottom w:val="0"/>
          <w:divBdr>
            <w:top w:val="none" w:sz="0" w:space="0" w:color="auto"/>
            <w:left w:val="none" w:sz="0" w:space="0" w:color="auto"/>
            <w:bottom w:val="none" w:sz="0" w:space="0" w:color="auto"/>
            <w:right w:val="none" w:sz="0" w:space="0" w:color="auto"/>
          </w:divBdr>
        </w:div>
        <w:div w:id="1841043361">
          <w:marLeft w:val="0"/>
          <w:marRight w:val="0"/>
          <w:marTop w:val="0"/>
          <w:marBottom w:val="0"/>
          <w:divBdr>
            <w:top w:val="none" w:sz="0" w:space="0" w:color="auto"/>
            <w:left w:val="none" w:sz="0" w:space="0" w:color="auto"/>
            <w:bottom w:val="none" w:sz="0" w:space="0" w:color="auto"/>
            <w:right w:val="none" w:sz="0" w:space="0" w:color="auto"/>
          </w:divBdr>
        </w:div>
      </w:divsChild>
    </w:div>
    <w:div w:id="222908761">
      <w:bodyDiv w:val="1"/>
      <w:marLeft w:val="0"/>
      <w:marRight w:val="0"/>
      <w:marTop w:val="0"/>
      <w:marBottom w:val="0"/>
      <w:divBdr>
        <w:top w:val="none" w:sz="0" w:space="0" w:color="auto"/>
        <w:left w:val="none" w:sz="0" w:space="0" w:color="auto"/>
        <w:bottom w:val="none" w:sz="0" w:space="0" w:color="auto"/>
        <w:right w:val="none" w:sz="0" w:space="0" w:color="auto"/>
      </w:divBdr>
      <w:divsChild>
        <w:div w:id="805200298">
          <w:marLeft w:val="0"/>
          <w:marRight w:val="0"/>
          <w:marTop w:val="0"/>
          <w:marBottom w:val="0"/>
          <w:divBdr>
            <w:top w:val="none" w:sz="0" w:space="0" w:color="auto"/>
            <w:left w:val="none" w:sz="0" w:space="0" w:color="auto"/>
            <w:bottom w:val="none" w:sz="0" w:space="0" w:color="auto"/>
            <w:right w:val="none" w:sz="0" w:space="0" w:color="auto"/>
          </w:divBdr>
        </w:div>
        <w:div w:id="1792048801">
          <w:marLeft w:val="0"/>
          <w:marRight w:val="0"/>
          <w:marTop w:val="0"/>
          <w:marBottom w:val="0"/>
          <w:divBdr>
            <w:top w:val="none" w:sz="0" w:space="0" w:color="auto"/>
            <w:left w:val="none" w:sz="0" w:space="0" w:color="auto"/>
            <w:bottom w:val="none" w:sz="0" w:space="0" w:color="auto"/>
            <w:right w:val="none" w:sz="0" w:space="0" w:color="auto"/>
          </w:divBdr>
        </w:div>
        <w:div w:id="483744652">
          <w:marLeft w:val="0"/>
          <w:marRight w:val="0"/>
          <w:marTop w:val="0"/>
          <w:marBottom w:val="0"/>
          <w:divBdr>
            <w:top w:val="none" w:sz="0" w:space="0" w:color="auto"/>
            <w:left w:val="none" w:sz="0" w:space="0" w:color="auto"/>
            <w:bottom w:val="none" w:sz="0" w:space="0" w:color="auto"/>
            <w:right w:val="none" w:sz="0" w:space="0" w:color="auto"/>
          </w:divBdr>
        </w:div>
        <w:div w:id="930697958">
          <w:marLeft w:val="0"/>
          <w:marRight w:val="0"/>
          <w:marTop w:val="0"/>
          <w:marBottom w:val="0"/>
          <w:divBdr>
            <w:top w:val="none" w:sz="0" w:space="0" w:color="auto"/>
            <w:left w:val="none" w:sz="0" w:space="0" w:color="auto"/>
            <w:bottom w:val="none" w:sz="0" w:space="0" w:color="auto"/>
            <w:right w:val="none" w:sz="0" w:space="0" w:color="auto"/>
          </w:divBdr>
        </w:div>
        <w:div w:id="1455951864">
          <w:marLeft w:val="0"/>
          <w:marRight w:val="0"/>
          <w:marTop w:val="0"/>
          <w:marBottom w:val="0"/>
          <w:divBdr>
            <w:top w:val="none" w:sz="0" w:space="0" w:color="auto"/>
            <w:left w:val="none" w:sz="0" w:space="0" w:color="auto"/>
            <w:bottom w:val="none" w:sz="0" w:space="0" w:color="auto"/>
            <w:right w:val="none" w:sz="0" w:space="0" w:color="auto"/>
          </w:divBdr>
        </w:div>
        <w:div w:id="553076992">
          <w:marLeft w:val="0"/>
          <w:marRight w:val="0"/>
          <w:marTop w:val="0"/>
          <w:marBottom w:val="0"/>
          <w:divBdr>
            <w:top w:val="none" w:sz="0" w:space="0" w:color="auto"/>
            <w:left w:val="none" w:sz="0" w:space="0" w:color="auto"/>
            <w:bottom w:val="none" w:sz="0" w:space="0" w:color="auto"/>
            <w:right w:val="none" w:sz="0" w:space="0" w:color="auto"/>
          </w:divBdr>
        </w:div>
        <w:div w:id="591940783">
          <w:marLeft w:val="0"/>
          <w:marRight w:val="0"/>
          <w:marTop w:val="0"/>
          <w:marBottom w:val="0"/>
          <w:divBdr>
            <w:top w:val="none" w:sz="0" w:space="0" w:color="auto"/>
            <w:left w:val="none" w:sz="0" w:space="0" w:color="auto"/>
            <w:bottom w:val="none" w:sz="0" w:space="0" w:color="auto"/>
            <w:right w:val="none" w:sz="0" w:space="0" w:color="auto"/>
          </w:divBdr>
        </w:div>
        <w:div w:id="1669867326">
          <w:marLeft w:val="0"/>
          <w:marRight w:val="0"/>
          <w:marTop w:val="0"/>
          <w:marBottom w:val="0"/>
          <w:divBdr>
            <w:top w:val="none" w:sz="0" w:space="0" w:color="auto"/>
            <w:left w:val="none" w:sz="0" w:space="0" w:color="auto"/>
            <w:bottom w:val="none" w:sz="0" w:space="0" w:color="auto"/>
            <w:right w:val="none" w:sz="0" w:space="0" w:color="auto"/>
          </w:divBdr>
        </w:div>
        <w:div w:id="403138938">
          <w:marLeft w:val="0"/>
          <w:marRight w:val="0"/>
          <w:marTop w:val="0"/>
          <w:marBottom w:val="0"/>
          <w:divBdr>
            <w:top w:val="none" w:sz="0" w:space="0" w:color="auto"/>
            <w:left w:val="none" w:sz="0" w:space="0" w:color="auto"/>
            <w:bottom w:val="none" w:sz="0" w:space="0" w:color="auto"/>
            <w:right w:val="none" w:sz="0" w:space="0" w:color="auto"/>
          </w:divBdr>
        </w:div>
        <w:div w:id="201022207">
          <w:marLeft w:val="0"/>
          <w:marRight w:val="0"/>
          <w:marTop w:val="0"/>
          <w:marBottom w:val="0"/>
          <w:divBdr>
            <w:top w:val="none" w:sz="0" w:space="0" w:color="auto"/>
            <w:left w:val="none" w:sz="0" w:space="0" w:color="auto"/>
            <w:bottom w:val="none" w:sz="0" w:space="0" w:color="auto"/>
            <w:right w:val="none" w:sz="0" w:space="0" w:color="auto"/>
          </w:divBdr>
        </w:div>
        <w:div w:id="99961426">
          <w:marLeft w:val="0"/>
          <w:marRight w:val="0"/>
          <w:marTop w:val="0"/>
          <w:marBottom w:val="0"/>
          <w:divBdr>
            <w:top w:val="none" w:sz="0" w:space="0" w:color="auto"/>
            <w:left w:val="none" w:sz="0" w:space="0" w:color="auto"/>
            <w:bottom w:val="none" w:sz="0" w:space="0" w:color="auto"/>
            <w:right w:val="none" w:sz="0" w:space="0" w:color="auto"/>
          </w:divBdr>
        </w:div>
        <w:div w:id="974799287">
          <w:marLeft w:val="0"/>
          <w:marRight w:val="0"/>
          <w:marTop w:val="0"/>
          <w:marBottom w:val="0"/>
          <w:divBdr>
            <w:top w:val="none" w:sz="0" w:space="0" w:color="auto"/>
            <w:left w:val="none" w:sz="0" w:space="0" w:color="auto"/>
            <w:bottom w:val="none" w:sz="0" w:space="0" w:color="auto"/>
            <w:right w:val="none" w:sz="0" w:space="0" w:color="auto"/>
          </w:divBdr>
        </w:div>
        <w:div w:id="827939179">
          <w:marLeft w:val="0"/>
          <w:marRight w:val="0"/>
          <w:marTop w:val="0"/>
          <w:marBottom w:val="0"/>
          <w:divBdr>
            <w:top w:val="none" w:sz="0" w:space="0" w:color="auto"/>
            <w:left w:val="none" w:sz="0" w:space="0" w:color="auto"/>
            <w:bottom w:val="none" w:sz="0" w:space="0" w:color="auto"/>
            <w:right w:val="none" w:sz="0" w:space="0" w:color="auto"/>
          </w:divBdr>
        </w:div>
      </w:divsChild>
    </w:div>
    <w:div w:id="265775650">
      <w:bodyDiv w:val="1"/>
      <w:marLeft w:val="0"/>
      <w:marRight w:val="0"/>
      <w:marTop w:val="0"/>
      <w:marBottom w:val="0"/>
      <w:divBdr>
        <w:top w:val="none" w:sz="0" w:space="0" w:color="auto"/>
        <w:left w:val="none" w:sz="0" w:space="0" w:color="auto"/>
        <w:bottom w:val="none" w:sz="0" w:space="0" w:color="auto"/>
        <w:right w:val="none" w:sz="0" w:space="0" w:color="auto"/>
      </w:divBdr>
      <w:divsChild>
        <w:div w:id="707073233">
          <w:marLeft w:val="0"/>
          <w:marRight w:val="0"/>
          <w:marTop w:val="0"/>
          <w:marBottom w:val="0"/>
          <w:divBdr>
            <w:top w:val="none" w:sz="0" w:space="0" w:color="auto"/>
            <w:left w:val="none" w:sz="0" w:space="0" w:color="auto"/>
            <w:bottom w:val="none" w:sz="0" w:space="0" w:color="auto"/>
            <w:right w:val="none" w:sz="0" w:space="0" w:color="auto"/>
          </w:divBdr>
        </w:div>
        <w:div w:id="898052243">
          <w:marLeft w:val="0"/>
          <w:marRight w:val="0"/>
          <w:marTop w:val="0"/>
          <w:marBottom w:val="0"/>
          <w:divBdr>
            <w:top w:val="none" w:sz="0" w:space="0" w:color="auto"/>
            <w:left w:val="none" w:sz="0" w:space="0" w:color="auto"/>
            <w:bottom w:val="none" w:sz="0" w:space="0" w:color="auto"/>
            <w:right w:val="none" w:sz="0" w:space="0" w:color="auto"/>
          </w:divBdr>
        </w:div>
      </w:divsChild>
    </w:div>
    <w:div w:id="319389532">
      <w:bodyDiv w:val="1"/>
      <w:marLeft w:val="0"/>
      <w:marRight w:val="0"/>
      <w:marTop w:val="0"/>
      <w:marBottom w:val="0"/>
      <w:divBdr>
        <w:top w:val="none" w:sz="0" w:space="0" w:color="auto"/>
        <w:left w:val="none" w:sz="0" w:space="0" w:color="auto"/>
        <w:bottom w:val="none" w:sz="0" w:space="0" w:color="auto"/>
        <w:right w:val="none" w:sz="0" w:space="0" w:color="auto"/>
      </w:divBdr>
      <w:divsChild>
        <w:div w:id="729113314">
          <w:marLeft w:val="0"/>
          <w:marRight w:val="0"/>
          <w:marTop w:val="0"/>
          <w:marBottom w:val="0"/>
          <w:divBdr>
            <w:top w:val="none" w:sz="0" w:space="0" w:color="auto"/>
            <w:left w:val="none" w:sz="0" w:space="0" w:color="auto"/>
            <w:bottom w:val="none" w:sz="0" w:space="0" w:color="auto"/>
            <w:right w:val="none" w:sz="0" w:space="0" w:color="auto"/>
          </w:divBdr>
        </w:div>
        <w:div w:id="401342792">
          <w:marLeft w:val="0"/>
          <w:marRight w:val="0"/>
          <w:marTop w:val="0"/>
          <w:marBottom w:val="0"/>
          <w:divBdr>
            <w:top w:val="none" w:sz="0" w:space="0" w:color="auto"/>
            <w:left w:val="none" w:sz="0" w:space="0" w:color="auto"/>
            <w:bottom w:val="none" w:sz="0" w:space="0" w:color="auto"/>
            <w:right w:val="none" w:sz="0" w:space="0" w:color="auto"/>
          </w:divBdr>
        </w:div>
        <w:div w:id="708993912">
          <w:marLeft w:val="0"/>
          <w:marRight w:val="0"/>
          <w:marTop w:val="0"/>
          <w:marBottom w:val="0"/>
          <w:divBdr>
            <w:top w:val="none" w:sz="0" w:space="0" w:color="auto"/>
            <w:left w:val="none" w:sz="0" w:space="0" w:color="auto"/>
            <w:bottom w:val="none" w:sz="0" w:space="0" w:color="auto"/>
            <w:right w:val="none" w:sz="0" w:space="0" w:color="auto"/>
          </w:divBdr>
        </w:div>
      </w:divsChild>
    </w:div>
    <w:div w:id="337119423">
      <w:bodyDiv w:val="1"/>
      <w:marLeft w:val="0"/>
      <w:marRight w:val="0"/>
      <w:marTop w:val="0"/>
      <w:marBottom w:val="0"/>
      <w:divBdr>
        <w:top w:val="none" w:sz="0" w:space="0" w:color="auto"/>
        <w:left w:val="none" w:sz="0" w:space="0" w:color="auto"/>
        <w:bottom w:val="none" w:sz="0" w:space="0" w:color="auto"/>
        <w:right w:val="none" w:sz="0" w:space="0" w:color="auto"/>
      </w:divBdr>
    </w:div>
    <w:div w:id="405037720">
      <w:bodyDiv w:val="1"/>
      <w:marLeft w:val="0"/>
      <w:marRight w:val="0"/>
      <w:marTop w:val="0"/>
      <w:marBottom w:val="0"/>
      <w:divBdr>
        <w:top w:val="none" w:sz="0" w:space="0" w:color="auto"/>
        <w:left w:val="none" w:sz="0" w:space="0" w:color="auto"/>
        <w:bottom w:val="none" w:sz="0" w:space="0" w:color="auto"/>
        <w:right w:val="none" w:sz="0" w:space="0" w:color="auto"/>
      </w:divBdr>
      <w:divsChild>
        <w:div w:id="1089622208">
          <w:marLeft w:val="0"/>
          <w:marRight w:val="0"/>
          <w:marTop w:val="0"/>
          <w:marBottom w:val="0"/>
          <w:divBdr>
            <w:top w:val="none" w:sz="0" w:space="0" w:color="auto"/>
            <w:left w:val="none" w:sz="0" w:space="0" w:color="auto"/>
            <w:bottom w:val="none" w:sz="0" w:space="0" w:color="auto"/>
            <w:right w:val="none" w:sz="0" w:space="0" w:color="auto"/>
          </w:divBdr>
        </w:div>
        <w:div w:id="1658653229">
          <w:marLeft w:val="0"/>
          <w:marRight w:val="0"/>
          <w:marTop w:val="0"/>
          <w:marBottom w:val="0"/>
          <w:divBdr>
            <w:top w:val="none" w:sz="0" w:space="0" w:color="auto"/>
            <w:left w:val="none" w:sz="0" w:space="0" w:color="auto"/>
            <w:bottom w:val="none" w:sz="0" w:space="0" w:color="auto"/>
            <w:right w:val="none" w:sz="0" w:space="0" w:color="auto"/>
          </w:divBdr>
        </w:div>
        <w:div w:id="1505129651">
          <w:marLeft w:val="0"/>
          <w:marRight w:val="0"/>
          <w:marTop w:val="0"/>
          <w:marBottom w:val="0"/>
          <w:divBdr>
            <w:top w:val="none" w:sz="0" w:space="0" w:color="auto"/>
            <w:left w:val="none" w:sz="0" w:space="0" w:color="auto"/>
            <w:bottom w:val="none" w:sz="0" w:space="0" w:color="auto"/>
            <w:right w:val="none" w:sz="0" w:space="0" w:color="auto"/>
          </w:divBdr>
        </w:div>
      </w:divsChild>
    </w:div>
    <w:div w:id="529034291">
      <w:bodyDiv w:val="1"/>
      <w:marLeft w:val="0"/>
      <w:marRight w:val="0"/>
      <w:marTop w:val="0"/>
      <w:marBottom w:val="0"/>
      <w:divBdr>
        <w:top w:val="none" w:sz="0" w:space="0" w:color="auto"/>
        <w:left w:val="none" w:sz="0" w:space="0" w:color="auto"/>
        <w:bottom w:val="none" w:sz="0" w:space="0" w:color="auto"/>
        <w:right w:val="none" w:sz="0" w:space="0" w:color="auto"/>
      </w:divBdr>
      <w:divsChild>
        <w:div w:id="1256863470">
          <w:marLeft w:val="0"/>
          <w:marRight w:val="0"/>
          <w:marTop w:val="0"/>
          <w:marBottom w:val="0"/>
          <w:divBdr>
            <w:top w:val="none" w:sz="0" w:space="0" w:color="auto"/>
            <w:left w:val="none" w:sz="0" w:space="0" w:color="auto"/>
            <w:bottom w:val="none" w:sz="0" w:space="0" w:color="auto"/>
            <w:right w:val="none" w:sz="0" w:space="0" w:color="auto"/>
          </w:divBdr>
        </w:div>
        <w:div w:id="1480731885">
          <w:marLeft w:val="0"/>
          <w:marRight w:val="0"/>
          <w:marTop w:val="0"/>
          <w:marBottom w:val="0"/>
          <w:divBdr>
            <w:top w:val="none" w:sz="0" w:space="0" w:color="auto"/>
            <w:left w:val="none" w:sz="0" w:space="0" w:color="auto"/>
            <w:bottom w:val="none" w:sz="0" w:space="0" w:color="auto"/>
            <w:right w:val="none" w:sz="0" w:space="0" w:color="auto"/>
          </w:divBdr>
        </w:div>
        <w:div w:id="635916083">
          <w:marLeft w:val="0"/>
          <w:marRight w:val="0"/>
          <w:marTop w:val="0"/>
          <w:marBottom w:val="0"/>
          <w:divBdr>
            <w:top w:val="none" w:sz="0" w:space="0" w:color="auto"/>
            <w:left w:val="none" w:sz="0" w:space="0" w:color="auto"/>
            <w:bottom w:val="none" w:sz="0" w:space="0" w:color="auto"/>
            <w:right w:val="none" w:sz="0" w:space="0" w:color="auto"/>
          </w:divBdr>
        </w:div>
        <w:div w:id="111242832">
          <w:marLeft w:val="0"/>
          <w:marRight w:val="0"/>
          <w:marTop w:val="0"/>
          <w:marBottom w:val="0"/>
          <w:divBdr>
            <w:top w:val="none" w:sz="0" w:space="0" w:color="auto"/>
            <w:left w:val="none" w:sz="0" w:space="0" w:color="auto"/>
            <w:bottom w:val="none" w:sz="0" w:space="0" w:color="auto"/>
            <w:right w:val="none" w:sz="0" w:space="0" w:color="auto"/>
          </w:divBdr>
        </w:div>
        <w:div w:id="149367989">
          <w:marLeft w:val="0"/>
          <w:marRight w:val="0"/>
          <w:marTop w:val="0"/>
          <w:marBottom w:val="0"/>
          <w:divBdr>
            <w:top w:val="none" w:sz="0" w:space="0" w:color="auto"/>
            <w:left w:val="none" w:sz="0" w:space="0" w:color="auto"/>
            <w:bottom w:val="none" w:sz="0" w:space="0" w:color="auto"/>
            <w:right w:val="none" w:sz="0" w:space="0" w:color="auto"/>
          </w:divBdr>
        </w:div>
        <w:div w:id="1120757926">
          <w:marLeft w:val="0"/>
          <w:marRight w:val="0"/>
          <w:marTop w:val="0"/>
          <w:marBottom w:val="0"/>
          <w:divBdr>
            <w:top w:val="none" w:sz="0" w:space="0" w:color="auto"/>
            <w:left w:val="none" w:sz="0" w:space="0" w:color="auto"/>
            <w:bottom w:val="none" w:sz="0" w:space="0" w:color="auto"/>
            <w:right w:val="none" w:sz="0" w:space="0" w:color="auto"/>
          </w:divBdr>
        </w:div>
        <w:div w:id="1603564387">
          <w:marLeft w:val="0"/>
          <w:marRight w:val="0"/>
          <w:marTop w:val="0"/>
          <w:marBottom w:val="0"/>
          <w:divBdr>
            <w:top w:val="none" w:sz="0" w:space="0" w:color="auto"/>
            <w:left w:val="none" w:sz="0" w:space="0" w:color="auto"/>
            <w:bottom w:val="none" w:sz="0" w:space="0" w:color="auto"/>
            <w:right w:val="none" w:sz="0" w:space="0" w:color="auto"/>
          </w:divBdr>
        </w:div>
        <w:div w:id="1030761191">
          <w:marLeft w:val="0"/>
          <w:marRight w:val="0"/>
          <w:marTop w:val="0"/>
          <w:marBottom w:val="0"/>
          <w:divBdr>
            <w:top w:val="none" w:sz="0" w:space="0" w:color="auto"/>
            <w:left w:val="none" w:sz="0" w:space="0" w:color="auto"/>
            <w:bottom w:val="none" w:sz="0" w:space="0" w:color="auto"/>
            <w:right w:val="none" w:sz="0" w:space="0" w:color="auto"/>
          </w:divBdr>
        </w:div>
        <w:div w:id="2030401717">
          <w:marLeft w:val="0"/>
          <w:marRight w:val="0"/>
          <w:marTop w:val="0"/>
          <w:marBottom w:val="0"/>
          <w:divBdr>
            <w:top w:val="none" w:sz="0" w:space="0" w:color="auto"/>
            <w:left w:val="none" w:sz="0" w:space="0" w:color="auto"/>
            <w:bottom w:val="none" w:sz="0" w:space="0" w:color="auto"/>
            <w:right w:val="none" w:sz="0" w:space="0" w:color="auto"/>
          </w:divBdr>
        </w:div>
        <w:div w:id="1446536178">
          <w:marLeft w:val="0"/>
          <w:marRight w:val="0"/>
          <w:marTop w:val="0"/>
          <w:marBottom w:val="0"/>
          <w:divBdr>
            <w:top w:val="none" w:sz="0" w:space="0" w:color="auto"/>
            <w:left w:val="none" w:sz="0" w:space="0" w:color="auto"/>
            <w:bottom w:val="none" w:sz="0" w:space="0" w:color="auto"/>
            <w:right w:val="none" w:sz="0" w:space="0" w:color="auto"/>
          </w:divBdr>
          <w:divsChild>
            <w:div w:id="435322230">
              <w:marLeft w:val="-75"/>
              <w:marRight w:val="0"/>
              <w:marTop w:val="30"/>
              <w:marBottom w:val="30"/>
              <w:divBdr>
                <w:top w:val="none" w:sz="0" w:space="0" w:color="auto"/>
                <w:left w:val="none" w:sz="0" w:space="0" w:color="auto"/>
                <w:bottom w:val="none" w:sz="0" w:space="0" w:color="auto"/>
                <w:right w:val="none" w:sz="0" w:space="0" w:color="auto"/>
              </w:divBdr>
              <w:divsChild>
                <w:div w:id="1850096588">
                  <w:marLeft w:val="0"/>
                  <w:marRight w:val="0"/>
                  <w:marTop w:val="0"/>
                  <w:marBottom w:val="0"/>
                  <w:divBdr>
                    <w:top w:val="none" w:sz="0" w:space="0" w:color="auto"/>
                    <w:left w:val="none" w:sz="0" w:space="0" w:color="auto"/>
                    <w:bottom w:val="none" w:sz="0" w:space="0" w:color="auto"/>
                    <w:right w:val="none" w:sz="0" w:space="0" w:color="auto"/>
                  </w:divBdr>
                  <w:divsChild>
                    <w:div w:id="1499926725">
                      <w:marLeft w:val="0"/>
                      <w:marRight w:val="0"/>
                      <w:marTop w:val="0"/>
                      <w:marBottom w:val="0"/>
                      <w:divBdr>
                        <w:top w:val="none" w:sz="0" w:space="0" w:color="auto"/>
                        <w:left w:val="none" w:sz="0" w:space="0" w:color="auto"/>
                        <w:bottom w:val="none" w:sz="0" w:space="0" w:color="auto"/>
                        <w:right w:val="none" w:sz="0" w:space="0" w:color="auto"/>
                      </w:divBdr>
                    </w:div>
                  </w:divsChild>
                </w:div>
                <w:div w:id="1951669165">
                  <w:marLeft w:val="0"/>
                  <w:marRight w:val="0"/>
                  <w:marTop w:val="0"/>
                  <w:marBottom w:val="0"/>
                  <w:divBdr>
                    <w:top w:val="none" w:sz="0" w:space="0" w:color="auto"/>
                    <w:left w:val="none" w:sz="0" w:space="0" w:color="auto"/>
                    <w:bottom w:val="none" w:sz="0" w:space="0" w:color="auto"/>
                    <w:right w:val="none" w:sz="0" w:space="0" w:color="auto"/>
                  </w:divBdr>
                  <w:divsChild>
                    <w:div w:id="502234858">
                      <w:marLeft w:val="0"/>
                      <w:marRight w:val="0"/>
                      <w:marTop w:val="0"/>
                      <w:marBottom w:val="0"/>
                      <w:divBdr>
                        <w:top w:val="none" w:sz="0" w:space="0" w:color="auto"/>
                        <w:left w:val="none" w:sz="0" w:space="0" w:color="auto"/>
                        <w:bottom w:val="none" w:sz="0" w:space="0" w:color="auto"/>
                        <w:right w:val="none" w:sz="0" w:space="0" w:color="auto"/>
                      </w:divBdr>
                    </w:div>
                  </w:divsChild>
                </w:div>
                <w:div w:id="392312476">
                  <w:marLeft w:val="0"/>
                  <w:marRight w:val="0"/>
                  <w:marTop w:val="0"/>
                  <w:marBottom w:val="0"/>
                  <w:divBdr>
                    <w:top w:val="none" w:sz="0" w:space="0" w:color="auto"/>
                    <w:left w:val="none" w:sz="0" w:space="0" w:color="auto"/>
                    <w:bottom w:val="none" w:sz="0" w:space="0" w:color="auto"/>
                    <w:right w:val="none" w:sz="0" w:space="0" w:color="auto"/>
                  </w:divBdr>
                  <w:divsChild>
                    <w:div w:id="1397126076">
                      <w:marLeft w:val="0"/>
                      <w:marRight w:val="0"/>
                      <w:marTop w:val="0"/>
                      <w:marBottom w:val="0"/>
                      <w:divBdr>
                        <w:top w:val="none" w:sz="0" w:space="0" w:color="auto"/>
                        <w:left w:val="none" w:sz="0" w:space="0" w:color="auto"/>
                        <w:bottom w:val="none" w:sz="0" w:space="0" w:color="auto"/>
                        <w:right w:val="none" w:sz="0" w:space="0" w:color="auto"/>
                      </w:divBdr>
                    </w:div>
                  </w:divsChild>
                </w:div>
                <w:div w:id="836964532">
                  <w:marLeft w:val="0"/>
                  <w:marRight w:val="0"/>
                  <w:marTop w:val="0"/>
                  <w:marBottom w:val="0"/>
                  <w:divBdr>
                    <w:top w:val="none" w:sz="0" w:space="0" w:color="auto"/>
                    <w:left w:val="none" w:sz="0" w:space="0" w:color="auto"/>
                    <w:bottom w:val="none" w:sz="0" w:space="0" w:color="auto"/>
                    <w:right w:val="none" w:sz="0" w:space="0" w:color="auto"/>
                  </w:divBdr>
                  <w:divsChild>
                    <w:div w:id="189027098">
                      <w:marLeft w:val="0"/>
                      <w:marRight w:val="0"/>
                      <w:marTop w:val="0"/>
                      <w:marBottom w:val="0"/>
                      <w:divBdr>
                        <w:top w:val="none" w:sz="0" w:space="0" w:color="auto"/>
                        <w:left w:val="none" w:sz="0" w:space="0" w:color="auto"/>
                        <w:bottom w:val="none" w:sz="0" w:space="0" w:color="auto"/>
                        <w:right w:val="none" w:sz="0" w:space="0" w:color="auto"/>
                      </w:divBdr>
                    </w:div>
                  </w:divsChild>
                </w:div>
                <w:div w:id="300964976">
                  <w:marLeft w:val="0"/>
                  <w:marRight w:val="0"/>
                  <w:marTop w:val="0"/>
                  <w:marBottom w:val="0"/>
                  <w:divBdr>
                    <w:top w:val="none" w:sz="0" w:space="0" w:color="auto"/>
                    <w:left w:val="none" w:sz="0" w:space="0" w:color="auto"/>
                    <w:bottom w:val="none" w:sz="0" w:space="0" w:color="auto"/>
                    <w:right w:val="none" w:sz="0" w:space="0" w:color="auto"/>
                  </w:divBdr>
                  <w:divsChild>
                    <w:div w:id="1499886137">
                      <w:marLeft w:val="0"/>
                      <w:marRight w:val="0"/>
                      <w:marTop w:val="0"/>
                      <w:marBottom w:val="0"/>
                      <w:divBdr>
                        <w:top w:val="none" w:sz="0" w:space="0" w:color="auto"/>
                        <w:left w:val="none" w:sz="0" w:space="0" w:color="auto"/>
                        <w:bottom w:val="none" w:sz="0" w:space="0" w:color="auto"/>
                        <w:right w:val="none" w:sz="0" w:space="0" w:color="auto"/>
                      </w:divBdr>
                    </w:div>
                  </w:divsChild>
                </w:div>
                <w:div w:id="1998260718">
                  <w:marLeft w:val="0"/>
                  <w:marRight w:val="0"/>
                  <w:marTop w:val="0"/>
                  <w:marBottom w:val="0"/>
                  <w:divBdr>
                    <w:top w:val="none" w:sz="0" w:space="0" w:color="auto"/>
                    <w:left w:val="none" w:sz="0" w:space="0" w:color="auto"/>
                    <w:bottom w:val="none" w:sz="0" w:space="0" w:color="auto"/>
                    <w:right w:val="none" w:sz="0" w:space="0" w:color="auto"/>
                  </w:divBdr>
                  <w:divsChild>
                    <w:div w:id="1703747526">
                      <w:marLeft w:val="0"/>
                      <w:marRight w:val="0"/>
                      <w:marTop w:val="0"/>
                      <w:marBottom w:val="0"/>
                      <w:divBdr>
                        <w:top w:val="none" w:sz="0" w:space="0" w:color="auto"/>
                        <w:left w:val="none" w:sz="0" w:space="0" w:color="auto"/>
                        <w:bottom w:val="none" w:sz="0" w:space="0" w:color="auto"/>
                        <w:right w:val="none" w:sz="0" w:space="0" w:color="auto"/>
                      </w:divBdr>
                    </w:div>
                  </w:divsChild>
                </w:div>
                <w:div w:id="1717467624">
                  <w:marLeft w:val="0"/>
                  <w:marRight w:val="0"/>
                  <w:marTop w:val="0"/>
                  <w:marBottom w:val="0"/>
                  <w:divBdr>
                    <w:top w:val="none" w:sz="0" w:space="0" w:color="auto"/>
                    <w:left w:val="none" w:sz="0" w:space="0" w:color="auto"/>
                    <w:bottom w:val="none" w:sz="0" w:space="0" w:color="auto"/>
                    <w:right w:val="none" w:sz="0" w:space="0" w:color="auto"/>
                  </w:divBdr>
                  <w:divsChild>
                    <w:div w:id="2127120438">
                      <w:marLeft w:val="0"/>
                      <w:marRight w:val="0"/>
                      <w:marTop w:val="0"/>
                      <w:marBottom w:val="0"/>
                      <w:divBdr>
                        <w:top w:val="none" w:sz="0" w:space="0" w:color="auto"/>
                        <w:left w:val="none" w:sz="0" w:space="0" w:color="auto"/>
                        <w:bottom w:val="none" w:sz="0" w:space="0" w:color="auto"/>
                        <w:right w:val="none" w:sz="0" w:space="0" w:color="auto"/>
                      </w:divBdr>
                    </w:div>
                  </w:divsChild>
                </w:div>
                <w:div w:id="724371531">
                  <w:marLeft w:val="0"/>
                  <w:marRight w:val="0"/>
                  <w:marTop w:val="0"/>
                  <w:marBottom w:val="0"/>
                  <w:divBdr>
                    <w:top w:val="none" w:sz="0" w:space="0" w:color="auto"/>
                    <w:left w:val="none" w:sz="0" w:space="0" w:color="auto"/>
                    <w:bottom w:val="none" w:sz="0" w:space="0" w:color="auto"/>
                    <w:right w:val="none" w:sz="0" w:space="0" w:color="auto"/>
                  </w:divBdr>
                  <w:divsChild>
                    <w:div w:id="1810974035">
                      <w:marLeft w:val="0"/>
                      <w:marRight w:val="0"/>
                      <w:marTop w:val="0"/>
                      <w:marBottom w:val="0"/>
                      <w:divBdr>
                        <w:top w:val="none" w:sz="0" w:space="0" w:color="auto"/>
                        <w:left w:val="none" w:sz="0" w:space="0" w:color="auto"/>
                        <w:bottom w:val="none" w:sz="0" w:space="0" w:color="auto"/>
                        <w:right w:val="none" w:sz="0" w:space="0" w:color="auto"/>
                      </w:divBdr>
                    </w:div>
                  </w:divsChild>
                </w:div>
                <w:div w:id="11537530">
                  <w:marLeft w:val="0"/>
                  <w:marRight w:val="0"/>
                  <w:marTop w:val="0"/>
                  <w:marBottom w:val="0"/>
                  <w:divBdr>
                    <w:top w:val="none" w:sz="0" w:space="0" w:color="auto"/>
                    <w:left w:val="none" w:sz="0" w:space="0" w:color="auto"/>
                    <w:bottom w:val="none" w:sz="0" w:space="0" w:color="auto"/>
                    <w:right w:val="none" w:sz="0" w:space="0" w:color="auto"/>
                  </w:divBdr>
                  <w:divsChild>
                    <w:div w:id="1019313227">
                      <w:marLeft w:val="0"/>
                      <w:marRight w:val="0"/>
                      <w:marTop w:val="0"/>
                      <w:marBottom w:val="0"/>
                      <w:divBdr>
                        <w:top w:val="none" w:sz="0" w:space="0" w:color="auto"/>
                        <w:left w:val="none" w:sz="0" w:space="0" w:color="auto"/>
                        <w:bottom w:val="none" w:sz="0" w:space="0" w:color="auto"/>
                        <w:right w:val="none" w:sz="0" w:space="0" w:color="auto"/>
                      </w:divBdr>
                    </w:div>
                  </w:divsChild>
                </w:div>
                <w:div w:id="1208032760">
                  <w:marLeft w:val="0"/>
                  <w:marRight w:val="0"/>
                  <w:marTop w:val="0"/>
                  <w:marBottom w:val="0"/>
                  <w:divBdr>
                    <w:top w:val="none" w:sz="0" w:space="0" w:color="auto"/>
                    <w:left w:val="none" w:sz="0" w:space="0" w:color="auto"/>
                    <w:bottom w:val="none" w:sz="0" w:space="0" w:color="auto"/>
                    <w:right w:val="none" w:sz="0" w:space="0" w:color="auto"/>
                  </w:divBdr>
                  <w:divsChild>
                    <w:div w:id="768698217">
                      <w:marLeft w:val="0"/>
                      <w:marRight w:val="0"/>
                      <w:marTop w:val="0"/>
                      <w:marBottom w:val="0"/>
                      <w:divBdr>
                        <w:top w:val="none" w:sz="0" w:space="0" w:color="auto"/>
                        <w:left w:val="none" w:sz="0" w:space="0" w:color="auto"/>
                        <w:bottom w:val="none" w:sz="0" w:space="0" w:color="auto"/>
                        <w:right w:val="none" w:sz="0" w:space="0" w:color="auto"/>
                      </w:divBdr>
                    </w:div>
                  </w:divsChild>
                </w:div>
                <w:div w:id="1088189634">
                  <w:marLeft w:val="0"/>
                  <w:marRight w:val="0"/>
                  <w:marTop w:val="0"/>
                  <w:marBottom w:val="0"/>
                  <w:divBdr>
                    <w:top w:val="none" w:sz="0" w:space="0" w:color="auto"/>
                    <w:left w:val="none" w:sz="0" w:space="0" w:color="auto"/>
                    <w:bottom w:val="none" w:sz="0" w:space="0" w:color="auto"/>
                    <w:right w:val="none" w:sz="0" w:space="0" w:color="auto"/>
                  </w:divBdr>
                  <w:divsChild>
                    <w:div w:id="1234271579">
                      <w:marLeft w:val="0"/>
                      <w:marRight w:val="0"/>
                      <w:marTop w:val="0"/>
                      <w:marBottom w:val="0"/>
                      <w:divBdr>
                        <w:top w:val="none" w:sz="0" w:space="0" w:color="auto"/>
                        <w:left w:val="none" w:sz="0" w:space="0" w:color="auto"/>
                        <w:bottom w:val="none" w:sz="0" w:space="0" w:color="auto"/>
                        <w:right w:val="none" w:sz="0" w:space="0" w:color="auto"/>
                      </w:divBdr>
                    </w:div>
                  </w:divsChild>
                </w:div>
                <w:div w:id="1989673972">
                  <w:marLeft w:val="0"/>
                  <w:marRight w:val="0"/>
                  <w:marTop w:val="0"/>
                  <w:marBottom w:val="0"/>
                  <w:divBdr>
                    <w:top w:val="none" w:sz="0" w:space="0" w:color="auto"/>
                    <w:left w:val="none" w:sz="0" w:space="0" w:color="auto"/>
                    <w:bottom w:val="none" w:sz="0" w:space="0" w:color="auto"/>
                    <w:right w:val="none" w:sz="0" w:space="0" w:color="auto"/>
                  </w:divBdr>
                  <w:divsChild>
                    <w:div w:id="1903171782">
                      <w:marLeft w:val="0"/>
                      <w:marRight w:val="0"/>
                      <w:marTop w:val="0"/>
                      <w:marBottom w:val="0"/>
                      <w:divBdr>
                        <w:top w:val="none" w:sz="0" w:space="0" w:color="auto"/>
                        <w:left w:val="none" w:sz="0" w:space="0" w:color="auto"/>
                        <w:bottom w:val="none" w:sz="0" w:space="0" w:color="auto"/>
                        <w:right w:val="none" w:sz="0" w:space="0" w:color="auto"/>
                      </w:divBdr>
                    </w:div>
                  </w:divsChild>
                </w:div>
                <w:div w:id="1240410355">
                  <w:marLeft w:val="0"/>
                  <w:marRight w:val="0"/>
                  <w:marTop w:val="0"/>
                  <w:marBottom w:val="0"/>
                  <w:divBdr>
                    <w:top w:val="none" w:sz="0" w:space="0" w:color="auto"/>
                    <w:left w:val="none" w:sz="0" w:space="0" w:color="auto"/>
                    <w:bottom w:val="none" w:sz="0" w:space="0" w:color="auto"/>
                    <w:right w:val="none" w:sz="0" w:space="0" w:color="auto"/>
                  </w:divBdr>
                  <w:divsChild>
                    <w:div w:id="655307271">
                      <w:marLeft w:val="0"/>
                      <w:marRight w:val="0"/>
                      <w:marTop w:val="0"/>
                      <w:marBottom w:val="0"/>
                      <w:divBdr>
                        <w:top w:val="none" w:sz="0" w:space="0" w:color="auto"/>
                        <w:left w:val="none" w:sz="0" w:space="0" w:color="auto"/>
                        <w:bottom w:val="none" w:sz="0" w:space="0" w:color="auto"/>
                        <w:right w:val="none" w:sz="0" w:space="0" w:color="auto"/>
                      </w:divBdr>
                    </w:div>
                  </w:divsChild>
                </w:div>
                <w:div w:id="692918192">
                  <w:marLeft w:val="0"/>
                  <w:marRight w:val="0"/>
                  <w:marTop w:val="0"/>
                  <w:marBottom w:val="0"/>
                  <w:divBdr>
                    <w:top w:val="none" w:sz="0" w:space="0" w:color="auto"/>
                    <w:left w:val="none" w:sz="0" w:space="0" w:color="auto"/>
                    <w:bottom w:val="none" w:sz="0" w:space="0" w:color="auto"/>
                    <w:right w:val="none" w:sz="0" w:space="0" w:color="auto"/>
                  </w:divBdr>
                  <w:divsChild>
                    <w:div w:id="234439435">
                      <w:marLeft w:val="0"/>
                      <w:marRight w:val="0"/>
                      <w:marTop w:val="0"/>
                      <w:marBottom w:val="0"/>
                      <w:divBdr>
                        <w:top w:val="none" w:sz="0" w:space="0" w:color="auto"/>
                        <w:left w:val="none" w:sz="0" w:space="0" w:color="auto"/>
                        <w:bottom w:val="none" w:sz="0" w:space="0" w:color="auto"/>
                        <w:right w:val="none" w:sz="0" w:space="0" w:color="auto"/>
                      </w:divBdr>
                    </w:div>
                  </w:divsChild>
                </w:div>
                <w:div w:id="125120851">
                  <w:marLeft w:val="0"/>
                  <w:marRight w:val="0"/>
                  <w:marTop w:val="0"/>
                  <w:marBottom w:val="0"/>
                  <w:divBdr>
                    <w:top w:val="none" w:sz="0" w:space="0" w:color="auto"/>
                    <w:left w:val="none" w:sz="0" w:space="0" w:color="auto"/>
                    <w:bottom w:val="none" w:sz="0" w:space="0" w:color="auto"/>
                    <w:right w:val="none" w:sz="0" w:space="0" w:color="auto"/>
                  </w:divBdr>
                  <w:divsChild>
                    <w:div w:id="1459838779">
                      <w:marLeft w:val="0"/>
                      <w:marRight w:val="0"/>
                      <w:marTop w:val="0"/>
                      <w:marBottom w:val="0"/>
                      <w:divBdr>
                        <w:top w:val="none" w:sz="0" w:space="0" w:color="auto"/>
                        <w:left w:val="none" w:sz="0" w:space="0" w:color="auto"/>
                        <w:bottom w:val="none" w:sz="0" w:space="0" w:color="auto"/>
                        <w:right w:val="none" w:sz="0" w:space="0" w:color="auto"/>
                      </w:divBdr>
                    </w:div>
                  </w:divsChild>
                </w:div>
                <w:div w:id="891387817">
                  <w:marLeft w:val="0"/>
                  <w:marRight w:val="0"/>
                  <w:marTop w:val="0"/>
                  <w:marBottom w:val="0"/>
                  <w:divBdr>
                    <w:top w:val="none" w:sz="0" w:space="0" w:color="auto"/>
                    <w:left w:val="none" w:sz="0" w:space="0" w:color="auto"/>
                    <w:bottom w:val="none" w:sz="0" w:space="0" w:color="auto"/>
                    <w:right w:val="none" w:sz="0" w:space="0" w:color="auto"/>
                  </w:divBdr>
                  <w:divsChild>
                    <w:div w:id="1115440708">
                      <w:marLeft w:val="0"/>
                      <w:marRight w:val="0"/>
                      <w:marTop w:val="0"/>
                      <w:marBottom w:val="0"/>
                      <w:divBdr>
                        <w:top w:val="none" w:sz="0" w:space="0" w:color="auto"/>
                        <w:left w:val="none" w:sz="0" w:space="0" w:color="auto"/>
                        <w:bottom w:val="none" w:sz="0" w:space="0" w:color="auto"/>
                        <w:right w:val="none" w:sz="0" w:space="0" w:color="auto"/>
                      </w:divBdr>
                    </w:div>
                  </w:divsChild>
                </w:div>
                <w:div w:id="393503763">
                  <w:marLeft w:val="0"/>
                  <w:marRight w:val="0"/>
                  <w:marTop w:val="0"/>
                  <w:marBottom w:val="0"/>
                  <w:divBdr>
                    <w:top w:val="none" w:sz="0" w:space="0" w:color="auto"/>
                    <w:left w:val="none" w:sz="0" w:space="0" w:color="auto"/>
                    <w:bottom w:val="none" w:sz="0" w:space="0" w:color="auto"/>
                    <w:right w:val="none" w:sz="0" w:space="0" w:color="auto"/>
                  </w:divBdr>
                  <w:divsChild>
                    <w:div w:id="748842756">
                      <w:marLeft w:val="0"/>
                      <w:marRight w:val="0"/>
                      <w:marTop w:val="0"/>
                      <w:marBottom w:val="0"/>
                      <w:divBdr>
                        <w:top w:val="none" w:sz="0" w:space="0" w:color="auto"/>
                        <w:left w:val="none" w:sz="0" w:space="0" w:color="auto"/>
                        <w:bottom w:val="none" w:sz="0" w:space="0" w:color="auto"/>
                        <w:right w:val="none" w:sz="0" w:space="0" w:color="auto"/>
                      </w:divBdr>
                    </w:div>
                  </w:divsChild>
                </w:div>
                <w:div w:id="1284506320">
                  <w:marLeft w:val="0"/>
                  <w:marRight w:val="0"/>
                  <w:marTop w:val="0"/>
                  <w:marBottom w:val="0"/>
                  <w:divBdr>
                    <w:top w:val="none" w:sz="0" w:space="0" w:color="auto"/>
                    <w:left w:val="none" w:sz="0" w:space="0" w:color="auto"/>
                    <w:bottom w:val="none" w:sz="0" w:space="0" w:color="auto"/>
                    <w:right w:val="none" w:sz="0" w:space="0" w:color="auto"/>
                  </w:divBdr>
                  <w:divsChild>
                    <w:div w:id="1506356996">
                      <w:marLeft w:val="0"/>
                      <w:marRight w:val="0"/>
                      <w:marTop w:val="0"/>
                      <w:marBottom w:val="0"/>
                      <w:divBdr>
                        <w:top w:val="none" w:sz="0" w:space="0" w:color="auto"/>
                        <w:left w:val="none" w:sz="0" w:space="0" w:color="auto"/>
                        <w:bottom w:val="none" w:sz="0" w:space="0" w:color="auto"/>
                        <w:right w:val="none" w:sz="0" w:space="0" w:color="auto"/>
                      </w:divBdr>
                    </w:div>
                  </w:divsChild>
                </w:div>
                <w:div w:id="640306431">
                  <w:marLeft w:val="0"/>
                  <w:marRight w:val="0"/>
                  <w:marTop w:val="0"/>
                  <w:marBottom w:val="0"/>
                  <w:divBdr>
                    <w:top w:val="none" w:sz="0" w:space="0" w:color="auto"/>
                    <w:left w:val="none" w:sz="0" w:space="0" w:color="auto"/>
                    <w:bottom w:val="none" w:sz="0" w:space="0" w:color="auto"/>
                    <w:right w:val="none" w:sz="0" w:space="0" w:color="auto"/>
                  </w:divBdr>
                  <w:divsChild>
                    <w:div w:id="2047828573">
                      <w:marLeft w:val="0"/>
                      <w:marRight w:val="0"/>
                      <w:marTop w:val="0"/>
                      <w:marBottom w:val="0"/>
                      <w:divBdr>
                        <w:top w:val="none" w:sz="0" w:space="0" w:color="auto"/>
                        <w:left w:val="none" w:sz="0" w:space="0" w:color="auto"/>
                        <w:bottom w:val="none" w:sz="0" w:space="0" w:color="auto"/>
                        <w:right w:val="none" w:sz="0" w:space="0" w:color="auto"/>
                      </w:divBdr>
                    </w:div>
                  </w:divsChild>
                </w:div>
                <w:div w:id="642777254">
                  <w:marLeft w:val="0"/>
                  <w:marRight w:val="0"/>
                  <w:marTop w:val="0"/>
                  <w:marBottom w:val="0"/>
                  <w:divBdr>
                    <w:top w:val="none" w:sz="0" w:space="0" w:color="auto"/>
                    <w:left w:val="none" w:sz="0" w:space="0" w:color="auto"/>
                    <w:bottom w:val="none" w:sz="0" w:space="0" w:color="auto"/>
                    <w:right w:val="none" w:sz="0" w:space="0" w:color="auto"/>
                  </w:divBdr>
                  <w:divsChild>
                    <w:div w:id="1623807150">
                      <w:marLeft w:val="0"/>
                      <w:marRight w:val="0"/>
                      <w:marTop w:val="0"/>
                      <w:marBottom w:val="0"/>
                      <w:divBdr>
                        <w:top w:val="none" w:sz="0" w:space="0" w:color="auto"/>
                        <w:left w:val="none" w:sz="0" w:space="0" w:color="auto"/>
                        <w:bottom w:val="none" w:sz="0" w:space="0" w:color="auto"/>
                        <w:right w:val="none" w:sz="0" w:space="0" w:color="auto"/>
                      </w:divBdr>
                    </w:div>
                  </w:divsChild>
                </w:div>
                <w:div w:id="1187911087">
                  <w:marLeft w:val="0"/>
                  <w:marRight w:val="0"/>
                  <w:marTop w:val="0"/>
                  <w:marBottom w:val="0"/>
                  <w:divBdr>
                    <w:top w:val="none" w:sz="0" w:space="0" w:color="auto"/>
                    <w:left w:val="none" w:sz="0" w:space="0" w:color="auto"/>
                    <w:bottom w:val="none" w:sz="0" w:space="0" w:color="auto"/>
                    <w:right w:val="none" w:sz="0" w:space="0" w:color="auto"/>
                  </w:divBdr>
                  <w:divsChild>
                    <w:div w:id="1901361205">
                      <w:marLeft w:val="0"/>
                      <w:marRight w:val="0"/>
                      <w:marTop w:val="0"/>
                      <w:marBottom w:val="0"/>
                      <w:divBdr>
                        <w:top w:val="none" w:sz="0" w:space="0" w:color="auto"/>
                        <w:left w:val="none" w:sz="0" w:space="0" w:color="auto"/>
                        <w:bottom w:val="none" w:sz="0" w:space="0" w:color="auto"/>
                        <w:right w:val="none" w:sz="0" w:space="0" w:color="auto"/>
                      </w:divBdr>
                    </w:div>
                  </w:divsChild>
                </w:div>
                <w:div w:id="1159154386">
                  <w:marLeft w:val="0"/>
                  <w:marRight w:val="0"/>
                  <w:marTop w:val="0"/>
                  <w:marBottom w:val="0"/>
                  <w:divBdr>
                    <w:top w:val="none" w:sz="0" w:space="0" w:color="auto"/>
                    <w:left w:val="none" w:sz="0" w:space="0" w:color="auto"/>
                    <w:bottom w:val="none" w:sz="0" w:space="0" w:color="auto"/>
                    <w:right w:val="none" w:sz="0" w:space="0" w:color="auto"/>
                  </w:divBdr>
                  <w:divsChild>
                    <w:div w:id="1530683561">
                      <w:marLeft w:val="0"/>
                      <w:marRight w:val="0"/>
                      <w:marTop w:val="0"/>
                      <w:marBottom w:val="0"/>
                      <w:divBdr>
                        <w:top w:val="none" w:sz="0" w:space="0" w:color="auto"/>
                        <w:left w:val="none" w:sz="0" w:space="0" w:color="auto"/>
                        <w:bottom w:val="none" w:sz="0" w:space="0" w:color="auto"/>
                        <w:right w:val="none" w:sz="0" w:space="0" w:color="auto"/>
                      </w:divBdr>
                    </w:div>
                  </w:divsChild>
                </w:div>
                <w:div w:id="85463028">
                  <w:marLeft w:val="0"/>
                  <w:marRight w:val="0"/>
                  <w:marTop w:val="0"/>
                  <w:marBottom w:val="0"/>
                  <w:divBdr>
                    <w:top w:val="none" w:sz="0" w:space="0" w:color="auto"/>
                    <w:left w:val="none" w:sz="0" w:space="0" w:color="auto"/>
                    <w:bottom w:val="none" w:sz="0" w:space="0" w:color="auto"/>
                    <w:right w:val="none" w:sz="0" w:space="0" w:color="auto"/>
                  </w:divBdr>
                  <w:divsChild>
                    <w:div w:id="1967545981">
                      <w:marLeft w:val="0"/>
                      <w:marRight w:val="0"/>
                      <w:marTop w:val="0"/>
                      <w:marBottom w:val="0"/>
                      <w:divBdr>
                        <w:top w:val="none" w:sz="0" w:space="0" w:color="auto"/>
                        <w:left w:val="none" w:sz="0" w:space="0" w:color="auto"/>
                        <w:bottom w:val="none" w:sz="0" w:space="0" w:color="auto"/>
                        <w:right w:val="none" w:sz="0" w:space="0" w:color="auto"/>
                      </w:divBdr>
                    </w:div>
                  </w:divsChild>
                </w:div>
                <w:div w:id="1612323889">
                  <w:marLeft w:val="0"/>
                  <w:marRight w:val="0"/>
                  <w:marTop w:val="0"/>
                  <w:marBottom w:val="0"/>
                  <w:divBdr>
                    <w:top w:val="none" w:sz="0" w:space="0" w:color="auto"/>
                    <w:left w:val="none" w:sz="0" w:space="0" w:color="auto"/>
                    <w:bottom w:val="none" w:sz="0" w:space="0" w:color="auto"/>
                    <w:right w:val="none" w:sz="0" w:space="0" w:color="auto"/>
                  </w:divBdr>
                  <w:divsChild>
                    <w:div w:id="296180281">
                      <w:marLeft w:val="0"/>
                      <w:marRight w:val="0"/>
                      <w:marTop w:val="0"/>
                      <w:marBottom w:val="0"/>
                      <w:divBdr>
                        <w:top w:val="none" w:sz="0" w:space="0" w:color="auto"/>
                        <w:left w:val="none" w:sz="0" w:space="0" w:color="auto"/>
                        <w:bottom w:val="none" w:sz="0" w:space="0" w:color="auto"/>
                        <w:right w:val="none" w:sz="0" w:space="0" w:color="auto"/>
                      </w:divBdr>
                    </w:div>
                  </w:divsChild>
                </w:div>
                <w:div w:id="788352240">
                  <w:marLeft w:val="0"/>
                  <w:marRight w:val="0"/>
                  <w:marTop w:val="0"/>
                  <w:marBottom w:val="0"/>
                  <w:divBdr>
                    <w:top w:val="none" w:sz="0" w:space="0" w:color="auto"/>
                    <w:left w:val="none" w:sz="0" w:space="0" w:color="auto"/>
                    <w:bottom w:val="none" w:sz="0" w:space="0" w:color="auto"/>
                    <w:right w:val="none" w:sz="0" w:space="0" w:color="auto"/>
                  </w:divBdr>
                  <w:divsChild>
                    <w:div w:id="325283525">
                      <w:marLeft w:val="0"/>
                      <w:marRight w:val="0"/>
                      <w:marTop w:val="0"/>
                      <w:marBottom w:val="0"/>
                      <w:divBdr>
                        <w:top w:val="none" w:sz="0" w:space="0" w:color="auto"/>
                        <w:left w:val="none" w:sz="0" w:space="0" w:color="auto"/>
                        <w:bottom w:val="none" w:sz="0" w:space="0" w:color="auto"/>
                        <w:right w:val="none" w:sz="0" w:space="0" w:color="auto"/>
                      </w:divBdr>
                    </w:div>
                  </w:divsChild>
                </w:div>
                <w:div w:id="1512332670">
                  <w:marLeft w:val="0"/>
                  <w:marRight w:val="0"/>
                  <w:marTop w:val="0"/>
                  <w:marBottom w:val="0"/>
                  <w:divBdr>
                    <w:top w:val="none" w:sz="0" w:space="0" w:color="auto"/>
                    <w:left w:val="none" w:sz="0" w:space="0" w:color="auto"/>
                    <w:bottom w:val="none" w:sz="0" w:space="0" w:color="auto"/>
                    <w:right w:val="none" w:sz="0" w:space="0" w:color="auto"/>
                  </w:divBdr>
                  <w:divsChild>
                    <w:div w:id="981420430">
                      <w:marLeft w:val="0"/>
                      <w:marRight w:val="0"/>
                      <w:marTop w:val="0"/>
                      <w:marBottom w:val="0"/>
                      <w:divBdr>
                        <w:top w:val="none" w:sz="0" w:space="0" w:color="auto"/>
                        <w:left w:val="none" w:sz="0" w:space="0" w:color="auto"/>
                        <w:bottom w:val="none" w:sz="0" w:space="0" w:color="auto"/>
                        <w:right w:val="none" w:sz="0" w:space="0" w:color="auto"/>
                      </w:divBdr>
                    </w:div>
                  </w:divsChild>
                </w:div>
                <w:div w:id="1862161349">
                  <w:marLeft w:val="0"/>
                  <w:marRight w:val="0"/>
                  <w:marTop w:val="0"/>
                  <w:marBottom w:val="0"/>
                  <w:divBdr>
                    <w:top w:val="none" w:sz="0" w:space="0" w:color="auto"/>
                    <w:left w:val="none" w:sz="0" w:space="0" w:color="auto"/>
                    <w:bottom w:val="none" w:sz="0" w:space="0" w:color="auto"/>
                    <w:right w:val="none" w:sz="0" w:space="0" w:color="auto"/>
                  </w:divBdr>
                  <w:divsChild>
                    <w:div w:id="1075392772">
                      <w:marLeft w:val="0"/>
                      <w:marRight w:val="0"/>
                      <w:marTop w:val="0"/>
                      <w:marBottom w:val="0"/>
                      <w:divBdr>
                        <w:top w:val="none" w:sz="0" w:space="0" w:color="auto"/>
                        <w:left w:val="none" w:sz="0" w:space="0" w:color="auto"/>
                        <w:bottom w:val="none" w:sz="0" w:space="0" w:color="auto"/>
                        <w:right w:val="none" w:sz="0" w:space="0" w:color="auto"/>
                      </w:divBdr>
                    </w:div>
                  </w:divsChild>
                </w:div>
                <w:div w:id="1132406670">
                  <w:marLeft w:val="0"/>
                  <w:marRight w:val="0"/>
                  <w:marTop w:val="0"/>
                  <w:marBottom w:val="0"/>
                  <w:divBdr>
                    <w:top w:val="none" w:sz="0" w:space="0" w:color="auto"/>
                    <w:left w:val="none" w:sz="0" w:space="0" w:color="auto"/>
                    <w:bottom w:val="none" w:sz="0" w:space="0" w:color="auto"/>
                    <w:right w:val="none" w:sz="0" w:space="0" w:color="auto"/>
                  </w:divBdr>
                  <w:divsChild>
                    <w:div w:id="1336689760">
                      <w:marLeft w:val="0"/>
                      <w:marRight w:val="0"/>
                      <w:marTop w:val="0"/>
                      <w:marBottom w:val="0"/>
                      <w:divBdr>
                        <w:top w:val="none" w:sz="0" w:space="0" w:color="auto"/>
                        <w:left w:val="none" w:sz="0" w:space="0" w:color="auto"/>
                        <w:bottom w:val="none" w:sz="0" w:space="0" w:color="auto"/>
                        <w:right w:val="none" w:sz="0" w:space="0" w:color="auto"/>
                      </w:divBdr>
                    </w:div>
                  </w:divsChild>
                </w:div>
                <w:div w:id="803348074">
                  <w:marLeft w:val="0"/>
                  <w:marRight w:val="0"/>
                  <w:marTop w:val="0"/>
                  <w:marBottom w:val="0"/>
                  <w:divBdr>
                    <w:top w:val="none" w:sz="0" w:space="0" w:color="auto"/>
                    <w:left w:val="none" w:sz="0" w:space="0" w:color="auto"/>
                    <w:bottom w:val="none" w:sz="0" w:space="0" w:color="auto"/>
                    <w:right w:val="none" w:sz="0" w:space="0" w:color="auto"/>
                  </w:divBdr>
                  <w:divsChild>
                    <w:div w:id="96756611">
                      <w:marLeft w:val="0"/>
                      <w:marRight w:val="0"/>
                      <w:marTop w:val="0"/>
                      <w:marBottom w:val="0"/>
                      <w:divBdr>
                        <w:top w:val="none" w:sz="0" w:space="0" w:color="auto"/>
                        <w:left w:val="none" w:sz="0" w:space="0" w:color="auto"/>
                        <w:bottom w:val="none" w:sz="0" w:space="0" w:color="auto"/>
                        <w:right w:val="none" w:sz="0" w:space="0" w:color="auto"/>
                      </w:divBdr>
                    </w:div>
                  </w:divsChild>
                </w:div>
                <w:div w:id="497814651">
                  <w:marLeft w:val="0"/>
                  <w:marRight w:val="0"/>
                  <w:marTop w:val="0"/>
                  <w:marBottom w:val="0"/>
                  <w:divBdr>
                    <w:top w:val="none" w:sz="0" w:space="0" w:color="auto"/>
                    <w:left w:val="none" w:sz="0" w:space="0" w:color="auto"/>
                    <w:bottom w:val="none" w:sz="0" w:space="0" w:color="auto"/>
                    <w:right w:val="none" w:sz="0" w:space="0" w:color="auto"/>
                  </w:divBdr>
                  <w:divsChild>
                    <w:div w:id="1315529555">
                      <w:marLeft w:val="0"/>
                      <w:marRight w:val="0"/>
                      <w:marTop w:val="0"/>
                      <w:marBottom w:val="0"/>
                      <w:divBdr>
                        <w:top w:val="none" w:sz="0" w:space="0" w:color="auto"/>
                        <w:left w:val="none" w:sz="0" w:space="0" w:color="auto"/>
                        <w:bottom w:val="none" w:sz="0" w:space="0" w:color="auto"/>
                        <w:right w:val="none" w:sz="0" w:space="0" w:color="auto"/>
                      </w:divBdr>
                    </w:div>
                  </w:divsChild>
                </w:div>
                <w:div w:id="2146240256">
                  <w:marLeft w:val="0"/>
                  <w:marRight w:val="0"/>
                  <w:marTop w:val="0"/>
                  <w:marBottom w:val="0"/>
                  <w:divBdr>
                    <w:top w:val="none" w:sz="0" w:space="0" w:color="auto"/>
                    <w:left w:val="none" w:sz="0" w:space="0" w:color="auto"/>
                    <w:bottom w:val="none" w:sz="0" w:space="0" w:color="auto"/>
                    <w:right w:val="none" w:sz="0" w:space="0" w:color="auto"/>
                  </w:divBdr>
                  <w:divsChild>
                    <w:div w:id="1472937281">
                      <w:marLeft w:val="0"/>
                      <w:marRight w:val="0"/>
                      <w:marTop w:val="0"/>
                      <w:marBottom w:val="0"/>
                      <w:divBdr>
                        <w:top w:val="none" w:sz="0" w:space="0" w:color="auto"/>
                        <w:left w:val="none" w:sz="0" w:space="0" w:color="auto"/>
                        <w:bottom w:val="none" w:sz="0" w:space="0" w:color="auto"/>
                        <w:right w:val="none" w:sz="0" w:space="0" w:color="auto"/>
                      </w:divBdr>
                    </w:div>
                  </w:divsChild>
                </w:div>
                <w:div w:id="456143908">
                  <w:marLeft w:val="0"/>
                  <w:marRight w:val="0"/>
                  <w:marTop w:val="0"/>
                  <w:marBottom w:val="0"/>
                  <w:divBdr>
                    <w:top w:val="none" w:sz="0" w:space="0" w:color="auto"/>
                    <w:left w:val="none" w:sz="0" w:space="0" w:color="auto"/>
                    <w:bottom w:val="none" w:sz="0" w:space="0" w:color="auto"/>
                    <w:right w:val="none" w:sz="0" w:space="0" w:color="auto"/>
                  </w:divBdr>
                  <w:divsChild>
                    <w:div w:id="530992391">
                      <w:marLeft w:val="0"/>
                      <w:marRight w:val="0"/>
                      <w:marTop w:val="0"/>
                      <w:marBottom w:val="0"/>
                      <w:divBdr>
                        <w:top w:val="none" w:sz="0" w:space="0" w:color="auto"/>
                        <w:left w:val="none" w:sz="0" w:space="0" w:color="auto"/>
                        <w:bottom w:val="none" w:sz="0" w:space="0" w:color="auto"/>
                        <w:right w:val="none" w:sz="0" w:space="0" w:color="auto"/>
                      </w:divBdr>
                    </w:div>
                  </w:divsChild>
                </w:div>
                <w:div w:id="538318983">
                  <w:marLeft w:val="0"/>
                  <w:marRight w:val="0"/>
                  <w:marTop w:val="0"/>
                  <w:marBottom w:val="0"/>
                  <w:divBdr>
                    <w:top w:val="none" w:sz="0" w:space="0" w:color="auto"/>
                    <w:left w:val="none" w:sz="0" w:space="0" w:color="auto"/>
                    <w:bottom w:val="none" w:sz="0" w:space="0" w:color="auto"/>
                    <w:right w:val="none" w:sz="0" w:space="0" w:color="auto"/>
                  </w:divBdr>
                  <w:divsChild>
                    <w:div w:id="1699965280">
                      <w:marLeft w:val="0"/>
                      <w:marRight w:val="0"/>
                      <w:marTop w:val="0"/>
                      <w:marBottom w:val="0"/>
                      <w:divBdr>
                        <w:top w:val="none" w:sz="0" w:space="0" w:color="auto"/>
                        <w:left w:val="none" w:sz="0" w:space="0" w:color="auto"/>
                        <w:bottom w:val="none" w:sz="0" w:space="0" w:color="auto"/>
                        <w:right w:val="none" w:sz="0" w:space="0" w:color="auto"/>
                      </w:divBdr>
                    </w:div>
                  </w:divsChild>
                </w:div>
                <w:div w:id="261646606">
                  <w:marLeft w:val="0"/>
                  <w:marRight w:val="0"/>
                  <w:marTop w:val="0"/>
                  <w:marBottom w:val="0"/>
                  <w:divBdr>
                    <w:top w:val="none" w:sz="0" w:space="0" w:color="auto"/>
                    <w:left w:val="none" w:sz="0" w:space="0" w:color="auto"/>
                    <w:bottom w:val="none" w:sz="0" w:space="0" w:color="auto"/>
                    <w:right w:val="none" w:sz="0" w:space="0" w:color="auto"/>
                  </w:divBdr>
                  <w:divsChild>
                    <w:div w:id="155919106">
                      <w:marLeft w:val="0"/>
                      <w:marRight w:val="0"/>
                      <w:marTop w:val="0"/>
                      <w:marBottom w:val="0"/>
                      <w:divBdr>
                        <w:top w:val="none" w:sz="0" w:space="0" w:color="auto"/>
                        <w:left w:val="none" w:sz="0" w:space="0" w:color="auto"/>
                        <w:bottom w:val="none" w:sz="0" w:space="0" w:color="auto"/>
                        <w:right w:val="none" w:sz="0" w:space="0" w:color="auto"/>
                      </w:divBdr>
                    </w:div>
                  </w:divsChild>
                </w:div>
                <w:div w:id="430668852">
                  <w:marLeft w:val="0"/>
                  <w:marRight w:val="0"/>
                  <w:marTop w:val="0"/>
                  <w:marBottom w:val="0"/>
                  <w:divBdr>
                    <w:top w:val="none" w:sz="0" w:space="0" w:color="auto"/>
                    <w:left w:val="none" w:sz="0" w:space="0" w:color="auto"/>
                    <w:bottom w:val="none" w:sz="0" w:space="0" w:color="auto"/>
                    <w:right w:val="none" w:sz="0" w:space="0" w:color="auto"/>
                  </w:divBdr>
                  <w:divsChild>
                    <w:div w:id="1763449992">
                      <w:marLeft w:val="0"/>
                      <w:marRight w:val="0"/>
                      <w:marTop w:val="0"/>
                      <w:marBottom w:val="0"/>
                      <w:divBdr>
                        <w:top w:val="none" w:sz="0" w:space="0" w:color="auto"/>
                        <w:left w:val="none" w:sz="0" w:space="0" w:color="auto"/>
                        <w:bottom w:val="none" w:sz="0" w:space="0" w:color="auto"/>
                        <w:right w:val="none" w:sz="0" w:space="0" w:color="auto"/>
                      </w:divBdr>
                    </w:div>
                  </w:divsChild>
                </w:div>
                <w:div w:id="240720616">
                  <w:marLeft w:val="0"/>
                  <w:marRight w:val="0"/>
                  <w:marTop w:val="0"/>
                  <w:marBottom w:val="0"/>
                  <w:divBdr>
                    <w:top w:val="none" w:sz="0" w:space="0" w:color="auto"/>
                    <w:left w:val="none" w:sz="0" w:space="0" w:color="auto"/>
                    <w:bottom w:val="none" w:sz="0" w:space="0" w:color="auto"/>
                    <w:right w:val="none" w:sz="0" w:space="0" w:color="auto"/>
                  </w:divBdr>
                  <w:divsChild>
                    <w:div w:id="85999504">
                      <w:marLeft w:val="0"/>
                      <w:marRight w:val="0"/>
                      <w:marTop w:val="0"/>
                      <w:marBottom w:val="0"/>
                      <w:divBdr>
                        <w:top w:val="none" w:sz="0" w:space="0" w:color="auto"/>
                        <w:left w:val="none" w:sz="0" w:space="0" w:color="auto"/>
                        <w:bottom w:val="none" w:sz="0" w:space="0" w:color="auto"/>
                        <w:right w:val="none" w:sz="0" w:space="0" w:color="auto"/>
                      </w:divBdr>
                    </w:div>
                  </w:divsChild>
                </w:div>
                <w:div w:id="1386836637">
                  <w:marLeft w:val="0"/>
                  <w:marRight w:val="0"/>
                  <w:marTop w:val="0"/>
                  <w:marBottom w:val="0"/>
                  <w:divBdr>
                    <w:top w:val="none" w:sz="0" w:space="0" w:color="auto"/>
                    <w:left w:val="none" w:sz="0" w:space="0" w:color="auto"/>
                    <w:bottom w:val="none" w:sz="0" w:space="0" w:color="auto"/>
                    <w:right w:val="none" w:sz="0" w:space="0" w:color="auto"/>
                  </w:divBdr>
                  <w:divsChild>
                    <w:div w:id="1482038666">
                      <w:marLeft w:val="0"/>
                      <w:marRight w:val="0"/>
                      <w:marTop w:val="0"/>
                      <w:marBottom w:val="0"/>
                      <w:divBdr>
                        <w:top w:val="none" w:sz="0" w:space="0" w:color="auto"/>
                        <w:left w:val="none" w:sz="0" w:space="0" w:color="auto"/>
                        <w:bottom w:val="none" w:sz="0" w:space="0" w:color="auto"/>
                        <w:right w:val="none" w:sz="0" w:space="0" w:color="auto"/>
                      </w:divBdr>
                    </w:div>
                  </w:divsChild>
                </w:div>
                <w:div w:id="116990723">
                  <w:marLeft w:val="0"/>
                  <w:marRight w:val="0"/>
                  <w:marTop w:val="0"/>
                  <w:marBottom w:val="0"/>
                  <w:divBdr>
                    <w:top w:val="none" w:sz="0" w:space="0" w:color="auto"/>
                    <w:left w:val="none" w:sz="0" w:space="0" w:color="auto"/>
                    <w:bottom w:val="none" w:sz="0" w:space="0" w:color="auto"/>
                    <w:right w:val="none" w:sz="0" w:space="0" w:color="auto"/>
                  </w:divBdr>
                  <w:divsChild>
                    <w:div w:id="234554292">
                      <w:marLeft w:val="0"/>
                      <w:marRight w:val="0"/>
                      <w:marTop w:val="0"/>
                      <w:marBottom w:val="0"/>
                      <w:divBdr>
                        <w:top w:val="none" w:sz="0" w:space="0" w:color="auto"/>
                        <w:left w:val="none" w:sz="0" w:space="0" w:color="auto"/>
                        <w:bottom w:val="none" w:sz="0" w:space="0" w:color="auto"/>
                        <w:right w:val="none" w:sz="0" w:space="0" w:color="auto"/>
                      </w:divBdr>
                    </w:div>
                  </w:divsChild>
                </w:div>
                <w:div w:id="484902009">
                  <w:marLeft w:val="0"/>
                  <w:marRight w:val="0"/>
                  <w:marTop w:val="0"/>
                  <w:marBottom w:val="0"/>
                  <w:divBdr>
                    <w:top w:val="none" w:sz="0" w:space="0" w:color="auto"/>
                    <w:left w:val="none" w:sz="0" w:space="0" w:color="auto"/>
                    <w:bottom w:val="none" w:sz="0" w:space="0" w:color="auto"/>
                    <w:right w:val="none" w:sz="0" w:space="0" w:color="auto"/>
                  </w:divBdr>
                  <w:divsChild>
                    <w:div w:id="1290283031">
                      <w:marLeft w:val="0"/>
                      <w:marRight w:val="0"/>
                      <w:marTop w:val="0"/>
                      <w:marBottom w:val="0"/>
                      <w:divBdr>
                        <w:top w:val="none" w:sz="0" w:space="0" w:color="auto"/>
                        <w:left w:val="none" w:sz="0" w:space="0" w:color="auto"/>
                        <w:bottom w:val="none" w:sz="0" w:space="0" w:color="auto"/>
                        <w:right w:val="none" w:sz="0" w:space="0" w:color="auto"/>
                      </w:divBdr>
                    </w:div>
                  </w:divsChild>
                </w:div>
                <w:div w:id="422606160">
                  <w:marLeft w:val="0"/>
                  <w:marRight w:val="0"/>
                  <w:marTop w:val="0"/>
                  <w:marBottom w:val="0"/>
                  <w:divBdr>
                    <w:top w:val="none" w:sz="0" w:space="0" w:color="auto"/>
                    <w:left w:val="none" w:sz="0" w:space="0" w:color="auto"/>
                    <w:bottom w:val="none" w:sz="0" w:space="0" w:color="auto"/>
                    <w:right w:val="none" w:sz="0" w:space="0" w:color="auto"/>
                  </w:divBdr>
                  <w:divsChild>
                    <w:div w:id="5876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224958">
          <w:marLeft w:val="0"/>
          <w:marRight w:val="0"/>
          <w:marTop w:val="0"/>
          <w:marBottom w:val="0"/>
          <w:divBdr>
            <w:top w:val="none" w:sz="0" w:space="0" w:color="auto"/>
            <w:left w:val="none" w:sz="0" w:space="0" w:color="auto"/>
            <w:bottom w:val="none" w:sz="0" w:space="0" w:color="auto"/>
            <w:right w:val="none" w:sz="0" w:space="0" w:color="auto"/>
          </w:divBdr>
        </w:div>
        <w:div w:id="1385984611">
          <w:marLeft w:val="0"/>
          <w:marRight w:val="0"/>
          <w:marTop w:val="0"/>
          <w:marBottom w:val="0"/>
          <w:divBdr>
            <w:top w:val="none" w:sz="0" w:space="0" w:color="auto"/>
            <w:left w:val="none" w:sz="0" w:space="0" w:color="auto"/>
            <w:bottom w:val="none" w:sz="0" w:space="0" w:color="auto"/>
            <w:right w:val="none" w:sz="0" w:space="0" w:color="auto"/>
          </w:divBdr>
        </w:div>
        <w:div w:id="1558978098">
          <w:marLeft w:val="0"/>
          <w:marRight w:val="0"/>
          <w:marTop w:val="0"/>
          <w:marBottom w:val="0"/>
          <w:divBdr>
            <w:top w:val="none" w:sz="0" w:space="0" w:color="auto"/>
            <w:left w:val="none" w:sz="0" w:space="0" w:color="auto"/>
            <w:bottom w:val="none" w:sz="0" w:space="0" w:color="auto"/>
            <w:right w:val="none" w:sz="0" w:space="0" w:color="auto"/>
          </w:divBdr>
        </w:div>
        <w:div w:id="1728722312">
          <w:marLeft w:val="0"/>
          <w:marRight w:val="0"/>
          <w:marTop w:val="0"/>
          <w:marBottom w:val="0"/>
          <w:divBdr>
            <w:top w:val="none" w:sz="0" w:space="0" w:color="auto"/>
            <w:left w:val="none" w:sz="0" w:space="0" w:color="auto"/>
            <w:bottom w:val="none" w:sz="0" w:space="0" w:color="auto"/>
            <w:right w:val="none" w:sz="0" w:space="0" w:color="auto"/>
          </w:divBdr>
        </w:div>
        <w:div w:id="883173236">
          <w:marLeft w:val="0"/>
          <w:marRight w:val="0"/>
          <w:marTop w:val="0"/>
          <w:marBottom w:val="0"/>
          <w:divBdr>
            <w:top w:val="none" w:sz="0" w:space="0" w:color="auto"/>
            <w:left w:val="none" w:sz="0" w:space="0" w:color="auto"/>
            <w:bottom w:val="none" w:sz="0" w:space="0" w:color="auto"/>
            <w:right w:val="none" w:sz="0" w:space="0" w:color="auto"/>
          </w:divBdr>
        </w:div>
        <w:div w:id="753016869">
          <w:marLeft w:val="0"/>
          <w:marRight w:val="0"/>
          <w:marTop w:val="0"/>
          <w:marBottom w:val="0"/>
          <w:divBdr>
            <w:top w:val="none" w:sz="0" w:space="0" w:color="auto"/>
            <w:left w:val="none" w:sz="0" w:space="0" w:color="auto"/>
            <w:bottom w:val="none" w:sz="0" w:space="0" w:color="auto"/>
            <w:right w:val="none" w:sz="0" w:space="0" w:color="auto"/>
          </w:divBdr>
        </w:div>
        <w:div w:id="785737600">
          <w:marLeft w:val="0"/>
          <w:marRight w:val="0"/>
          <w:marTop w:val="0"/>
          <w:marBottom w:val="0"/>
          <w:divBdr>
            <w:top w:val="none" w:sz="0" w:space="0" w:color="auto"/>
            <w:left w:val="none" w:sz="0" w:space="0" w:color="auto"/>
            <w:bottom w:val="none" w:sz="0" w:space="0" w:color="auto"/>
            <w:right w:val="none" w:sz="0" w:space="0" w:color="auto"/>
          </w:divBdr>
        </w:div>
        <w:div w:id="1141456646">
          <w:marLeft w:val="0"/>
          <w:marRight w:val="0"/>
          <w:marTop w:val="0"/>
          <w:marBottom w:val="0"/>
          <w:divBdr>
            <w:top w:val="none" w:sz="0" w:space="0" w:color="auto"/>
            <w:left w:val="none" w:sz="0" w:space="0" w:color="auto"/>
            <w:bottom w:val="none" w:sz="0" w:space="0" w:color="auto"/>
            <w:right w:val="none" w:sz="0" w:space="0" w:color="auto"/>
          </w:divBdr>
        </w:div>
        <w:div w:id="1598521152">
          <w:marLeft w:val="0"/>
          <w:marRight w:val="0"/>
          <w:marTop w:val="0"/>
          <w:marBottom w:val="0"/>
          <w:divBdr>
            <w:top w:val="none" w:sz="0" w:space="0" w:color="auto"/>
            <w:left w:val="none" w:sz="0" w:space="0" w:color="auto"/>
            <w:bottom w:val="none" w:sz="0" w:space="0" w:color="auto"/>
            <w:right w:val="none" w:sz="0" w:space="0" w:color="auto"/>
          </w:divBdr>
        </w:div>
        <w:div w:id="1615868042">
          <w:marLeft w:val="0"/>
          <w:marRight w:val="0"/>
          <w:marTop w:val="0"/>
          <w:marBottom w:val="0"/>
          <w:divBdr>
            <w:top w:val="none" w:sz="0" w:space="0" w:color="auto"/>
            <w:left w:val="none" w:sz="0" w:space="0" w:color="auto"/>
            <w:bottom w:val="none" w:sz="0" w:space="0" w:color="auto"/>
            <w:right w:val="none" w:sz="0" w:space="0" w:color="auto"/>
          </w:divBdr>
        </w:div>
        <w:div w:id="1035929130">
          <w:marLeft w:val="0"/>
          <w:marRight w:val="0"/>
          <w:marTop w:val="0"/>
          <w:marBottom w:val="0"/>
          <w:divBdr>
            <w:top w:val="none" w:sz="0" w:space="0" w:color="auto"/>
            <w:left w:val="none" w:sz="0" w:space="0" w:color="auto"/>
            <w:bottom w:val="none" w:sz="0" w:space="0" w:color="auto"/>
            <w:right w:val="none" w:sz="0" w:space="0" w:color="auto"/>
          </w:divBdr>
        </w:div>
        <w:div w:id="791049450">
          <w:marLeft w:val="0"/>
          <w:marRight w:val="0"/>
          <w:marTop w:val="0"/>
          <w:marBottom w:val="0"/>
          <w:divBdr>
            <w:top w:val="none" w:sz="0" w:space="0" w:color="auto"/>
            <w:left w:val="none" w:sz="0" w:space="0" w:color="auto"/>
            <w:bottom w:val="none" w:sz="0" w:space="0" w:color="auto"/>
            <w:right w:val="none" w:sz="0" w:space="0" w:color="auto"/>
          </w:divBdr>
          <w:divsChild>
            <w:div w:id="2062367339">
              <w:marLeft w:val="-75"/>
              <w:marRight w:val="0"/>
              <w:marTop w:val="30"/>
              <w:marBottom w:val="30"/>
              <w:divBdr>
                <w:top w:val="none" w:sz="0" w:space="0" w:color="auto"/>
                <w:left w:val="none" w:sz="0" w:space="0" w:color="auto"/>
                <w:bottom w:val="none" w:sz="0" w:space="0" w:color="auto"/>
                <w:right w:val="none" w:sz="0" w:space="0" w:color="auto"/>
              </w:divBdr>
              <w:divsChild>
                <w:div w:id="150408716">
                  <w:marLeft w:val="0"/>
                  <w:marRight w:val="0"/>
                  <w:marTop w:val="0"/>
                  <w:marBottom w:val="0"/>
                  <w:divBdr>
                    <w:top w:val="none" w:sz="0" w:space="0" w:color="auto"/>
                    <w:left w:val="none" w:sz="0" w:space="0" w:color="auto"/>
                    <w:bottom w:val="none" w:sz="0" w:space="0" w:color="auto"/>
                    <w:right w:val="none" w:sz="0" w:space="0" w:color="auto"/>
                  </w:divBdr>
                  <w:divsChild>
                    <w:div w:id="1981686533">
                      <w:marLeft w:val="0"/>
                      <w:marRight w:val="0"/>
                      <w:marTop w:val="0"/>
                      <w:marBottom w:val="0"/>
                      <w:divBdr>
                        <w:top w:val="none" w:sz="0" w:space="0" w:color="auto"/>
                        <w:left w:val="none" w:sz="0" w:space="0" w:color="auto"/>
                        <w:bottom w:val="none" w:sz="0" w:space="0" w:color="auto"/>
                        <w:right w:val="none" w:sz="0" w:space="0" w:color="auto"/>
                      </w:divBdr>
                    </w:div>
                  </w:divsChild>
                </w:div>
                <w:div w:id="1287153443">
                  <w:marLeft w:val="0"/>
                  <w:marRight w:val="0"/>
                  <w:marTop w:val="0"/>
                  <w:marBottom w:val="0"/>
                  <w:divBdr>
                    <w:top w:val="none" w:sz="0" w:space="0" w:color="auto"/>
                    <w:left w:val="none" w:sz="0" w:space="0" w:color="auto"/>
                    <w:bottom w:val="none" w:sz="0" w:space="0" w:color="auto"/>
                    <w:right w:val="none" w:sz="0" w:space="0" w:color="auto"/>
                  </w:divBdr>
                  <w:divsChild>
                    <w:div w:id="1672372350">
                      <w:marLeft w:val="0"/>
                      <w:marRight w:val="0"/>
                      <w:marTop w:val="0"/>
                      <w:marBottom w:val="0"/>
                      <w:divBdr>
                        <w:top w:val="none" w:sz="0" w:space="0" w:color="auto"/>
                        <w:left w:val="none" w:sz="0" w:space="0" w:color="auto"/>
                        <w:bottom w:val="none" w:sz="0" w:space="0" w:color="auto"/>
                        <w:right w:val="none" w:sz="0" w:space="0" w:color="auto"/>
                      </w:divBdr>
                    </w:div>
                    <w:div w:id="1769084127">
                      <w:marLeft w:val="0"/>
                      <w:marRight w:val="0"/>
                      <w:marTop w:val="0"/>
                      <w:marBottom w:val="0"/>
                      <w:divBdr>
                        <w:top w:val="none" w:sz="0" w:space="0" w:color="auto"/>
                        <w:left w:val="none" w:sz="0" w:space="0" w:color="auto"/>
                        <w:bottom w:val="none" w:sz="0" w:space="0" w:color="auto"/>
                        <w:right w:val="none" w:sz="0" w:space="0" w:color="auto"/>
                      </w:divBdr>
                    </w:div>
                  </w:divsChild>
                </w:div>
                <w:div w:id="1515533573">
                  <w:marLeft w:val="0"/>
                  <w:marRight w:val="0"/>
                  <w:marTop w:val="0"/>
                  <w:marBottom w:val="0"/>
                  <w:divBdr>
                    <w:top w:val="none" w:sz="0" w:space="0" w:color="auto"/>
                    <w:left w:val="none" w:sz="0" w:space="0" w:color="auto"/>
                    <w:bottom w:val="none" w:sz="0" w:space="0" w:color="auto"/>
                    <w:right w:val="none" w:sz="0" w:space="0" w:color="auto"/>
                  </w:divBdr>
                  <w:divsChild>
                    <w:div w:id="1392003717">
                      <w:marLeft w:val="0"/>
                      <w:marRight w:val="0"/>
                      <w:marTop w:val="0"/>
                      <w:marBottom w:val="0"/>
                      <w:divBdr>
                        <w:top w:val="none" w:sz="0" w:space="0" w:color="auto"/>
                        <w:left w:val="none" w:sz="0" w:space="0" w:color="auto"/>
                        <w:bottom w:val="none" w:sz="0" w:space="0" w:color="auto"/>
                        <w:right w:val="none" w:sz="0" w:space="0" w:color="auto"/>
                      </w:divBdr>
                    </w:div>
                    <w:div w:id="1622760957">
                      <w:marLeft w:val="0"/>
                      <w:marRight w:val="0"/>
                      <w:marTop w:val="0"/>
                      <w:marBottom w:val="0"/>
                      <w:divBdr>
                        <w:top w:val="none" w:sz="0" w:space="0" w:color="auto"/>
                        <w:left w:val="none" w:sz="0" w:space="0" w:color="auto"/>
                        <w:bottom w:val="none" w:sz="0" w:space="0" w:color="auto"/>
                        <w:right w:val="none" w:sz="0" w:space="0" w:color="auto"/>
                      </w:divBdr>
                    </w:div>
                  </w:divsChild>
                </w:div>
                <w:div w:id="1577285254">
                  <w:marLeft w:val="0"/>
                  <w:marRight w:val="0"/>
                  <w:marTop w:val="0"/>
                  <w:marBottom w:val="0"/>
                  <w:divBdr>
                    <w:top w:val="none" w:sz="0" w:space="0" w:color="auto"/>
                    <w:left w:val="none" w:sz="0" w:space="0" w:color="auto"/>
                    <w:bottom w:val="none" w:sz="0" w:space="0" w:color="auto"/>
                    <w:right w:val="none" w:sz="0" w:space="0" w:color="auto"/>
                  </w:divBdr>
                  <w:divsChild>
                    <w:div w:id="111678051">
                      <w:marLeft w:val="0"/>
                      <w:marRight w:val="0"/>
                      <w:marTop w:val="0"/>
                      <w:marBottom w:val="0"/>
                      <w:divBdr>
                        <w:top w:val="none" w:sz="0" w:space="0" w:color="auto"/>
                        <w:left w:val="none" w:sz="0" w:space="0" w:color="auto"/>
                        <w:bottom w:val="none" w:sz="0" w:space="0" w:color="auto"/>
                        <w:right w:val="none" w:sz="0" w:space="0" w:color="auto"/>
                      </w:divBdr>
                    </w:div>
                  </w:divsChild>
                </w:div>
                <w:div w:id="1143542424">
                  <w:marLeft w:val="0"/>
                  <w:marRight w:val="0"/>
                  <w:marTop w:val="0"/>
                  <w:marBottom w:val="0"/>
                  <w:divBdr>
                    <w:top w:val="none" w:sz="0" w:space="0" w:color="auto"/>
                    <w:left w:val="none" w:sz="0" w:space="0" w:color="auto"/>
                    <w:bottom w:val="none" w:sz="0" w:space="0" w:color="auto"/>
                    <w:right w:val="none" w:sz="0" w:space="0" w:color="auto"/>
                  </w:divBdr>
                  <w:divsChild>
                    <w:div w:id="643124952">
                      <w:marLeft w:val="0"/>
                      <w:marRight w:val="0"/>
                      <w:marTop w:val="0"/>
                      <w:marBottom w:val="0"/>
                      <w:divBdr>
                        <w:top w:val="none" w:sz="0" w:space="0" w:color="auto"/>
                        <w:left w:val="none" w:sz="0" w:space="0" w:color="auto"/>
                        <w:bottom w:val="none" w:sz="0" w:space="0" w:color="auto"/>
                        <w:right w:val="none" w:sz="0" w:space="0" w:color="auto"/>
                      </w:divBdr>
                    </w:div>
                  </w:divsChild>
                </w:div>
                <w:div w:id="1827504037">
                  <w:marLeft w:val="0"/>
                  <w:marRight w:val="0"/>
                  <w:marTop w:val="0"/>
                  <w:marBottom w:val="0"/>
                  <w:divBdr>
                    <w:top w:val="none" w:sz="0" w:space="0" w:color="auto"/>
                    <w:left w:val="none" w:sz="0" w:space="0" w:color="auto"/>
                    <w:bottom w:val="none" w:sz="0" w:space="0" w:color="auto"/>
                    <w:right w:val="none" w:sz="0" w:space="0" w:color="auto"/>
                  </w:divBdr>
                  <w:divsChild>
                    <w:div w:id="1689868764">
                      <w:marLeft w:val="0"/>
                      <w:marRight w:val="0"/>
                      <w:marTop w:val="0"/>
                      <w:marBottom w:val="0"/>
                      <w:divBdr>
                        <w:top w:val="none" w:sz="0" w:space="0" w:color="auto"/>
                        <w:left w:val="none" w:sz="0" w:space="0" w:color="auto"/>
                        <w:bottom w:val="none" w:sz="0" w:space="0" w:color="auto"/>
                        <w:right w:val="none" w:sz="0" w:space="0" w:color="auto"/>
                      </w:divBdr>
                    </w:div>
                  </w:divsChild>
                </w:div>
                <w:div w:id="867718832">
                  <w:marLeft w:val="0"/>
                  <w:marRight w:val="0"/>
                  <w:marTop w:val="0"/>
                  <w:marBottom w:val="0"/>
                  <w:divBdr>
                    <w:top w:val="none" w:sz="0" w:space="0" w:color="auto"/>
                    <w:left w:val="none" w:sz="0" w:space="0" w:color="auto"/>
                    <w:bottom w:val="none" w:sz="0" w:space="0" w:color="auto"/>
                    <w:right w:val="none" w:sz="0" w:space="0" w:color="auto"/>
                  </w:divBdr>
                  <w:divsChild>
                    <w:div w:id="48304771">
                      <w:marLeft w:val="0"/>
                      <w:marRight w:val="0"/>
                      <w:marTop w:val="0"/>
                      <w:marBottom w:val="0"/>
                      <w:divBdr>
                        <w:top w:val="none" w:sz="0" w:space="0" w:color="auto"/>
                        <w:left w:val="none" w:sz="0" w:space="0" w:color="auto"/>
                        <w:bottom w:val="none" w:sz="0" w:space="0" w:color="auto"/>
                        <w:right w:val="none" w:sz="0" w:space="0" w:color="auto"/>
                      </w:divBdr>
                    </w:div>
                  </w:divsChild>
                </w:div>
                <w:div w:id="1866671421">
                  <w:marLeft w:val="0"/>
                  <w:marRight w:val="0"/>
                  <w:marTop w:val="0"/>
                  <w:marBottom w:val="0"/>
                  <w:divBdr>
                    <w:top w:val="none" w:sz="0" w:space="0" w:color="auto"/>
                    <w:left w:val="none" w:sz="0" w:space="0" w:color="auto"/>
                    <w:bottom w:val="none" w:sz="0" w:space="0" w:color="auto"/>
                    <w:right w:val="none" w:sz="0" w:space="0" w:color="auto"/>
                  </w:divBdr>
                  <w:divsChild>
                    <w:div w:id="1296258957">
                      <w:marLeft w:val="0"/>
                      <w:marRight w:val="0"/>
                      <w:marTop w:val="0"/>
                      <w:marBottom w:val="0"/>
                      <w:divBdr>
                        <w:top w:val="none" w:sz="0" w:space="0" w:color="auto"/>
                        <w:left w:val="none" w:sz="0" w:space="0" w:color="auto"/>
                        <w:bottom w:val="none" w:sz="0" w:space="0" w:color="auto"/>
                        <w:right w:val="none" w:sz="0" w:space="0" w:color="auto"/>
                      </w:divBdr>
                    </w:div>
                  </w:divsChild>
                </w:div>
                <w:div w:id="1816676566">
                  <w:marLeft w:val="0"/>
                  <w:marRight w:val="0"/>
                  <w:marTop w:val="0"/>
                  <w:marBottom w:val="0"/>
                  <w:divBdr>
                    <w:top w:val="none" w:sz="0" w:space="0" w:color="auto"/>
                    <w:left w:val="none" w:sz="0" w:space="0" w:color="auto"/>
                    <w:bottom w:val="none" w:sz="0" w:space="0" w:color="auto"/>
                    <w:right w:val="none" w:sz="0" w:space="0" w:color="auto"/>
                  </w:divBdr>
                  <w:divsChild>
                    <w:div w:id="492113507">
                      <w:marLeft w:val="0"/>
                      <w:marRight w:val="0"/>
                      <w:marTop w:val="0"/>
                      <w:marBottom w:val="0"/>
                      <w:divBdr>
                        <w:top w:val="none" w:sz="0" w:space="0" w:color="auto"/>
                        <w:left w:val="none" w:sz="0" w:space="0" w:color="auto"/>
                        <w:bottom w:val="none" w:sz="0" w:space="0" w:color="auto"/>
                        <w:right w:val="none" w:sz="0" w:space="0" w:color="auto"/>
                      </w:divBdr>
                    </w:div>
                  </w:divsChild>
                </w:div>
                <w:div w:id="594945877">
                  <w:marLeft w:val="0"/>
                  <w:marRight w:val="0"/>
                  <w:marTop w:val="0"/>
                  <w:marBottom w:val="0"/>
                  <w:divBdr>
                    <w:top w:val="none" w:sz="0" w:space="0" w:color="auto"/>
                    <w:left w:val="none" w:sz="0" w:space="0" w:color="auto"/>
                    <w:bottom w:val="none" w:sz="0" w:space="0" w:color="auto"/>
                    <w:right w:val="none" w:sz="0" w:space="0" w:color="auto"/>
                  </w:divBdr>
                  <w:divsChild>
                    <w:div w:id="1610355200">
                      <w:marLeft w:val="0"/>
                      <w:marRight w:val="0"/>
                      <w:marTop w:val="0"/>
                      <w:marBottom w:val="0"/>
                      <w:divBdr>
                        <w:top w:val="none" w:sz="0" w:space="0" w:color="auto"/>
                        <w:left w:val="none" w:sz="0" w:space="0" w:color="auto"/>
                        <w:bottom w:val="none" w:sz="0" w:space="0" w:color="auto"/>
                        <w:right w:val="none" w:sz="0" w:space="0" w:color="auto"/>
                      </w:divBdr>
                    </w:div>
                  </w:divsChild>
                </w:div>
                <w:div w:id="801310200">
                  <w:marLeft w:val="0"/>
                  <w:marRight w:val="0"/>
                  <w:marTop w:val="0"/>
                  <w:marBottom w:val="0"/>
                  <w:divBdr>
                    <w:top w:val="none" w:sz="0" w:space="0" w:color="auto"/>
                    <w:left w:val="none" w:sz="0" w:space="0" w:color="auto"/>
                    <w:bottom w:val="none" w:sz="0" w:space="0" w:color="auto"/>
                    <w:right w:val="none" w:sz="0" w:space="0" w:color="auto"/>
                  </w:divBdr>
                  <w:divsChild>
                    <w:div w:id="1948585032">
                      <w:marLeft w:val="0"/>
                      <w:marRight w:val="0"/>
                      <w:marTop w:val="0"/>
                      <w:marBottom w:val="0"/>
                      <w:divBdr>
                        <w:top w:val="none" w:sz="0" w:space="0" w:color="auto"/>
                        <w:left w:val="none" w:sz="0" w:space="0" w:color="auto"/>
                        <w:bottom w:val="none" w:sz="0" w:space="0" w:color="auto"/>
                        <w:right w:val="none" w:sz="0" w:space="0" w:color="auto"/>
                      </w:divBdr>
                    </w:div>
                  </w:divsChild>
                </w:div>
                <w:div w:id="672612473">
                  <w:marLeft w:val="0"/>
                  <w:marRight w:val="0"/>
                  <w:marTop w:val="0"/>
                  <w:marBottom w:val="0"/>
                  <w:divBdr>
                    <w:top w:val="none" w:sz="0" w:space="0" w:color="auto"/>
                    <w:left w:val="none" w:sz="0" w:space="0" w:color="auto"/>
                    <w:bottom w:val="none" w:sz="0" w:space="0" w:color="auto"/>
                    <w:right w:val="none" w:sz="0" w:space="0" w:color="auto"/>
                  </w:divBdr>
                  <w:divsChild>
                    <w:div w:id="377781234">
                      <w:marLeft w:val="0"/>
                      <w:marRight w:val="0"/>
                      <w:marTop w:val="0"/>
                      <w:marBottom w:val="0"/>
                      <w:divBdr>
                        <w:top w:val="none" w:sz="0" w:space="0" w:color="auto"/>
                        <w:left w:val="none" w:sz="0" w:space="0" w:color="auto"/>
                        <w:bottom w:val="none" w:sz="0" w:space="0" w:color="auto"/>
                        <w:right w:val="none" w:sz="0" w:space="0" w:color="auto"/>
                      </w:divBdr>
                    </w:div>
                  </w:divsChild>
                </w:div>
                <w:div w:id="1165322764">
                  <w:marLeft w:val="0"/>
                  <w:marRight w:val="0"/>
                  <w:marTop w:val="0"/>
                  <w:marBottom w:val="0"/>
                  <w:divBdr>
                    <w:top w:val="none" w:sz="0" w:space="0" w:color="auto"/>
                    <w:left w:val="none" w:sz="0" w:space="0" w:color="auto"/>
                    <w:bottom w:val="none" w:sz="0" w:space="0" w:color="auto"/>
                    <w:right w:val="none" w:sz="0" w:space="0" w:color="auto"/>
                  </w:divBdr>
                  <w:divsChild>
                    <w:div w:id="90665957">
                      <w:marLeft w:val="0"/>
                      <w:marRight w:val="0"/>
                      <w:marTop w:val="0"/>
                      <w:marBottom w:val="0"/>
                      <w:divBdr>
                        <w:top w:val="none" w:sz="0" w:space="0" w:color="auto"/>
                        <w:left w:val="none" w:sz="0" w:space="0" w:color="auto"/>
                        <w:bottom w:val="none" w:sz="0" w:space="0" w:color="auto"/>
                        <w:right w:val="none" w:sz="0" w:space="0" w:color="auto"/>
                      </w:divBdr>
                    </w:div>
                  </w:divsChild>
                </w:div>
                <w:div w:id="1214075365">
                  <w:marLeft w:val="0"/>
                  <w:marRight w:val="0"/>
                  <w:marTop w:val="0"/>
                  <w:marBottom w:val="0"/>
                  <w:divBdr>
                    <w:top w:val="none" w:sz="0" w:space="0" w:color="auto"/>
                    <w:left w:val="none" w:sz="0" w:space="0" w:color="auto"/>
                    <w:bottom w:val="none" w:sz="0" w:space="0" w:color="auto"/>
                    <w:right w:val="none" w:sz="0" w:space="0" w:color="auto"/>
                  </w:divBdr>
                  <w:divsChild>
                    <w:div w:id="113330390">
                      <w:marLeft w:val="0"/>
                      <w:marRight w:val="0"/>
                      <w:marTop w:val="0"/>
                      <w:marBottom w:val="0"/>
                      <w:divBdr>
                        <w:top w:val="none" w:sz="0" w:space="0" w:color="auto"/>
                        <w:left w:val="none" w:sz="0" w:space="0" w:color="auto"/>
                        <w:bottom w:val="none" w:sz="0" w:space="0" w:color="auto"/>
                        <w:right w:val="none" w:sz="0" w:space="0" w:color="auto"/>
                      </w:divBdr>
                    </w:div>
                  </w:divsChild>
                </w:div>
                <w:div w:id="1388451748">
                  <w:marLeft w:val="0"/>
                  <w:marRight w:val="0"/>
                  <w:marTop w:val="0"/>
                  <w:marBottom w:val="0"/>
                  <w:divBdr>
                    <w:top w:val="none" w:sz="0" w:space="0" w:color="auto"/>
                    <w:left w:val="none" w:sz="0" w:space="0" w:color="auto"/>
                    <w:bottom w:val="none" w:sz="0" w:space="0" w:color="auto"/>
                    <w:right w:val="none" w:sz="0" w:space="0" w:color="auto"/>
                  </w:divBdr>
                  <w:divsChild>
                    <w:div w:id="1309017694">
                      <w:marLeft w:val="0"/>
                      <w:marRight w:val="0"/>
                      <w:marTop w:val="0"/>
                      <w:marBottom w:val="0"/>
                      <w:divBdr>
                        <w:top w:val="none" w:sz="0" w:space="0" w:color="auto"/>
                        <w:left w:val="none" w:sz="0" w:space="0" w:color="auto"/>
                        <w:bottom w:val="none" w:sz="0" w:space="0" w:color="auto"/>
                        <w:right w:val="none" w:sz="0" w:space="0" w:color="auto"/>
                      </w:divBdr>
                    </w:div>
                  </w:divsChild>
                </w:div>
                <w:div w:id="885678344">
                  <w:marLeft w:val="0"/>
                  <w:marRight w:val="0"/>
                  <w:marTop w:val="0"/>
                  <w:marBottom w:val="0"/>
                  <w:divBdr>
                    <w:top w:val="none" w:sz="0" w:space="0" w:color="auto"/>
                    <w:left w:val="none" w:sz="0" w:space="0" w:color="auto"/>
                    <w:bottom w:val="none" w:sz="0" w:space="0" w:color="auto"/>
                    <w:right w:val="none" w:sz="0" w:space="0" w:color="auto"/>
                  </w:divBdr>
                  <w:divsChild>
                    <w:div w:id="1883054824">
                      <w:marLeft w:val="0"/>
                      <w:marRight w:val="0"/>
                      <w:marTop w:val="0"/>
                      <w:marBottom w:val="0"/>
                      <w:divBdr>
                        <w:top w:val="none" w:sz="0" w:space="0" w:color="auto"/>
                        <w:left w:val="none" w:sz="0" w:space="0" w:color="auto"/>
                        <w:bottom w:val="none" w:sz="0" w:space="0" w:color="auto"/>
                        <w:right w:val="none" w:sz="0" w:space="0" w:color="auto"/>
                      </w:divBdr>
                    </w:div>
                  </w:divsChild>
                </w:div>
                <w:div w:id="23554655">
                  <w:marLeft w:val="0"/>
                  <w:marRight w:val="0"/>
                  <w:marTop w:val="0"/>
                  <w:marBottom w:val="0"/>
                  <w:divBdr>
                    <w:top w:val="none" w:sz="0" w:space="0" w:color="auto"/>
                    <w:left w:val="none" w:sz="0" w:space="0" w:color="auto"/>
                    <w:bottom w:val="none" w:sz="0" w:space="0" w:color="auto"/>
                    <w:right w:val="none" w:sz="0" w:space="0" w:color="auto"/>
                  </w:divBdr>
                  <w:divsChild>
                    <w:div w:id="125126364">
                      <w:marLeft w:val="0"/>
                      <w:marRight w:val="0"/>
                      <w:marTop w:val="0"/>
                      <w:marBottom w:val="0"/>
                      <w:divBdr>
                        <w:top w:val="none" w:sz="0" w:space="0" w:color="auto"/>
                        <w:left w:val="none" w:sz="0" w:space="0" w:color="auto"/>
                        <w:bottom w:val="none" w:sz="0" w:space="0" w:color="auto"/>
                        <w:right w:val="none" w:sz="0" w:space="0" w:color="auto"/>
                      </w:divBdr>
                    </w:div>
                  </w:divsChild>
                </w:div>
                <w:div w:id="135414931">
                  <w:marLeft w:val="0"/>
                  <w:marRight w:val="0"/>
                  <w:marTop w:val="0"/>
                  <w:marBottom w:val="0"/>
                  <w:divBdr>
                    <w:top w:val="none" w:sz="0" w:space="0" w:color="auto"/>
                    <w:left w:val="none" w:sz="0" w:space="0" w:color="auto"/>
                    <w:bottom w:val="none" w:sz="0" w:space="0" w:color="auto"/>
                    <w:right w:val="none" w:sz="0" w:space="0" w:color="auto"/>
                  </w:divBdr>
                  <w:divsChild>
                    <w:div w:id="1742479783">
                      <w:marLeft w:val="0"/>
                      <w:marRight w:val="0"/>
                      <w:marTop w:val="0"/>
                      <w:marBottom w:val="0"/>
                      <w:divBdr>
                        <w:top w:val="none" w:sz="0" w:space="0" w:color="auto"/>
                        <w:left w:val="none" w:sz="0" w:space="0" w:color="auto"/>
                        <w:bottom w:val="none" w:sz="0" w:space="0" w:color="auto"/>
                        <w:right w:val="none" w:sz="0" w:space="0" w:color="auto"/>
                      </w:divBdr>
                    </w:div>
                  </w:divsChild>
                </w:div>
                <w:div w:id="254678592">
                  <w:marLeft w:val="0"/>
                  <w:marRight w:val="0"/>
                  <w:marTop w:val="0"/>
                  <w:marBottom w:val="0"/>
                  <w:divBdr>
                    <w:top w:val="none" w:sz="0" w:space="0" w:color="auto"/>
                    <w:left w:val="none" w:sz="0" w:space="0" w:color="auto"/>
                    <w:bottom w:val="none" w:sz="0" w:space="0" w:color="auto"/>
                    <w:right w:val="none" w:sz="0" w:space="0" w:color="auto"/>
                  </w:divBdr>
                  <w:divsChild>
                    <w:div w:id="1376150512">
                      <w:marLeft w:val="0"/>
                      <w:marRight w:val="0"/>
                      <w:marTop w:val="0"/>
                      <w:marBottom w:val="0"/>
                      <w:divBdr>
                        <w:top w:val="none" w:sz="0" w:space="0" w:color="auto"/>
                        <w:left w:val="none" w:sz="0" w:space="0" w:color="auto"/>
                        <w:bottom w:val="none" w:sz="0" w:space="0" w:color="auto"/>
                        <w:right w:val="none" w:sz="0" w:space="0" w:color="auto"/>
                      </w:divBdr>
                    </w:div>
                  </w:divsChild>
                </w:div>
                <w:div w:id="1208908024">
                  <w:marLeft w:val="0"/>
                  <w:marRight w:val="0"/>
                  <w:marTop w:val="0"/>
                  <w:marBottom w:val="0"/>
                  <w:divBdr>
                    <w:top w:val="none" w:sz="0" w:space="0" w:color="auto"/>
                    <w:left w:val="none" w:sz="0" w:space="0" w:color="auto"/>
                    <w:bottom w:val="none" w:sz="0" w:space="0" w:color="auto"/>
                    <w:right w:val="none" w:sz="0" w:space="0" w:color="auto"/>
                  </w:divBdr>
                  <w:divsChild>
                    <w:div w:id="747531417">
                      <w:marLeft w:val="0"/>
                      <w:marRight w:val="0"/>
                      <w:marTop w:val="0"/>
                      <w:marBottom w:val="0"/>
                      <w:divBdr>
                        <w:top w:val="none" w:sz="0" w:space="0" w:color="auto"/>
                        <w:left w:val="none" w:sz="0" w:space="0" w:color="auto"/>
                        <w:bottom w:val="none" w:sz="0" w:space="0" w:color="auto"/>
                        <w:right w:val="none" w:sz="0" w:space="0" w:color="auto"/>
                      </w:divBdr>
                    </w:div>
                  </w:divsChild>
                </w:div>
                <w:div w:id="1135877403">
                  <w:marLeft w:val="0"/>
                  <w:marRight w:val="0"/>
                  <w:marTop w:val="0"/>
                  <w:marBottom w:val="0"/>
                  <w:divBdr>
                    <w:top w:val="none" w:sz="0" w:space="0" w:color="auto"/>
                    <w:left w:val="none" w:sz="0" w:space="0" w:color="auto"/>
                    <w:bottom w:val="none" w:sz="0" w:space="0" w:color="auto"/>
                    <w:right w:val="none" w:sz="0" w:space="0" w:color="auto"/>
                  </w:divBdr>
                  <w:divsChild>
                    <w:div w:id="1542941425">
                      <w:marLeft w:val="0"/>
                      <w:marRight w:val="0"/>
                      <w:marTop w:val="0"/>
                      <w:marBottom w:val="0"/>
                      <w:divBdr>
                        <w:top w:val="none" w:sz="0" w:space="0" w:color="auto"/>
                        <w:left w:val="none" w:sz="0" w:space="0" w:color="auto"/>
                        <w:bottom w:val="none" w:sz="0" w:space="0" w:color="auto"/>
                        <w:right w:val="none" w:sz="0" w:space="0" w:color="auto"/>
                      </w:divBdr>
                    </w:div>
                  </w:divsChild>
                </w:div>
                <w:div w:id="1100107897">
                  <w:marLeft w:val="0"/>
                  <w:marRight w:val="0"/>
                  <w:marTop w:val="0"/>
                  <w:marBottom w:val="0"/>
                  <w:divBdr>
                    <w:top w:val="none" w:sz="0" w:space="0" w:color="auto"/>
                    <w:left w:val="none" w:sz="0" w:space="0" w:color="auto"/>
                    <w:bottom w:val="none" w:sz="0" w:space="0" w:color="auto"/>
                    <w:right w:val="none" w:sz="0" w:space="0" w:color="auto"/>
                  </w:divBdr>
                  <w:divsChild>
                    <w:div w:id="439301679">
                      <w:marLeft w:val="0"/>
                      <w:marRight w:val="0"/>
                      <w:marTop w:val="0"/>
                      <w:marBottom w:val="0"/>
                      <w:divBdr>
                        <w:top w:val="none" w:sz="0" w:space="0" w:color="auto"/>
                        <w:left w:val="none" w:sz="0" w:space="0" w:color="auto"/>
                        <w:bottom w:val="none" w:sz="0" w:space="0" w:color="auto"/>
                        <w:right w:val="none" w:sz="0" w:space="0" w:color="auto"/>
                      </w:divBdr>
                    </w:div>
                  </w:divsChild>
                </w:div>
                <w:div w:id="1205101354">
                  <w:marLeft w:val="0"/>
                  <w:marRight w:val="0"/>
                  <w:marTop w:val="0"/>
                  <w:marBottom w:val="0"/>
                  <w:divBdr>
                    <w:top w:val="none" w:sz="0" w:space="0" w:color="auto"/>
                    <w:left w:val="none" w:sz="0" w:space="0" w:color="auto"/>
                    <w:bottom w:val="none" w:sz="0" w:space="0" w:color="auto"/>
                    <w:right w:val="none" w:sz="0" w:space="0" w:color="auto"/>
                  </w:divBdr>
                  <w:divsChild>
                    <w:div w:id="1161385345">
                      <w:marLeft w:val="0"/>
                      <w:marRight w:val="0"/>
                      <w:marTop w:val="0"/>
                      <w:marBottom w:val="0"/>
                      <w:divBdr>
                        <w:top w:val="none" w:sz="0" w:space="0" w:color="auto"/>
                        <w:left w:val="none" w:sz="0" w:space="0" w:color="auto"/>
                        <w:bottom w:val="none" w:sz="0" w:space="0" w:color="auto"/>
                        <w:right w:val="none" w:sz="0" w:space="0" w:color="auto"/>
                      </w:divBdr>
                    </w:div>
                  </w:divsChild>
                </w:div>
                <w:div w:id="510919474">
                  <w:marLeft w:val="0"/>
                  <w:marRight w:val="0"/>
                  <w:marTop w:val="0"/>
                  <w:marBottom w:val="0"/>
                  <w:divBdr>
                    <w:top w:val="none" w:sz="0" w:space="0" w:color="auto"/>
                    <w:left w:val="none" w:sz="0" w:space="0" w:color="auto"/>
                    <w:bottom w:val="none" w:sz="0" w:space="0" w:color="auto"/>
                    <w:right w:val="none" w:sz="0" w:space="0" w:color="auto"/>
                  </w:divBdr>
                  <w:divsChild>
                    <w:div w:id="1648507508">
                      <w:marLeft w:val="0"/>
                      <w:marRight w:val="0"/>
                      <w:marTop w:val="0"/>
                      <w:marBottom w:val="0"/>
                      <w:divBdr>
                        <w:top w:val="none" w:sz="0" w:space="0" w:color="auto"/>
                        <w:left w:val="none" w:sz="0" w:space="0" w:color="auto"/>
                        <w:bottom w:val="none" w:sz="0" w:space="0" w:color="auto"/>
                        <w:right w:val="none" w:sz="0" w:space="0" w:color="auto"/>
                      </w:divBdr>
                    </w:div>
                  </w:divsChild>
                </w:div>
                <w:div w:id="2083522468">
                  <w:marLeft w:val="0"/>
                  <w:marRight w:val="0"/>
                  <w:marTop w:val="0"/>
                  <w:marBottom w:val="0"/>
                  <w:divBdr>
                    <w:top w:val="none" w:sz="0" w:space="0" w:color="auto"/>
                    <w:left w:val="none" w:sz="0" w:space="0" w:color="auto"/>
                    <w:bottom w:val="none" w:sz="0" w:space="0" w:color="auto"/>
                    <w:right w:val="none" w:sz="0" w:space="0" w:color="auto"/>
                  </w:divBdr>
                  <w:divsChild>
                    <w:div w:id="541334460">
                      <w:marLeft w:val="0"/>
                      <w:marRight w:val="0"/>
                      <w:marTop w:val="0"/>
                      <w:marBottom w:val="0"/>
                      <w:divBdr>
                        <w:top w:val="none" w:sz="0" w:space="0" w:color="auto"/>
                        <w:left w:val="none" w:sz="0" w:space="0" w:color="auto"/>
                        <w:bottom w:val="none" w:sz="0" w:space="0" w:color="auto"/>
                        <w:right w:val="none" w:sz="0" w:space="0" w:color="auto"/>
                      </w:divBdr>
                    </w:div>
                  </w:divsChild>
                </w:div>
                <w:div w:id="1859811135">
                  <w:marLeft w:val="0"/>
                  <w:marRight w:val="0"/>
                  <w:marTop w:val="0"/>
                  <w:marBottom w:val="0"/>
                  <w:divBdr>
                    <w:top w:val="none" w:sz="0" w:space="0" w:color="auto"/>
                    <w:left w:val="none" w:sz="0" w:space="0" w:color="auto"/>
                    <w:bottom w:val="none" w:sz="0" w:space="0" w:color="auto"/>
                    <w:right w:val="none" w:sz="0" w:space="0" w:color="auto"/>
                  </w:divBdr>
                  <w:divsChild>
                    <w:div w:id="633560460">
                      <w:marLeft w:val="0"/>
                      <w:marRight w:val="0"/>
                      <w:marTop w:val="0"/>
                      <w:marBottom w:val="0"/>
                      <w:divBdr>
                        <w:top w:val="none" w:sz="0" w:space="0" w:color="auto"/>
                        <w:left w:val="none" w:sz="0" w:space="0" w:color="auto"/>
                        <w:bottom w:val="none" w:sz="0" w:space="0" w:color="auto"/>
                        <w:right w:val="none" w:sz="0" w:space="0" w:color="auto"/>
                      </w:divBdr>
                    </w:div>
                  </w:divsChild>
                </w:div>
                <w:div w:id="857237949">
                  <w:marLeft w:val="0"/>
                  <w:marRight w:val="0"/>
                  <w:marTop w:val="0"/>
                  <w:marBottom w:val="0"/>
                  <w:divBdr>
                    <w:top w:val="none" w:sz="0" w:space="0" w:color="auto"/>
                    <w:left w:val="none" w:sz="0" w:space="0" w:color="auto"/>
                    <w:bottom w:val="none" w:sz="0" w:space="0" w:color="auto"/>
                    <w:right w:val="none" w:sz="0" w:space="0" w:color="auto"/>
                  </w:divBdr>
                  <w:divsChild>
                    <w:div w:id="1461341801">
                      <w:marLeft w:val="0"/>
                      <w:marRight w:val="0"/>
                      <w:marTop w:val="0"/>
                      <w:marBottom w:val="0"/>
                      <w:divBdr>
                        <w:top w:val="none" w:sz="0" w:space="0" w:color="auto"/>
                        <w:left w:val="none" w:sz="0" w:space="0" w:color="auto"/>
                        <w:bottom w:val="none" w:sz="0" w:space="0" w:color="auto"/>
                        <w:right w:val="none" w:sz="0" w:space="0" w:color="auto"/>
                      </w:divBdr>
                    </w:div>
                  </w:divsChild>
                </w:div>
                <w:div w:id="468591254">
                  <w:marLeft w:val="0"/>
                  <w:marRight w:val="0"/>
                  <w:marTop w:val="0"/>
                  <w:marBottom w:val="0"/>
                  <w:divBdr>
                    <w:top w:val="none" w:sz="0" w:space="0" w:color="auto"/>
                    <w:left w:val="none" w:sz="0" w:space="0" w:color="auto"/>
                    <w:bottom w:val="none" w:sz="0" w:space="0" w:color="auto"/>
                    <w:right w:val="none" w:sz="0" w:space="0" w:color="auto"/>
                  </w:divBdr>
                  <w:divsChild>
                    <w:div w:id="553125349">
                      <w:marLeft w:val="0"/>
                      <w:marRight w:val="0"/>
                      <w:marTop w:val="0"/>
                      <w:marBottom w:val="0"/>
                      <w:divBdr>
                        <w:top w:val="none" w:sz="0" w:space="0" w:color="auto"/>
                        <w:left w:val="none" w:sz="0" w:space="0" w:color="auto"/>
                        <w:bottom w:val="none" w:sz="0" w:space="0" w:color="auto"/>
                        <w:right w:val="none" w:sz="0" w:space="0" w:color="auto"/>
                      </w:divBdr>
                    </w:div>
                  </w:divsChild>
                </w:div>
                <w:div w:id="1060711406">
                  <w:marLeft w:val="0"/>
                  <w:marRight w:val="0"/>
                  <w:marTop w:val="0"/>
                  <w:marBottom w:val="0"/>
                  <w:divBdr>
                    <w:top w:val="none" w:sz="0" w:space="0" w:color="auto"/>
                    <w:left w:val="none" w:sz="0" w:space="0" w:color="auto"/>
                    <w:bottom w:val="none" w:sz="0" w:space="0" w:color="auto"/>
                    <w:right w:val="none" w:sz="0" w:space="0" w:color="auto"/>
                  </w:divBdr>
                  <w:divsChild>
                    <w:div w:id="1802268117">
                      <w:marLeft w:val="0"/>
                      <w:marRight w:val="0"/>
                      <w:marTop w:val="0"/>
                      <w:marBottom w:val="0"/>
                      <w:divBdr>
                        <w:top w:val="none" w:sz="0" w:space="0" w:color="auto"/>
                        <w:left w:val="none" w:sz="0" w:space="0" w:color="auto"/>
                        <w:bottom w:val="none" w:sz="0" w:space="0" w:color="auto"/>
                        <w:right w:val="none" w:sz="0" w:space="0" w:color="auto"/>
                      </w:divBdr>
                    </w:div>
                  </w:divsChild>
                </w:div>
                <w:div w:id="804353607">
                  <w:marLeft w:val="0"/>
                  <w:marRight w:val="0"/>
                  <w:marTop w:val="0"/>
                  <w:marBottom w:val="0"/>
                  <w:divBdr>
                    <w:top w:val="none" w:sz="0" w:space="0" w:color="auto"/>
                    <w:left w:val="none" w:sz="0" w:space="0" w:color="auto"/>
                    <w:bottom w:val="none" w:sz="0" w:space="0" w:color="auto"/>
                    <w:right w:val="none" w:sz="0" w:space="0" w:color="auto"/>
                  </w:divBdr>
                  <w:divsChild>
                    <w:div w:id="1785953937">
                      <w:marLeft w:val="0"/>
                      <w:marRight w:val="0"/>
                      <w:marTop w:val="0"/>
                      <w:marBottom w:val="0"/>
                      <w:divBdr>
                        <w:top w:val="none" w:sz="0" w:space="0" w:color="auto"/>
                        <w:left w:val="none" w:sz="0" w:space="0" w:color="auto"/>
                        <w:bottom w:val="none" w:sz="0" w:space="0" w:color="auto"/>
                        <w:right w:val="none" w:sz="0" w:space="0" w:color="auto"/>
                      </w:divBdr>
                    </w:div>
                  </w:divsChild>
                </w:div>
                <w:div w:id="1897860291">
                  <w:marLeft w:val="0"/>
                  <w:marRight w:val="0"/>
                  <w:marTop w:val="0"/>
                  <w:marBottom w:val="0"/>
                  <w:divBdr>
                    <w:top w:val="none" w:sz="0" w:space="0" w:color="auto"/>
                    <w:left w:val="none" w:sz="0" w:space="0" w:color="auto"/>
                    <w:bottom w:val="none" w:sz="0" w:space="0" w:color="auto"/>
                    <w:right w:val="none" w:sz="0" w:space="0" w:color="auto"/>
                  </w:divBdr>
                  <w:divsChild>
                    <w:div w:id="832723997">
                      <w:marLeft w:val="0"/>
                      <w:marRight w:val="0"/>
                      <w:marTop w:val="0"/>
                      <w:marBottom w:val="0"/>
                      <w:divBdr>
                        <w:top w:val="none" w:sz="0" w:space="0" w:color="auto"/>
                        <w:left w:val="none" w:sz="0" w:space="0" w:color="auto"/>
                        <w:bottom w:val="none" w:sz="0" w:space="0" w:color="auto"/>
                        <w:right w:val="none" w:sz="0" w:space="0" w:color="auto"/>
                      </w:divBdr>
                    </w:div>
                  </w:divsChild>
                </w:div>
                <w:div w:id="1853764441">
                  <w:marLeft w:val="0"/>
                  <w:marRight w:val="0"/>
                  <w:marTop w:val="0"/>
                  <w:marBottom w:val="0"/>
                  <w:divBdr>
                    <w:top w:val="none" w:sz="0" w:space="0" w:color="auto"/>
                    <w:left w:val="none" w:sz="0" w:space="0" w:color="auto"/>
                    <w:bottom w:val="none" w:sz="0" w:space="0" w:color="auto"/>
                    <w:right w:val="none" w:sz="0" w:space="0" w:color="auto"/>
                  </w:divBdr>
                  <w:divsChild>
                    <w:div w:id="732850309">
                      <w:marLeft w:val="0"/>
                      <w:marRight w:val="0"/>
                      <w:marTop w:val="0"/>
                      <w:marBottom w:val="0"/>
                      <w:divBdr>
                        <w:top w:val="none" w:sz="0" w:space="0" w:color="auto"/>
                        <w:left w:val="none" w:sz="0" w:space="0" w:color="auto"/>
                        <w:bottom w:val="none" w:sz="0" w:space="0" w:color="auto"/>
                        <w:right w:val="none" w:sz="0" w:space="0" w:color="auto"/>
                      </w:divBdr>
                    </w:div>
                  </w:divsChild>
                </w:div>
                <w:div w:id="781610562">
                  <w:marLeft w:val="0"/>
                  <w:marRight w:val="0"/>
                  <w:marTop w:val="0"/>
                  <w:marBottom w:val="0"/>
                  <w:divBdr>
                    <w:top w:val="none" w:sz="0" w:space="0" w:color="auto"/>
                    <w:left w:val="none" w:sz="0" w:space="0" w:color="auto"/>
                    <w:bottom w:val="none" w:sz="0" w:space="0" w:color="auto"/>
                    <w:right w:val="none" w:sz="0" w:space="0" w:color="auto"/>
                  </w:divBdr>
                  <w:divsChild>
                    <w:div w:id="2141145181">
                      <w:marLeft w:val="0"/>
                      <w:marRight w:val="0"/>
                      <w:marTop w:val="0"/>
                      <w:marBottom w:val="0"/>
                      <w:divBdr>
                        <w:top w:val="none" w:sz="0" w:space="0" w:color="auto"/>
                        <w:left w:val="none" w:sz="0" w:space="0" w:color="auto"/>
                        <w:bottom w:val="none" w:sz="0" w:space="0" w:color="auto"/>
                        <w:right w:val="none" w:sz="0" w:space="0" w:color="auto"/>
                      </w:divBdr>
                    </w:div>
                  </w:divsChild>
                </w:div>
                <w:div w:id="1482387967">
                  <w:marLeft w:val="0"/>
                  <w:marRight w:val="0"/>
                  <w:marTop w:val="0"/>
                  <w:marBottom w:val="0"/>
                  <w:divBdr>
                    <w:top w:val="none" w:sz="0" w:space="0" w:color="auto"/>
                    <w:left w:val="none" w:sz="0" w:space="0" w:color="auto"/>
                    <w:bottom w:val="none" w:sz="0" w:space="0" w:color="auto"/>
                    <w:right w:val="none" w:sz="0" w:space="0" w:color="auto"/>
                  </w:divBdr>
                  <w:divsChild>
                    <w:div w:id="95171883">
                      <w:marLeft w:val="0"/>
                      <w:marRight w:val="0"/>
                      <w:marTop w:val="0"/>
                      <w:marBottom w:val="0"/>
                      <w:divBdr>
                        <w:top w:val="none" w:sz="0" w:space="0" w:color="auto"/>
                        <w:left w:val="none" w:sz="0" w:space="0" w:color="auto"/>
                        <w:bottom w:val="none" w:sz="0" w:space="0" w:color="auto"/>
                        <w:right w:val="none" w:sz="0" w:space="0" w:color="auto"/>
                      </w:divBdr>
                    </w:div>
                  </w:divsChild>
                </w:div>
                <w:div w:id="557473571">
                  <w:marLeft w:val="0"/>
                  <w:marRight w:val="0"/>
                  <w:marTop w:val="0"/>
                  <w:marBottom w:val="0"/>
                  <w:divBdr>
                    <w:top w:val="none" w:sz="0" w:space="0" w:color="auto"/>
                    <w:left w:val="none" w:sz="0" w:space="0" w:color="auto"/>
                    <w:bottom w:val="none" w:sz="0" w:space="0" w:color="auto"/>
                    <w:right w:val="none" w:sz="0" w:space="0" w:color="auto"/>
                  </w:divBdr>
                  <w:divsChild>
                    <w:div w:id="2036616375">
                      <w:marLeft w:val="0"/>
                      <w:marRight w:val="0"/>
                      <w:marTop w:val="0"/>
                      <w:marBottom w:val="0"/>
                      <w:divBdr>
                        <w:top w:val="none" w:sz="0" w:space="0" w:color="auto"/>
                        <w:left w:val="none" w:sz="0" w:space="0" w:color="auto"/>
                        <w:bottom w:val="none" w:sz="0" w:space="0" w:color="auto"/>
                        <w:right w:val="none" w:sz="0" w:space="0" w:color="auto"/>
                      </w:divBdr>
                    </w:div>
                  </w:divsChild>
                </w:div>
                <w:div w:id="560872968">
                  <w:marLeft w:val="0"/>
                  <w:marRight w:val="0"/>
                  <w:marTop w:val="0"/>
                  <w:marBottom w:val="0"/>
                  <w:divBdr>
                    <w:top w:val="none" w:sz="0" w:space="0" w:color="auto"/>
                    <w:left w:val="none" w:sz="0" w:space="0" w:color="auto"/>
                    <w:bottom w:val="none" w:sz="0" w:space="0" w:color="auto"/>
                    <w:right w:val="none" w:sz="0" w:space="0" w:color="auto"/>
                  </w:divBdr>
                  <w:divsChild>
                    <w:div w:id="1852062915">
                      <w:marLeft w:val="0"/>
                      <w:marRight w:val="0"/>
                      <w:marTop w:val="0"/>
                      <w:marBottom w:val="0"/>
                      <w:divBdr>
                        <w:top w:val="none" w:sz="0" w:space="0" w:color="auto"/>
                        <w:left w:val="none" w:sz="0" w:space="0" w:color="auto"/>
                        <w:bottom w:val="none" w:sz="0" w:space="0" w:color="auto"/>
                        <w:right w:val="none" w:sz="0" w:space="0" w:color="auto"/>
                      </w:divBdr>
                    </w:div>
                  </w:divsChild>
                </w:div>
                <w:div w:id="622804954">
                  <w:marLeft w:val="0"/>
                  <w:marRight w:val="0"/>
                  <w:marTop w:val="0"/>
                  <w:marBottom w:val="0"/>
                  <w:divBdr>
                    <w:top w:val="none" w:sz="0" w:space="0" w:color="auto"/>
                    <w:left w:val="none" w:sz="0" w:space="0" w:color="auto"/>
                    <w:bottom w:val="none" w:sz="0" w:space="0" w:color="auto"/>
                    <w:right w:val="none" w:sz="0" w:space="0" w:color="auto"/>
                  </w:divBdr>
                  <w:divsChild>
                    <w:div w:id="1202746944">
                      <w:marLeft w:val="0"/>
                      <w:marRight w:val="0"/>
                      <w:marTop w:val="0"/>
                      <w:marBottom w:val="0"/>
                      <w:divBdr>
                        <w:top w:val="none" w:sz="0" w:space="0" w:color="auto"/>
                        <w:left w:val="none" w:sz="0" w:space="0" w:color="auto"/>
                        <w:bottom w:val="none" w:sz="0" w:space="0" w:color="auto"/>
                        <w:right w:val="none" w:sz="0" w:space="0" w:color="auto"/>
                      </w:divBdr>
                    </w:div>
                  </w:divsChild>
                </w:div>
                <w:div w:id="1952324679">
                  <w:marLeft w:val="0"/>
                  <w:marRight w:val="0"/>
                  <w:marTop w:val="0"/>
                  <w:marBottom w:val="0"/>
                  <w:divBdr>
                    <w:top w:val="none" w:sz="0" w:space="0" w:color="auto"/>
                    <w:left w:val="none" w:sz="0" w:space="0" w:color="auto"/>
                    <w:bottom w:val="none" w:sz="0" w:space="0" w:color="auto"/>
                    <w:right w:val="none" w:sz="0" w:space="0" w:color="auto"/>
                  </w:divBdr>
                  <w:divsChild>
                    <w:div w:id="630208589">
                      <w:marLeft w:val="0"/>
                      <w:marRight w:val="0"/>
                      <w:marTop w:val="0"/>
                      <w:marBottom w:val="0"/>
                      <w:divBdr>
                        <w:top w:val="none" w:sz="0" w:space="0" w:color="auto"/>
                        <w:left w:val="none" w:sz="0" w:space="0" w:color="auto"/>
                        <w:bottom w:val="none" w:sz="0" w:space="0" w:color="auto"/>
                        <w:right w:val="none" w:sz="0" w:space="0" w:color="auto"/>
                      </w:divBdr>
                    </w:div>
                  </w:divsChild>
                </w:div>
                <w:div w:id="671756326">
                  <w:marLeft w:val="0"/>
                  <w:marRight w:val="0"/>
                  <w:marTop w:val="0"/>
                  <w:marBottom w:val="0"/>
                  <w:divBdr>
                    <w:top w:val="none" w:sz="0" w:space="0" w:color="auto"/>
                    <w:left w:val="none" w:sz="0" w:space="0" w:color="auto"/>
                    <w:bottom w:val="none" w:sz="0" w:space="0" w:color="auto"/>
                    <w:right w:val="none" w:sz="0" w:space="0" w:color="auto"/>
                  </w:divBdr>
                  <w:divsChild>
                    <w:div w:id="153226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449625">
          <w:marLeft w:val="0"/>
          <w:marRight w:val="0"/>
          <w:marTop w:val="0"/>
          <w:marBottom w:val="0"/>
          <w:divBdr>
            <w:top w:val="none" w:sz="0" w:space="0" w:color="auto"/>
            <w:left w:val="none" w:sz="0" w:space="0" w:color="auto"/>
            <w:bottom w:val="none" w:sz="0" w:space="0" w:color="auto"/>
            <w:right w:val="none" w:sz="0" w:space="0" w:color="auto"/>
          </w:divBdr>
        </w:div>
        <w:div w:id="1906211168">
          <w:marLeft w:val="0"/>
          <w:marRight w:val="0"/>
          <w:marTop w:val="0"/>
          <w:marBottom w:val="0"/>
          <w:divBdr>
            <w:top w:val="none" w:sz="0" w:space="0" w:color="auto"/>
            <w:left w:val="none" w:sz="0" w:space="0" w:color="auto"/>
            <w:bottom w:val="none" w:sz="0" w:space="0" w:color="auto"/>
            <w:right w:val="none" w:sz="0" w:space="0" w:color="auto"/>
          </w:divBdr>
        </w:div>
        <w:div w:id="285738417">
          <w:marLeft w:val="0"/>
          <w:marRight w:val="0"/>
          <w:marTop w:val="0"/>
          <w:marBottom w:val="0"/>
          <w:divBdr>
            <w:top w:val="none" w:sz="0" w:space="0" w:color="auto"/>
            <w:left w:val="none" w:sz="0" w:space="0" w:color="auto"/>
            <w:bottom w:val="none" w:sz="0" w:space="0" w:color="auto"/>
            <w:right w:val="none" w:sz="0" w:space="0" w:color="auto"/>
          </w:divBdr>
        </w:div>
        <w:div w:id="1522209257">
          <w:marLeft w:val="0"/>
          <w:marRight w:val="0"/>
          <w:marTop w:val="0"/>
          <w:marBottom w:val="0"/>
          <w:divBdr>
            <w:top w:val="none" w:sz="0" w:space="0" w:color="auto"/>
            <w:left w:val="none" w:sz="0" w:space="0" w:color="auto"/>
            <w:bottom w:val="none" w:sz="0" w:space="0" w:color="auto"/>
            <w:right w:val="none" w:sz="0" w:space="0" w:color="auto"/>
          </w:divBdr>
        </w:div>
      </w:divsChild>
    </w:div>
    <w:div w:id="546456733">
      <w:bodyDiv w:val="1"/>
      <w:marLeft w:val="0"/>
      <w:marRight w:val="0"/>
      <w:marTop w:val="0"/>
      <w:marBottom w:val="0"/>
      <w:divBdr>
        <w:top w:val="none" w:sz="0" w:space="0" w:color="auto"/>
        <w:left w:val="none" w:sz="0" w:space="0" w:color="auto"/>
        <w:bottom w:val="none" w:sz="0" w:space="0" w:color="auto"/>
        <w:right w:val="none" w:sz="0" w:space="0" w:color="auto"/>
      </w:divBdr>
      <w:divsChild>
        <w:div w:id="752624883">
          <w:marLeft w:val="0"/>
          <w:marRight w:val="0"/>
          <w:marTop w:val="0"/>
          <w:marBottom w:val="0"/>
          <w:divBdr>
            <w:top w:val="none" w:sz="0" w:space="0" w:color="auto"/>
            <w:left w:val="none" w:sz="0" w:space="0" w:color="auto"/>
            <w:bottom w:val="none" w:sz="0" w:space="0" w:color="auto"/>
            <w:right w:val="none" w:sz="0" w:space="0" w:color="auto"/>
          </w:divBdr>
        </w:div>
        <w:div w:id="399644868">
          <w:marLeft w:val="0"/>
          <w:marRight w:val="0"/>
          <w:marTop w:val="0"/>
          <w:marBottom w:val="0"/>
          <w:divBdr>
            <w:top w:val="none" w:sz="0" w:space="0" w:color="auto"/>
            <w:left w:val="none" w:sz="0" w:space="0" w:color="auto"/>
            <w:bottom w:val="none" w:sz="0" w:space="0" w:color="auto"/>
            <w:right w:val="none" w:sz="0" w:space="0" w:color="auto"/>
          </w:divBdr>
        </w:div>
        <w:div w:id="803356257">
          <w:marLeft w:val="0"/>
          <w:marRight w:val="0"/>
          <w:marTop w:val="0"/>
          <w:marBottom w:val="0"/>
          <w:divBdr>
            <w:top w:val="none" w:sz="0" w:space="0" w:color="auto"/>
            <w:left w:val="none" w:sz="0" w:space="0" w:color="auto"/>
            <w:bottom w:val="none" w:sz="0" w:space="0" w:color="auto"/>
            <w:right w:val="none" w:sz="0" w:space="0" w:color="auto"/>
          </w:divBdr>
        </w:div>
        <w:div w:id="569385735">
          <w:marLeft w:val="0"/>
          <w:marRight w:val="0"/>
          <w:marTop w:val="0"/>
          <w:marBottom w:val="0"/>
          <w:divBdr>
            <w:top w:val="none" w:sz="0" w:space="0" w:color="auto"/>
            <w:left w:val="none" w:sz="0" w:space="0" w:color="auto"/>
            <w:bottom w:val="none" w:sz="0" w:space="0" w:color="auto"/>
            <w:right w:val="none" w:sz="0" w:space="0" w:color="auto"/>
          </w:divBdr>
        </w:div>
        <w:div w:id="1201239397">
          <w:marLeft w:val="0"/>
          <w:marRight w:val="0"/>
          <w:marTop w:val="0"/>
          <w:marBottom w:val="0"/>
          <w:divBdr>
            <w:top w:val="none" w:sz="0" w:space="0" w:color="auto"/>
            <w:left w:val="none" w:sz="0" w:space="0" w:color="auto"/>
            <w:bottom w:val="none" w:sz="0" w:space="0" w:color="auto"/>
            <w:right w:val="none" w:sz="0" w:space="0" w:color="auto"/>
          </w:divBdr>
        </w:div>
        <w:div w:id="1231696319">
          <w:marLeft w:val="0"/>
          <w:marRight w:val="0"/>
          <w:marTop w:val="0"/>
          <w:marBottom w:val="0"/>
          <w:divBdr>
            <w:top w:val="none" w:sz="0" w:space="0" w:color="auto"/>
            <w:left w:val="none" w:sz="0" w:space="0" w:color="auto"/>
            <w:bottom w:val="none" w:sz="0" w:space="0" w:color="auto"/>
            <w:right w:val="none" w:sz="0" w:space="0" w:color="auto"/>
          </w:divBdr>
        </w:div>
        <w:div w:id="170418350">
          <w:marLeft w:val="0"/>
          <w:marRight w:val="0"/>
          <w:marTop w:val="0"/>
          <w:marBottom w:val="0"/>
          <w:divBdr>
            <w:top w:val="none" w:sz="0" w:space="0" w:color="auto"/>
            <w:left w:val="none" w:sz="0" w:space="0" w:color="auto"/>
            <w:bottom w:val="none" w:sz="0" w:space="0" w:color="auto"/>
            <w:right w:val="none" w:sz="0" w:space="0" w:color="auto"/>
          </w:divBdr>
        </w:div>
        <w:div w:id="95175842">
          <w:marLeft w:val="0"/>
          <w:marRight w:val="0"/>
          <w:marTop w:val="0"/>
          <w:marBottom w:val="0"/>
          <w:divBdr>
            <w:top w:val="none" w:sz="0" w:space="0" w:color="auto"/>
            <w:left w:val="none" w:sz="0" w:space="0" w:color="auto"/>
            <w:bottom w:val="none" w:sz="0" w:space="0" w:color="auto"/>
            <w:right w:val="none" w:sz="0" w:space="0" w:color="auto"/>
          </w:divBdr>
        </w:div>
        <w:div w:id="455834593">
          <w:marLeft w:val="0"/>
          <w:marRight w:val="0"/>
          <w:marTop w:val="0"/>
          <w:marBottom w:val="0"/>
          <w:divBdr>
            <w:top w:val="none" w:sz="0" w:space="0" w:color="auto"/>
            <w:left w:val="none" w:sz="0" w:space="0" w:color="auto"/>
            <w:bottom w:val="none" w:sz="0" w:space="0" w:color="auto"/>
            <w:right w:val="none" w:sz="0" w:space="0" w:color="auto"/>
          </w:divBdr>
        </w:div>
        <w:div w:id="124736261">
          <w:marLeft w:val="0"/>
          <w:marRight w:val="0"/>
          <w:marTop w:val="0"/>
          <w:marBottom w:val="0"/>
          <w:divBdr>
            <w:top w:val="none" w:sz="0" w:space="0" w:color="auto"/>
            <w:left w:val="none" w:sz="0" w:space="0" w:color="auto"/>
            <w:bottom w:val="none" w:sz="0" w:space="0" w:color="auto"/>
            <w:right w:val="none" w:sz="0" w:space="0" w:color="auto"/>
          </w:divBdr>
        </w:div>
        <w:div w:id="318122247">
          <w:marLeft w:val="0"/>
          <w:marRight w:val="0"/>
          <w:marTop w:val="0"/>
          <w:marBottom w:val="0"/>
          <w:divBdr>
            <w:top w:val="none" w:sz="0" w:space="0" w:color="auto"/>
            <w:left w:val="none" w:sz="0" w:space="0" w:color="auto"/>
            <w:bottom w:val="none" w:sz="0" w:space="0" w:color="auto"/>
            <w:right w:val="none" w:sz="0" w:space="0" w:color="auto"/>
          </w:divBdr>
        </w:div>
        <w:div w:id="240414651">
          <w:marLeft w:val="0"/>
          <w:marRight w:val="0"/>
          <w:marTop w:val="0"/>
          <w:marBottom w:val="0"/>
          <w:divBdr>
            <w:top w:val="none" w:sz="0" w:space="0" w:color="auto"/>
            <w:left w:val="none" w:sz="0" w:space="0" w:color="auto"/>
            <w:bottom w:val="none" w:sz="0" w:space="0" w:color="auto"/>
            <w:right w:val="none" w:sz="0" w:space="0" w:color="auto"/>
          </w:divBdr>
        </w:div>
        <w:div w:id="16542668">
          <w:marLeft w:val="0"/>
          <w:marRight w:val="0"/>
          <w:marTop w:val="0"/>
          <w:marBottom w:val="0"/>
          <w:divBdr>
            <w:top w:val="none" w:sz="0" w:space="0" w:color="auto"/>
            <w:left w:val="none" w:sz="0" w:space="0" w:color="auto"/>
            <w:bottom w:val="none" w:sz="0" w:space="0" w:color="auto"/>
            <w:right w:val="none" w:sz="0" w:space="0" w:color="auto"/>
          </w:divBdr>
        </w:div>
      </w:divsChild>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642931999">
      <w:bodyDiv w:val="1"/>
      <w:marLeft w:val="0"/>
      <w:marRight w:val="0"/>
      <w:marTop w:val="0"/>
      <w:marBottom w:val="0"/>
      <w:divBdr>
        <w:top w:val="none" w:sz="0" w:space="0" w:color="auto"/>
        <w:left w:val="none" w:sz="0" w:space="0" w:color="auto"/>
        <w:bottom w:val="none" w:sz="0" w:space="0" w:color="auto"/>
        <w:right w:val="none" w:sz="0" w:space="0" w:color="auto"/>
      </w:divBdr>
    </w:div>
    <w:div w:id="867450654">
      <w:bodyDiv w:val="1"/>
      <w:marLeft w:val="0"/>
      <w:marRight w:val="0"/>
      <w:marTop w:val="0"/>
      <w:marBottom w:val="0"/>
      <w:divBdr>
        <w:top w:val="none" w:sz="0" w:space="0" w:color="auto"/>
        <w:left w:val="none" w:sz="0" w:space="0" w:color="auto"/>
        <w:bottom w:val="none" w:sz="0" w:space="0" w:color="auto"/>
        <w:right w:val="none" w:sz="0" w:space="0" w:color="auto"/>
      </w:divBdr>
    </w:div>
    <w:div w:id="1001590274">
      <w:bodyDiv w:val="1"/>
      <w:marLeft w:val="0"/>
      <w:marRight w:val="0"/>
      <w:marTop w:val="0"/>
      <w:marBottom w:val="0"/>
      <w:divBdr>
        <w:top w:val="none" w:sz="0" w:space="0" w:color="auto"/>
        <w:left w:val="none" w:sz="0" w:space="0" w:color="auto"/>
        <w:bottom w:val="none" w:sz="0" w:space="0" w:color="auto"/>
        <w:right w:val="none" w:sz="0" w:space="0" w:color="auto"/>
      </w:divBdr>
    </w:div>
    <w:div w:id="1174296362">
      <w:bodyDiv w:val="1"/>
      <w:marLeft w:val="0"/>
      <w:marRight w:val="0"/>
      <w:marTop w:val="0"/>
      <w:marBottom w:val="0"/>
      <w:divBdr>
        <w:top w:val="none" w:sz="0" w:space="0" w:color="auto"/>
        <w:left w:val="none" w:sz="0" w:space="0" w:color="auto"/>
        <w:bottom w:val="none" w:sz="0" w:space="0" w:color="auto"/>
        <w:right w:val="none" w:sz="0" w:space="0" w:color="auto"/>
      </w:divBdr>
      <w:divsChild>
        <w:div w:id="1525361229">
          <w:marLeft w:val="0"/>
          <w:marRight w:val="0"/>
          <w:marTop w:val="0"/>
          <w:marBottom w:val="0"/>
          <w:divBdr>
            <w:top w:val="none" w:sz="0" w:space="0" w:color="auto"/>
            <w:left w:val="none" w:sz="0" w:space="0" w:color="auto"/>
            <w:bottom w:val="none" w:sz="0" w:space="0" w:color="auto"/>
            <w:right w:val="none" w:sz="0" w:space="0" w:color="auto"/>
          </w:divBdr>
        </w:div>
        <w:div w:id="1349211794">
          <w:marLeft w:val="0"/>
          <w:marRight w:val="0"/>
          <w:marTop w:val="0"/>
          <w:marBottom w:val="0"/>
          <w:divBdr>
            <w:top w:val="none" w:sz="0" w:space="0" w:color="auto"/>
            <w:left w:val="none" w:sz="0" w:space="0" w:color="auto"/>
            <w:bottom w:val="none" w:sz="0" w:space="0" w:color="auto"/>
            <w:right w:val="none" w:sz="0" w:space="0" w:color="auto"/>
          </w:divBdr>
        </w:div>
        <w:div w:id="1655715017">
          <w:marLeft w:val="0"/>
          <w:marRight w:val="0"/>
          <w:marTop w:val="0"/>
          <w:marBottom w:val="0"/>
          <w:divBdr>
            <w:top w:val="none" w:sz="0" w:space="0" w:color="auto"/>
            <w:left w:val="none" w:sz="0" w:space="0" w:color="auto"/>
            <w:bottom w:val="none" w:sz="0" w:space="0" w:color="auto"/>
            <w:right w:val="none" w:sz="0" w:space="0" w:color="auto"/>
          </w:divBdr>
        </w:div>
        <w:div w:id="639505222">
          <w:marLeft w:val="0"/>
          <w:marRight w:val="0"/>
          <w:marTop w:val="0"/>
          <w:marBottom w:val="0"/>
          <w:divBdr>
            <w:top w:val="none" w:sz="0" w:space="0" w:color="auto"/>
            <w:left w:val="none" w:sz="0" w:space="0" w:color="auto"/>
            <w:bottom w:val="none" w:sz="0" w:space="0" w:color="auto"/>
            <w:right w:val="none" w:sz="0" w:space="0" w:color="auto"/>
          </w:divBdr>
        </w:div>
        <w:div w:id="28798400">
          <w:marLeft w:val="0"/>
          <w:marRight w:val="0"/>
          <w:marTop w:val="0"/>
          <w:marBottom w:val="0"/>
          <w:divBdr>
            <w:top w:val="none" w:sz="0" w:space="0" w:color="auto"/>
            <w:left w:val="none" w:sz="0" w:space="0" w:color="auto"/>
            <w:bottom w:val="none" w:sz="0" w:space="0" w:color="auto"/>
            <w:right w:val="none" w:sz="0" w:space="0" w:color="auto"/>
          </w:divBdr>
        </w:div>
        <w:div w:id="1575705153">
          <w:marLeft w:val="0"/>
          <w:marRight w:val="0"/>
          <w:marTop w:val="0"/>
          <w:marBottom w:val="0"/>
          <w:divBdr>
            <w:top w:val="none" w:sz="0" w:space="0" w:color="auto"/>
            <w:left w:val="none" w:sz="0" w:space="0" w:color="auto"/>
            <w:bottom w:val="none" w:sz="0" w:space="0" w:color="auto"/>
            <w:right w:val="none" w:sz="0" w:space="0" w:color="auto"/>
          </w:divBdr>
        </w:div>
        <w:div w:id="1841312971">
          <w:marLeft w:val="0"/>
          <w:marRight w:val="0"/>
          <w:marTop w:val="0"/>
          <w:marBottom w:val="0"/>
          <w:divBdr>
            <w:top w:val="none" w:sz="0" w:space="0" w:color="auto"/>
            <w:left w:val="none" w:sz="0" w:space="0" w:color="auto"/>
            <w:bottom w:val="none" w:sz="0" w:space="0" w:color="auto"/>
            <w:right w:val="none" w:sz="0" w:space="0" w:color="auto"/>
          </w:divBdr>
        </w:div>
        <w:div w:id="504368022">
          <w:marLeft w:val="0"/>
          <w:marRight w:val="0"/>
          <w:marTop w:val="0"/>
          <w:marBottom w:val="0"/>
          <w:divBdr>
            <w:top w:val="none" w:sz="0" w:space="0" w:color="auto"/>
            <w:left w:val="none" w:sz="0" w:space="0" w:color="auto"/>
            <w:bottom w:val="none" w:sz="0" w:space="0" w:color="auto"/>
            <w:right w:val="none" w:sz="0" w:space="0" w:color="auto"/>
          </w:divBdr>
        </w:div>
        <w:div w:id="1923098314">
          <w:marLeft w:val="0"/>
          <w:marRight w:val="0"/>
          <w:marTop w:val="0"/>
          <w:marBottom w:val="0"/>
          <w:divBdr>
            <w:top w:val="none" w:sz="0" w:space="0" w:color="auto"/>
            <w:left w:val="none" w:sz="0" w:space="0" w:color="auto"/>
            <w:bottom w:val="none" w:sz="0" w:space="0" w:color="auto"/>
            <w:right w:val="none" w:sz="0" w:space="0" w:color="auto"/>
          </w:divBdr>
        </w:div>
        <w:div w:id="478544846">
          <w:marLeft w:val="0"/>
          <w:marRight w:val="0"/>
          <w:marTop w:val="0"/>
          <w:marBottom w:val="0"/>
          <w:divBdr>
            <w:top w:val="none" w:sz="0" w:space="0" w:color="auto"/>
            <w:left w:val="none" w:sz="0" w:space="0" w:color="auto"/>
            <w:bottom w:val="none" w:sz="0" w:space="0" w:color="auto"/>
            <w:right w:val="none" w:sz="0" w:space="0" w:color="auto"/>
          </w:divBdr>
        </w:div>
        <w:div w:id="169610796">
          <w:marLeft w:val="0"/>
          <w:marRight w:val="0"/>
          <w:marTop w:val="0"/>
          <w:marBottom w:val="0"/>
          <w:divBdr>
            <w:top w:val="none" w:sz="0" w:space="0" w:color="auto"/>
            <w:left w:val="none" w:sz="0" w:space="0" w:color="auto"/>
            <w:bottom w:val="none" w:sz="0" w:space="0" w:color="auto"/>
            <w:right w:val="none" w:sz="0" w:space="0" w:color="auto"/>
          </w:divBdr>
        </w:div>
        <w:div w:id="1110903795">
          <w:marLeft w:val="0"/>
          <w:marRight w:val="0"/>
          <w:marTop w:val="0"/>
          <w:marBottom w:val="0"/>
          <w:divBdr>
            <w:top w:val="none" w:sz="0" w:space="0" w:color="auto"/>
            <w:left w:val="none" w:sz="0" w:space="0" w:color="auto"/>
            <w:bottom w:val="none" w:sz="0" w:space="0" w:color="auto"/>
            <w:right w:val="none" w:sz="0" w:space="0" w:color="auto"/>
          </w:divBdr>
        </w:div>
        <w:div w:id="1827434686">
          <w:marLeft w:val="0"/>
          <w:marRight w:val="0"/>
          <w:marTop w:val="0"/>
          <w:marBottom w:val="0"/>
          <w:divBdr>
            <w:top w:val="none" w:sz="0" w:space="0" w:color="auto"/>
            <w:left w:val="none" w:sz="0" w:space="0" w:color="auto"/>
            <w:bottom w:val="none" w:sz="0" w:space="0" w:color="auto"/>
            <w:right w:val="none" w:sz="0" w:space="0" w:color="auto"/>
          </w:divBdr>
        </w:div>
        <w:div w:id="1514806029">
          <w:marLeft w:val="0"/>
          <w:marRight w:val="0"/>
          <w:marTop w:val="0"/>
          <w:marBottom w:val="0"/>
          <w:divBdr>
            <w:top w:val="none" w:sz="0" w:space="0" w:color="auto"/>
            <w:left w:val="none" w:sz="0" w:space="0" w:color="auto"/>
            <w:bottom w:val="none" w:sz="0" w:space="0" w:color="auto"/>
            <w:right w:val="none" w:sz="0" w:space="0" w:color="auto"/>
          </w:divBdr>
        </w:div>
        <w:div w:id="1169060697">
          <w:marLeft w:val="0"/>
          <w:marRight w:val="0"/>
          <w:marTop w:val="0"/>
          <w:marBottom w:val="0"/>
          <w:divBdr>
            <w:top w:val="none" w:sz="0" w:space="0" w:color="auto"/>
            <w:left w:val="none" w:sz="0" w:space="0" w:color="auto"/>
            <w:bottom w:val="none" w:sz="0" w:space="0" w:color="auto"/>
            <w:right w:val="none" w:sz="0" w:space="0" w:color="auto"/>
          </w:divBdr>
        </w:div>
        <w:div w:id="1254044681">
          <w:marLeft w:val="0"/>
          <w:marRight w:val="0"/>
          <w:marTop w:val="0"/>
          <w:marBottom w:val="0"/>
          <w:divBdr>
            <w:top w:val="none" w:sz="0" w:space="0" w:color="auto"/>
            <w:left w:val="none" w:sz="0" w:space="0" w:color="auto"/>
            <w:bottom w:val="none" w:sz="0" w:space="0" w:color="auto"/>
            <w:right w:val="none" w:sz="0" w:space="0" w:color="auto"/>
          </w:divBdr>
        </w:div>
      </w:divsChild>
    </w:div>
    <w:div w:id="1197230699">
      <w:bodyDiv w:val="1"/>
      <w:marLeft w:val="0"/>
      <w:marRight w:val="0"/>
      <w:marTop w:val="0"/>
      <w:marBottom w:val="0"/>
      <w:divBdr>
        <w:top w:val="none" w:sz="0" w:space="0" w:color="auto"/>
        <w:left w:val="none" w:sz="0" w:space="0" w:color="auto"/>
        <w:bottom w:val="none" w:sz="0" w:space="0" w:color="auto"/>
        <w:right w:val="none" w:sz="0" w:space="0" w:color="auto"/>
      </w:divBdr>
      <w:divsChild>
        <w:div w:id="83384836">
          <w:marLeft w:val="0"/>
          <w:marRight w:val="0"/>
          <w:marTop w:val="0"/>
          <w:marBottom w:val="0"/>
          <w:divBdr>
            <w:top w:val="none" w:sz="0" w:space="0" w:color="auto"/>
            <w:left w:val="none" w:sz="0" w:space="0" w:color="auto"/>
            <w:bottom w:val="none" w:sz="0" w:space="0" w:color="auto"/>
            <w:right w:val="none" w:sz="0" w:space="0" w:color="auto"/>
          </w:divBdr>
        </w:div>
        <w:div w:id="1666475800">
          <w:marLeft w:val="0"/>
          <w:marRight w:val="0"/>
          <w:marTop w:val="0"/>
          <w:marBottom w:val="0"/>
          <w:divBdr>
            <w:top w:val="none" w:sz="0" w:space="0" w:color="auto"/>
            <w:left w:val="none" w:sz="0" w:space="0" w:color="auto"/>
            <w:bottom w:val="none" w:sz="0" w:space="0" w:color="auto"/>
            <w:right w:val="none" w:sz="0" w:space="0" w:color="auto"/>
          </w:divBdr>
        </w:div>
        <w:div w:id="698897176">
          <w:marLeft w:val="0"/>
          <w:marRight w:val="0"/>
          <w:marTop w:val="0"/>
          <w:marBottom w:val="0"/>
          <w:divBdr>
            <w:top w:val="none" w:sz="0" w:space="0" w:color="auto"/>
            <w:left w:val="none" w:sz="0" w:space="0" w:color="auto"/>
            <w:bottom w:val="none" w:sz="0" w:space="0" w:color="auto"/>
            <w:right w:val="none" w:sz="0" w:space="0" w:color="auto"/>
          </w:divBdr>
        </w:div>
        <w:div w:id="1879125922">
          <w:marLeft w:val="0"/>
          <w:marRight w:val="0"/>
          <w:marTop w:val="0"/>
          <w:marBottom w:val="0"/>
          <w:divBdr>
            <w:top w:val="none" w:sz="0" w:space="0" w:color="auto"/>
            <w:left w:val="none" w:sz="0" w:space="0" w:color="auto"/>
            <w:bottom w:val="none" w:sz="0" w:space="0" w:color="auto"/>
            <w:right w:val="none" w:sz="0" w:space="0" w:color="auto"/>
          </w:divBdr>
        </w:div>
        <w:div w:id="1995405710">
          <w:marLeft w:val="0"/>
          <w:marRight w:val="0"/>
          <w:marTop w:val="0"/>
          <w:marBottom w:val="0"/>
          <w:divBdr>
            <w:top w:val="none" w:sz="0" w:space="0" w:color="auto"/>
            <w:left w:val="none" w:sz="0" w:space="0" w:color="auto"/>
            <w:bottom w:val="none" w:sz="0" w:space="0" w:color="auto"/>
            <w:right w:val="none" w:sz="0" w:space="0" w:color="auto"/>
          </w:divBdr>
        </w:div>
        <w:div w:id="1759908537">
          <w:marLeft w:val="0"/>
          <w:marRight w:val="0"/>
          <w:marTop w:val="0"/>
          <w:marBottom w:val="0"/>
          <w:divBdr>
            <w:top w:val="none" w:sz="0" w:space="0" w:color="auto"/>
            <w:left w:val="none" w:sz="0" w:space="0" w:color="auto"/>
            <w:bottom w:val="none" w:sz="0" w:space="0" w:color="auto"/>
            <w:right w:val="none" w:sz="0" w:space="0" w:color="auto"/>
          </w:divBdr>
        </w:div>
        <w:div w:id="1526677882">
          <w:marLeft w:val="0"/>
          <w:marRight w:val="0"/>
          <w:marTop w:val="0"/>
          <w:marBottom w:val="0"/>
          <w:divBdr>
            <w:top w:val="none" w:sz="0" w:space="0" w:color="auto"/>
            <w:left w:val="none" w:sz="0" w:space="0" w:color="auto"/>
            <w:bottom w:val="none" w:sz="0" w:space="0" w:color="auto"/>
            <w:right w:val="none" w:sz="0" w:space="0" w:color="auto"/>
          </w:divBdr>
        </w:div>
        <w:div w:id="111753880">
          <w:marLeft w:val="0"/>
          <w:marRight w:val="0"/>
          <w:marTop w:val="0"/>
          <w:marBottom w:val="0"/>
          <w:divBdr>
            <w:top w:val="none" w:sz="0" w:space="0" w:color="auto"/>
            <w:left w:val="none" w:sz="0" w:space="0" w:color="auto"/>
            <w:bottom w:val="none" w:sz="0" w:space="0" w:color="auto"/>
            <w:right w:val="none" w:sz="0" w:space="0" w:color="auto"/>
          </w:divBdr>
        </w:div>
        <w:div w:id="2130128295">
          <w:marLeft w:val="0"/>
          <w:marRight w:val="0"/>
          <w:marTop w:val="0"/>
          <w:marBottom w:val="0"/>
          <w:divBdr>
            <w:top w:val="none" w:sz="0" w:space="0" w:color="auto"/>
            <w:left w:val="none" w:sz="0" w:space="0" w:color="auto"/>
            <w:bottom w:val="none" w:sz="0" w:space="0" w:color="auto"/>
            <w:right w:val="none" w:sz="0" w:space="0" w:color="auto"/>
          </w:divBdr>
        </w:div>
        <w:div w:id="29886421">
          <w:marLeft w:val="0"/>
          <w:marRight w:val="0"/>
          <w:marTop w:val="0"/>
          <w:marBottom w:val="0"/>
          <w:divBdr>
            <w:top w:val="none" w:sz="0" w:space="0" w:color="auto"/>
            <w:left w:val="none" w:sz="0" w:space="0" w:color="auto"/>
            <w:bottom w:val="none" w:sz="0" w:space="0" w:color="auto"/>
            <w:right w:val="none" w:sz="0" w:space="0" w:color="auto"/>
          </w:divBdr>
        </w:div>
        <w:div w:id="1939823038">
          <w:marLeft w:val="0"/>
          <w:marRight w:val="0"/>
          <w:marTop w:val="0"/>
          <w:marBottom w:val="0"/>
          <w:divBdr>
            <w:top w:val="none" w:sz="0" w:space="0" w:color="auto"/>
            <w:left w:val="none" w:sz="0" w:space="0" w:color="auto"/>
            <w:bottom w:val="none" w:sz="0" w:space="0" w:color="auto"/>
            <w:right w:val="none" w:sz="0" w:space="0" w:color="auto"/>
          </w:divBdr>
        </w:div>
        <w:div w:id="1863473981">
          <w:marLeft w:val="0"/>
          <w:marRight w:val="0"/>
          <w:marTop w:val="0"/>
          <w:marBottom w:val="0"/>
          <w:divBdr>
            <w:top w:val="none" w:sz="0" w:space="0" w:color="auto"/>
            <w:left w:val="none" w:sz="0" w:space="0" w:color="auto"/>
            <w:bottom w:val="none" w:sz="0" w:space="0" w:color="auto"/>
            <w:right w:val="none" w:sz="0" w:space="0" w:color="auto"/>
          </w:divBdr>
        </w:div>
      </w:divsChild>
    </w:div>
    <w:div w:id="1278414111">
      <w:bodyDiv w:val="1"/>
      <w:marLeft w:val="0"/>
      <w:marRight w:val="0"/>
      <w:marTop w:val="0"/>
      <w:marBottom w:val="0"/>
      <w:divBdr>
        <w:top w:val="none" w:sz="0" w:space="0" w:color="auto"/>
        <w:left w:val="none" w:sz="0" w:space="0" w:color="auto"/>
        <w:bottom w:val="none" w:sz="0" w:space="0" w:color="auto"/>
        <w:right w:val="none" w:sz="0" w:space="0" w:color="auto"/>
      </w:divBdr>
      <w:divsChild>
        <w:div w:id="1344090433">
          <w:marLeft w:val="0"/>
          <w:marRight w:val="0"/>
          <w:marTop w:val="0"/>
          <w:marBottom w:val="0"/>
          <w:divBdr>
            <w:top w:val="none" w:sz="0" w:space="0" w:color="auto"/>
            <w:left w:val="none" w:sz="0" w:space="0" w:color="auto"/>
            <w:bottom w:val="none" w:sz="0" w:space="0" w:color="auto"/>
            <w:right w:val="none" w:sz="0" w:space="0" w:color="auto"/>
          </w:divBdr>
        </w:div>
        <w:div w:id="620571999">
          <w:marLeft w:val="0"/>
          <w:marRight w:val="0"/>
          <w:marTop w:val="0"/>
          <w:marBottom w:val="0"/>
          <w:divBdr>
            <w:top w:val="none" w:sz="0" w:space="0" w:color="auto"/>
            <w:left w:val="none" w:sz="0" w:space="0" w:color="auto"/>
            <w:bottom w:val="none" w:sz="0" w:space="0" w:color="auto"/>
            <w:right w:val="none" w:sz="0" w:space="0" w:color="auto"/>
          </w:divBdr>
        </w:div>
        <w:div w:id="1065254426">
          <w:marLeft w:val="0"/>
          <w:marRight w:val="0"/>
          <w:marTop w:val="0"/>
          <w:marBottom w:val="0"/>
          <w:divBdr>
            <w:top w:val="none" w:sz="0" w:space="0" w:color="auto"/>
            <w:left w:val="none" w:sz="0" w:space="0" w:color="auto"/>
            <w:bottom w:val="none" w:sz="0" w:space="0" w:color="auto"/>
            <w:right w:val="none" w:sz="0" w:space="0" w:color="auto"/>
          </w:divBdr>
          <w:divsChild>
            <w:div w:id="1889030712">
              <w:marLeft w:val="0"/>
              <w:marRight w:val="0"/>
              <w:marTop w:val="30"/>
              <w:marBottom w:val="30"/>
              <w:divBdr>
                <w:top w:val="none" w:sz="0" w:space="0" w:color="auto"/>
                <w:left w:val="none" w:sz="0" w:space="0" w:color="auto"/>
                <w:bottom w:val="none" w:sz="0" w:space="0" w:color="auto"/>
                <w:right w:val="none" w:sz="0" w:space="0" w:color="auto"/>
              </w:divBdr>
              <w:divsChild>
                <w:div w:id="1654483858">
                  <w:marLeft w:val="0"/>
                  <w:marRight w:val="0"/>
                  <w:marTop w:val="0"/>
                  <w:marBottom w:val="0"/>
                  <w:divBdr>
                    <w:top w:val="none" w:sz="0" w:space="0" w:color="auto"/>
                    <w:left w:val="none" w:sz="0" w:space="0" w:color="auto"/>
                    <w:bottom w:val="none" w:sz="0" w:space="0" w:color="auto"/>
                    <w:right w:val="none" w:sz="0" w:space="0" w:color="auto"/>
                  </w:divBdr>
                  <w:divsChild>
                    <w:div w:id="439450038">
                      <w:marLeft w:val="0"/>
                      <w:marRight w:val="0"/>
                      <w:marTop w:val="0"/>
                      <w:marBottom w:val="0"/>
                      <w:divBdr>
                        <w:top w:val="none" w:sz="0" w:space="0" w:color="auto"/>
                        <w:left w:val="none" w:sz="0" w:space="0" w:color="auto"/>
                        <w:bottom w:val="none" w:sz="0" w:space="0" w:color="auto"/>
                        <w:right w:val="none" w:sz="0" w:space="0" w:color="auto"/>
                      </w:divBdr>
                    </w:div>
                  </w:divsChild>
                </w:div>
                <w:div w:id="1415931092">
                  <w:marLeft w:val="0"/>
                  <w:marRight w:val="0"/>
                  <w:marTop w:val="0"/>
                  <w:marBottom w:val="0"/>
                  <w:divBdr>
                    <w:top w:val="none" w:sz="0" w:space="0" w:color="auto"/>
                    <w:left w:val="none" w:sz="0" w:space="0" w:color="auto"/>
                    <w:bottom w:val="none" w:sz="0" w:space="0" w:color="auto"/>
                    <w:right w:val="none" w:sz="0" w:space="0" w:color="auto"/>
                  </w:divBdr>
                  <w:divsChild>
                    <w:div w:id="1580358888">
                      <w:marLeft w:val="0"/>
                      <w:marRight w:val="0"/>
                      <w:marTop w:val="0"/>
                      <w:marBottom w:val="0"/>
                      <w:divBdr>
                        <w:top w:val="none" w:sz="0" w:space="0" w:color="auto"/>
                        <w:left w:val="none" w:sz="0" w:space="0" w:color="auto"/>
                        <w:bottom w:val="none" w:sz="0" w:space="0" w:color="auto"/>
                        <w:right w:val="none" w:sz="0" w:space="0" w:color="auto"/>
                      </w:divBdr>
                    </w:div>
                  </w:divsChild>
                </w:div>
                <w:div w:id="1118182023">
                  <w:marLeft w:val="0"/>
                  <w:marRight w:val="0"/>
                  <w:marTop w:val="0"/>
                  <w:marBottom w:val="0"/>
                  <w:divBdr>
                    <w:top w:val="none" w:sz="0" w:space="0" w:color="auto"/>
                    <w:left w:val="none" w:sz="0" w:space="0" w:color="auto"/>
                    <w:bottom w:val="none" w:sz="0" w:space="0" w:color="auto"/>
                    <w:right w:val="none" w:sz="0" w:space="0" w:color="auto"/>
                  </w:divBdr>
                  <w:divsChild>
                    <w:div w:id="1098867074">
                      <w:marLeft w:val="0"/>
                      <w:marRight w:val="0"/>
                      <w:marTop w:val="0"/>
                      <w:marBottom w:val="0"/>
                      <w:divBdr>
                        <w:top w:val="none" w:sz="0" w:space="0" w:color="auto"/>
                        <w:left w:val="none" w:sz="0" w:space="0" w:color="auto"/>
                        <w:bottom w:val="none" w:sz="0" w:space="0" w:color="auto"/>
                        <w:right w:val="none" w:sz="0" w:space="0" w:color="auto"/>
                      </w:divBdr>
                    </w:div>
                    <w:div w:id="1729723889">
                      <w:marLeft w:val="0"/>
                      <w:marRight w:val="0"/>
                      <w:marTop w:val="0"/>
                      <w:marBottom w:val="0"/>
                      <w:divBdr>
                        <w:top w:val="none" w:sz="0" w:space="0" w:color="auto"/>
                        <w:left w:val="none" w:sz="0" w:space="0" w:color="auto"/>
                        <w:bottom w:val="none" w:sz="0" w:space="0" w:color="auto"/>
                        <w:right w:val="none" w:sz="0" w:space="0" w:color="auto"/>
                      </w:divBdr>
                    </w:div>
                    <w:div w:id="873734179">
                      <w:marLeft w:val="0"/>
                      <w:marRight w:val="0"/>
                      <w:marTop w:val="0"/>
                      <w:marBottom w:val="0"/>
                      <w:divBdr>
                        <w:top w:val="none" w:sz="0" w:space="0" w:color="auto"/>
                        <w:left w:val="none" w:sz="0" w:space="0" w:color="auto"/>
                        <w:bottom w:val="none" w:sz="0" w:space="0" w:color="auto"/>
                        <w:right w:val="none" w:sz="0" w:space="0" w:color="auto"/>
                      </w:divBdr>
                    </w:div>
                    <w:div w:id="2048220353">
                      <w:marLeft w:val="0"/>
                      <w:marRight w:val="0"/>
                      <w:marTop w:val="0"/>
                      <w:marBottom w:val="0"/>
                      <w:divBdr>
                        <w:top w:val="none" w:sz="0" w:space="0" w:color="auto"/>
                        <w:left w:val="none" w:sz="0" w:space="0" w:color="auto"/>
                        <w:bottom w:val="none" w:sz="0" w:space="0" w:color="auto"/>
                        <w:right w:val="none" w:sz="0" w:space="0" w:color="auto"/>
                      </w:divBdr>
                    </w:div>
                    <w:div w:id="1996177933">
                      <w:marLeft w:val="0"/>
                      <w:marRight w:val="0"/>
                      <w:marTop w:val="0"/>
                      <w:marBottom w:val="0"/>
                      <w:divBdr>
                        <w:top w:val="none" w:sz="0" w:space="0" w:color="auto"/>
                        <w:left w:val="none" w:sz="0" w:space="0" w:color="auto"/>
                        <w:bottom w:val="none" w:sz="0" w:space="0" w:color="auto"/>
                        <w:right w:val="none" w:sz="0" w:space="0" w:color="auto"/>
                      </w:divBdr>
                    </w:div>
                    <w:div w:id="2016614593">
                      <w:marLeft w:val="0"/>
                      <w:marRight w:val="0"/>
                      <w:marTop w:val="0"/>
                      <w:marBottom w:val="0"/>
                      <w:divBdr>
                        <w:top w:val="none" w:sz="0" w:space="0" w:color="auto"/>
                        <w:left w:val="none" w:sz="0" w:space="0" w:color="auto"/>
                        <w:bottom w:val="none" w:sz="0" w:space="0" w:color="auto"/>
                        <w:right w:val="none" w:sz="0" w:space="0" w:color="auto"/>
                      </w:divBdr>
                    </w:div>
                    <w:div w:id="560285699">
                      <w:marLeft w:val="0"/>
                      <w:marRight w:val="0"/>
                      <w:marTop w:val="0"/>
                      <w:marBottom w:val="0"/>
                      <w:divBdr>
                        <w:top w:val="none" w:sz="0" w:space="0" w:color="auto"/>
                        <w:left w:val="none" w:sz="0" w:space="0" w:color="auto"/>
                        <w:bottom w:val="none" w:sz="0" w:space="0" w:color="auto"/>
                        <w:right w:val="none" w:sz="0" w:space="0" w:color="auto"/>
                      </w:divBdr>
                    </w:div>
                  </w:divsChild>
                </w:div>
                <w:div w:id="1185553306">
                  <w:marLeft w:val="0"/>
                  <w:marRight w:val="0"/>
                  <w:marTop w:val="0"/>
                  <w:marBottom w:val="0"/>
                  <w:divBdr>
                    <w:top w:val="none" w:sz="0" w:space="0" w:color="auto"/>
                    <w:left w:val="none" w:sz="0" w:space="0" w:color="auto"/>
                    <w:bottom w:val="none" w:sz="0" w:space="0" w:color="auto"/>
                    <w:right w:val="none" w:sz="0" w:space="0" w:color="auto"/>
                  </w:divBdr>
                  <w:divsChild>
                    <w:div w:id="922179363">
                      <w:marLeft w:val="0"/>
                      <w:marRight w:val="0"/>
                      <w:marTop w:val="0"/>
                      <w:marBottom w:val="0"/>
                      <w:divBdr>
                        <w:top w:val="none" w:sz="0" w:space="0" w:color="auto"/>
                        <w:left w:val="none" w:sz="0" w:space="0" w:color="auto"/>
                        <w:bottom w:val="none" w:sz="0" w:space="0" w:color="auto"/>
                        <w:right w:val="none" w:sz="0" w:space="0" w:color="auto"/>
                      </w:divBdr>
                    </w:div>
                    <w:div w:id="1905288763">
                      <w:marLeft w:val="0"/>
                      <w:marRight w:val="0"/>
                      <w:marTop w:val="0"/>
                      <w:marBottom w:val="0"/>
                      <w:divBdr>
                        <w:top w:val="none" w:sz="0" w:space="0" w:color="auto"/>
                        <w:left w:val="none" w:sz="0" w:space="0" w:color="auto"/>
                        <w:bottom w:val="none" w:sz="0" w:space="0" w:color="auto"/>
                        <w:right w:val="none" w:sz="0" w:space="0" w:color="auto"/>
                      </w:divBdr>
                    </w:div>
                    <w:div w:id="519970963">
                      <w:marLeft w:val="0"/>
                      <w:marRight w:val="0"/>
                      <w:marTop w:val="0"/>
                      <w:marBottom w:val="0"/>
                      <w:divBdr>
                        <w:top w:val="none" w:sz="0" w:space="0" w:color="auto"/>
                        <w:left w:val="none" w:sz="0" w:space="0" w:color="auto"/>
                        <w:bottom w:val="none" w:sz="0" w:space="0" w:color="auto"/>
                        <w:right w:val="none" w:sz="0" w:space="0" w:color="auto"/>
                      </w:divBdr>
                    </w:div>
                    <w:div w:id="730924854">
                      <w:marLeft w:val="0"/>
                      <w:marRight w:val="0"/>
                      <w:marTop w:val="0"/>
                      <w:marBottom w:val="0"/>
                      <w:divBdr>
                        <w:top w:val="none" w:sz="0" w:space="0" w:color="auto"/>
                        <w:left w:val="none" w:sz="0" w:space="0" w:color="auto"/>
                        <w:bottom w:val="none" w:sz="0" w:space="0" w:color="auto"/>
                        <w:right w:val="none" w:sz="0" w:space="0" w:color="auto"/>
                      </w:divBdr>
                    </w:div>
                    <w:div w:id="80153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274580">
      <w:bodyDiv w:val="1"/>
      <w:marLeft w:val="0"/>
      <w:marRight w:val="0"/>
      <w:marTop w:val="0"/>
      <w:marBottom w:val="0"/>
      <w:divBdr>
        <w:top w:val="none" w:sz="0" w:space="0" w:color="auto"/>
        <w:left w:val="none" w:sz="0" w:space="0" w:color="auto"/>
        <w:bottom w:val="none" w:sz="0" w:space="0" w:color="auto"/>
        <w:right w:val="none" w:sz="0" w:space="0" w:color="auto"/>
      </w:divBdr>
      <w:divsChild>
        <w:div w:id="1012799239">
          <w:marLeft w:val="0"/>
          <w:marRight w:val="0"/>
          <w:marTop w:val="0"/>
          <w:marBottom w:val="0"/>
          <w:divBdr>
            <w:top w:val="none" w:sz="0" w:space="0" w:color="auto"/>
            <w:left w:val="none" w:sz="0" w:space="0" w:color="auto"/>
            <w:bottom w:val="none" w:sz="0" w:space="0" w:color="auto"/>
            <w:right w:val="none" w:sz="0" w:space="0" w:color="auto"/>
          </w:divBdr>
        </w:div>
        <w:div w:id="2138790810">
          <w:marLeft w:val="0"/>
          <w:marRight w:val="0"/>
          <w:marTop w:val="0"/>
          <w:marBottom w:val="0"/>
          <w:divBdr>
            <w:top w:val="none" w:sz="0" w:space="0" w:color="auto"/>
            <w:left w:val="none" w:sz="0" w:space="0" w:color="auto"/>
            <w:bottom w:val="none" w:sz="0" w:space="0" w:color="auto"/>
            <w:right w:val="none" w:sz="0" w:space="0" w:color="auto"/>
          </w:divBdr>
        </w:div>
      </w:divsChild>
    </w:div>
    <w:div w:id="1421639318">
      <w:bodyDiv w:val="1"/>
      <w:marLeft w:val="0"/>
      <w:marRight w:val="0"/>
      <w:marTop w:val="0"/>
      <w:marBottom w:val="0"/>
      <w:divBdr>
        <w:top w:val="none" w:sz="0" w:space="0" w:color="auto"/>
        <w:left w:val="none" w:sz="0" w:space="0" w:color="auto"/>
        <w:bottom w:val="none" w:sz="0" w:space="0" w:color="auto"/>
        <w:right w:val="none" w:sz="0" w:space="0" w:color="auto"/>
      </w:divBdr>
      <w:divsChild>
        <w:div w:id="1098983896">
          <w:marLeft w:val="0"/>
          <w:marRight w:val="0"/>
          <w:marTop w:val="0"/>
          <w:marBottom w:val="0"/>
          <w:divBdr>
            <w:top w:val="none" w:sz="0" w:space="0" w:color="auto"/>
            <w:left w:val="none" w:sz="0" w:space="0" w:color="auto"/>
            <w:bottom w:val="none" w:sz="0" w:space="0" w:color="auto"/>
            <w:right w:val="none" w:sz="0" w:space="0" w:color="auto"/>
          </w:divBdr>
        </w:div>
        <w:div w:id="1319647768">
          <w:marLeft w:val="0"/>
          <w:marRight w:val="0"/>
          <w:marTop w:val="0"/>
          <w:marBottom w:val="0"/>
          <w:divBdr>
            <w:top w:val="none" w:sz="0" w:space="0" w:color="auto"/>
            <w:left w:val="none" w:sz="0" w:space="0" w:color="auto"/>
            <w:bottom w:val="none" w:sz="0" w:space="0" w:color="auto"/>
            <w:right w:val="none" w:sz="0" w:space="0" w:color="auto"/>
          </w:divBdr>
        </w:div>
        <w:div w:id="1086607690">
          <w:marLeft w:val="0"/>
          <w:marRight w:val="0"/>
          <w:marTop w:val="0"/>
          <w:marBottom w:val="0"/>
          <w:divBdr>
            <w:top w:val="none" w:sz="0" w:space="0" w:color="auto"/>
            <w:left w:val="none" w:sz="0" w:space="0" w:color="auto"/>
            <w:bottom w:val="none" w:sz="0" w:space="0" w:color="auto"/>
            <w:right w:val="none" w:sz="0" w:space="0" w:color="auto"/>
          </w:divBdr>
        </w:div>
        <w:div w:id="889924167">
          <w:marLeft w:val="0"/>
          <w:marRight w:val="0"/>
          <w:marTop w:val="0"/>
          <w:marBottom w:val="0"/>
          <w:divBdr>
            <w:top w:val="none" w:sz="0" w:space="0" w:color="auto"/>
            <w:left w:val="none" w:sz="0" w:space="0" w:color="auto"/>
            <w:bottom w:val="none" w:sz="0" w:space="0" w:color="auto"/>
            <w:right w:val="none" w:sz="0" w:space="0" w:color="auto"/>
          </w:divBdr>
        </w:div>
        <w:div w:id="1787962131">
          <w:marLeft w:val="0"/>
          <w:marRight w:val="0"/>
          <w:marTop w:val="0"/>
          <w:marBottom w:val="0"/>
          <w:divBdr>
            <w:top w:val="none" w:sz="0" w:space="0" w:color="auto"/>
            <w:left w:val="none" w:sz="0" w:space="0" w:color="auto"/>
            <w:bottom w:val="none" w:sz="0" w:space="0" w:color="auto"/>
            <w:right w:val="none" w:sz="0" w:space="0" w:color="auto"/>
          </w:divBdr>
        </w:div>
        <w:div w:id="768354344">
          <w:marLeft w:val="0"/>
          <w:marRight w:val="0"/>
          <w:marTop w:val="0"/>
          <w:marBottom w:val="0"/>
          <w:divBdr>
            <w:top w:val="none" w:sz="0" w:space="0" w:color="auto"/>
            <w:left w:val="none" w:sz="0" w:space="0" w:color="auto"/>
            <w:bottom w:val="none" w:sz="0" w:space="0" w:color="auto"/>
            <w:right w:val="none" w:sz="0" w:space="0" w:color="auto"/>
          </w:divBdr>
        </w:div>
        <w:div w:id="440340577">
          <w:marLeft w:val="0"/>
          <w:marRight w:val="0"/>
          <w:marTop w:val="0"/>
          <w:marBottom w:val="0"/>
          <w:divBdr>
            <w:top w:val="none" w:sz="0" w:space="0" w:color="auto"/>
            <w:left w:val="none" w:sz="0" w:space="0" w:color="auto"/>
            <w:bottom w:val="none" w:sz="0" w:space="0" w:color="auto"/>
            <w:right w:val="none" w:sz="0" w:space="0" w:color="auto"/>
          </w:divBdr>
        </w:div>
        <w:div w:id="1437675525">
          <w:marLeft w:val="0"/>
          <w:marRight w:val="0"/>
          <w:marTop w:val="0"/>
          <w:marBottom w:val="0"/>
          <w:divBdr>
            <w:top w:val="none" w:sz="0" w:space="0" w:color="auto"/>
            <w:left w:val="none" w:sz="0" w:space="0" w:color="auto"/>
            <w:bottom w:val="none" w:sz="0" w:space="0" w:color="auto"/>
            <w:right w:val="none" w:sz="0" w:space="0" w:color="auto"/>
          </w:divBdr>
        </w:div>
        <w:div w:id="1275020171">
          <w:marLeft w:val="0"/>
          <w:marRight w:val="0"/>
          <w:marTop w:val="0"/>
          <w:marBottom w:val="0"/>
          <w:divBdr>
            <w:top w:val="none" w:sz="0" w:space="0" w:color="auto"/>
            <w:left w:val="none" w:sz="0" w:space="0" w:color="auto"/>
            <w:bottom w:val="none" w:sz="0" w:space="0" w:color="auto"/>
            <w:right w:val="none" w:sz="0" w:space="0" w:color="auto"/>
          </w:divBdr>
        </w:div>
        <w:div w:id="1191411425">
          <w:marLeft w:val="0"/>
          <w:marRight w:val="0"/>
          <w:marTop w:val="0"/>
          <w:marBottom w:val="0"/>
          <w:divBdr>
            <w:top w:val="none" w:sz="0" w:space="0" w:color="auto"/>
            <w:left w:val="none" w:sz="0" w:space="0" w:color="auto"/>
            <w:bottom w:val="none" w:sz="0" w:space="0" w:color="auto"/>
            <w:right w:val="none" w:sz="0" w:space="0" w:color="auto"/>
          </w:divBdr>
        </w:div>
        <w:div w:id="912356547">
          <w:marLeft w:val="0"/>
          <w:marRight w:val="0"/>
          <w:marTop w:val="0"/>
          <w:marBottom w:val="0"/>
          <w:divBdr>
            <w:top w:val="none" w:sz="0" w:space="0" w:color="auto"/>
            <w:left w:val="none" w:sz="0" w:space="0" w:color="auto"/>
            <w:bottom w:val="none" w:sz="0" w:space="0" w:color="auto"/>
            <w:right w:val="none" w:sz="0" w:space="0" w:color="auto"/>
          </w:divBdr>
        </w:div>
        <w:div w:id="1964923474">
          <w:marLeft w:val="0"/>
          <w:marRight w:val="0"/>
          <w:marTop w:val="0"/>
          <w:marBottom w:val="0"/>
          <w:divBdr>
            <w:top w:val="none" w:sz="0" w:space="0" w:color="auto"/>
            <w:left w:val="none" w:sz="0" w:space="0" w:color="auto"/>
            <w:bottom w:val="none" w:sz="0" w:space="0" w:color="auto"/>
            <w:right w:val="none" w:sz="0" w:space="0" w:color="auto"/>
          </w:divBdr>
        </w:div>
        <w:div w:id="604508134">
          <w:marLeft w:val="0"/>
          <w:marRight w:val="0"/>
          <w:marTop w:val="0"/>
          <w:marBottom w:val="0"/>
          <w:divBdr>
            <w:top w:val="none" w:sz="0" w:space="0" w:color="auto"/>
            <w:left w:val="none" w:sz="0" w:space="0" w:color="auto"/>
            <w:bottom w:val="none" w:sz="0" w:space="0" w:color="auto"/>
            <w:right w:val="none" w:sz="0" w:space="0" w:color="auto"/>
          </w:divBdr>
        </w:div>
        <w:div w:id="1829441590">
          <w:marLeft w:val="0"/>
          <w:marRight w:val="0"/>
          <w:marTop w:val="0"/>
          <w:marBottom w:val="0"/>
          <w:divBdr>
            <w:top w:val="none" w:sz="0" w:space="0" w:color="auto"/>
            <w:left w:val="none" w:sz="0" w:space="0" w:color="auto"/>
            <w:bottom w:val="none" w:sz="0" w:space="0" w:color="auto"/>
            <w:right w:val="none" w:sz="0" w:space="0" w:color="auto"/>
          </w:divBdr>
        </w:div>
        <w:div w:id="1860468251">
          <w:marLeft w:val="0"/>
          <w:marRight w:val="0"/>
          <w:marTop w:val="0"/>
          <w:marBottom w:val="0"/>
          <w:divBdr>
            <w:top w:val="none" w:sz="0" w:space="0" w:color="auto"/>
            <w:left w:val="none" w:sz="0" w:space="0" w:color="auto"/>
            <w:bottom w:val="none" w:sz="0" w:space="0" w:color="auto"/>
            <w:right w:val="none" w:sz="0" w:space="0" w:color="auto"/>
          </w:divBdr>
        </w:div>
        <w:div w:id="2049984826">
          <w:marLeft w:val="0"/>
          <w:marRight w:val="0"/>
          <w:marTop w:val="0"/>
          <w:marBottom w:val="0"/>
          <w:divBdr>
            <w:top w:val="none" w:sz="0" w:space="0" w:color="auto"/>
            <w:left w:val="none" w:sz="0" w:space="0" w:color="auto"/>
            <w:bottom w:val="none" w:sz="0" w:space="0" w:color="auto"/>
            <w:right w:val="none" w:sz="0" w:space="0" w:color="auto"/>
          </w:divBdr>
        </w:div>
      </w:divsChild>
    </w:div>
    <w:div w:id="1426001725">
      <w:bodyDiv w:val="1"/>
      <w:marLeft w:val="0"/>
      <w:marRight w:val="0"/>
      <w:marTop w:val="0"/>
      <w:marBottom w:val="0"/>
      <w:divBdr>
        <w:top w:val="none" w:sz="0" w:space="0" w:color="auto"/>
        <w:left w:val="none" w:sz="0" w:space="0" w:color="auto"/>
        <w:bottom w:val="none" w:sz="0" w:space="0" w:color="auto"/>
        <w:right w:val="none" w:sz="0" w:space="0" w:color="auto"/>
      </w:divBdr>
      <w:divsChild>
        <w:div w:id="712464815">
          <w:marLeft w:val="0"/>
          <w:marRight w:val="0"/>
          <w:marTop w:val="0"/>
          <w:marBottom w:val="0"/>
          <w:divBdr>
            <w:top w:val="none" w:sz="0" w:space="0" w:color="auto"/>
            <w:left w:val="none" w:sz="0" w:space="0" w:color="auto"/>
            <w:bottom w:val="none" w:sz="0" w:space="0" w:color="auto"/>
            <w:right w:val="none" w:sz="0" w:space="0" w:color="auto"/>
          </w:divBdr>
        </w:div>
        <w:div w:id="559831333">
          <w:marLeft w:val="0"/>
          <w:marRight w:val="0"/>
          <w:marTop w:val="0"/>
          <w:marBottom w:val="0"/>
          <w:divBdr>
            <w:top w:val="none" w:sz="0" w:space="0" w:color="auto"/>
            <w:left w:val="none" w:sz="0" w:space="0" w:color="auto"/>
            <w:bottom w:val="none" w:sz="0" w:space="0" w:color="auto"/>
            <w:right w:val="none" w:sz="0" w:space="0" w:color="auto"/>
          </w:divBdr>
        </w:div>
        <w:div w:id="123739023">
          <w:marLeft w:val="0"/>
          <w:marRight w:val="0"/>
          <w:marTop w:val="0"/>
          <w:marBottom w:val="0"/>
          <w:divBdr>
            <w:top w:val="none" w:sz="0" w:space="0" w:color="auto"/>
            <w:left w:val="none" w:sz="0" w:space="0" w:color="auto"/>
            <w:bottom w:val="none" w:sz="0" w:space="0" w:color="auto"/>
            <w:right w:val="none" w:sz="0" w:space="0" w:color="auto"/>
          </w:divBdr>
        </w:div>
      </w:divsChild>
    </w:div>
    <w:div w:id="1479347696">
      <w:bodyDiv w:val="1"/>
      <w:marLeft w:val="0"/>
      <w:marRight w:val="0"/>
      <w:marTop w:val="0"/>
      <w:marBottom w:val="0"/>
      <w:divBdr>
        <w:top w:val="none" w:sz="0" w:space="0" w:color="auto"/>
        <w:left w:val="none" w:sz="0" w:space="0" w:color="auto"/>
        <w:bottom w:val="none" w:sz="0" w:space="0" w:color="auto"/>
        <w:right w:val="none" w:sz="0" w:space="0" w:color="auto"/>
      </w:divBdr>
      <w:divsChild>
        <w:div w:id="882642522">
          <w:marLeft w:val="0"/>
          <w:marRight w:val="0"/>
          <w:marTop w:val="0"/>
          <w:marBottom w:val="0"/>
          <w:divBdr>
            <w:top w:val="none" w:sz="0" w:space="0" w:color="auto"/>
            <w:left w:val="none" w:sz="0" w:space="0" w:color="auto"/>
            <w:bottom w:val="none" w:sz="0" w:space="0" w:color="auto"/>
            <w:right w:val="none" w:sz="0" w:space="0" w:color="auto"/>
          </w:divBdr>
        </w:div>
        <w:div w:id="214241380">
          <w:marLeft w:val="0"/>
          <w:marRight w:val="0"/>
          <w:marTop w:val="0"/>
          <w:marBottom w:val="0"/>
          <w:divBdr>
            <w:top w:val="none" w:sz="0" w:space="0" w:color="auto"/>
            <w:left w:val="none" w:sz="0" w:space="0" w:color="auto"/>
            <w:bottom w:val="none" w:sz="0" w:space="0" w:color="auto"/>
            <w:right w:val="none" w:sz="0" w:space="0" w:color="auto"/>
          </w:divBdr>
        </w:div>
        <w:div w:id="1300456003">
          <w:marLeft w:val="0"/>
          <w:marRight w:val="0"/>
          <w:marTop w:val="0"/>
          <w:marBottom w:val="0"/>
          <w:divBdr>
            <w:top w:val="none" w:sz="0" w:space="0" w:color="auto"/>
            <w:left w:val="none" w:sz="0" w:space="0" w:color="auto"/>
            <w:bottom w:val="none" w:sz="0" w:space="0" w:color="auto"/>
            <w:right w:val="none" w:sz="0" w:space="0" w:color="auto"/>
          </w:divBdr>
        </w:div>
      </w:divsChild>
    </w:div>
    <w:div w:id="1556234762">
      <w:bodyDiv w:val="1"/>
      <w:marLeft w:val="0"/>
      <w:marRight w:val="0"/>
      <w:marTop w:val="0"/>
      <w:marBottom w:val="0"/>
      <w:divBdr>
        <w:top w:val="none" w:sz="0" w:space="0" w:color="auto"/>
        <w:left w:val="none" w:sz="0" w:space="0" w:color="auto"/>
        <w:bottom w:val="none" w:sz="0" w:space="0" w:color="auto"/>
        <w:right w:val="none" w:sz="0" w:space="0" w:color="auto"/>
      </w:divBdr>
      <w:divsChild>
        <w:div w:id="321084410">
          <w:marLeft w:val="0"/>
          <w:marRight w:val="0"/>
          <w:marTop w:val="0"/>
          <w:marBottom w:val="0"/>
          <w:divBdr>
            <w:top w:val="none" w:sz="0" w:space="0" w:color="auto"/>
            <w:left w:val="none" w:sz="0" w:space="0" w:color="auto"/>
            <w:bottom w:val="none" w:sz="0" w:space="0" w:color="auto"/>
            <w:right w:val="none" w:sz="0" w:space="0" w:color="auto"/>
          </w:divBdr>
        </w:div>
        <w:div w:id="413093906">
          <w:marLeft w:val="0"/>
          <w:marRight w:val="0"/>
          <w:marTop w:val="0"/>
          <w:marBottom w:val="0"/>
          <w:divBdr>
            <w:top w:val="none" w:sz="0" w:space="0" w:color="auto"/>
            <w:left w:val="none" w:sz="0" w:space="0" w:color="auto"/>
            <w:bottom w:val="none" w:sz="0" w:space="0" w:color="auto"/>
            <w:right w:val="none" w:sz="0" w:space="0" w:color="auto"/>
          </w:divBdr>
        </w:div>
        <w:div w:id="1452700786">
          <w:marLeft w:val="0"/>
          <w:marRight w:val="0"/>
          <w:marTop w:val="0"/>
          <w:marBottom w:val="0"/>
          <w:divBdr>
            <w:top w:val="none" w:sz="0" w:space="0" w:color="auto"/>
            <w:left w:val="none" w:sz="0" w:space="0" w:color="auto"/>
            <w:bottom w:val="none" w:sz="0" w:space="0" w:color="auto"/>
            <w:right w:val="none" w:sz="0" w:space="0" w:color="auto"/>
          </w:divBdr>
          <w:divsChild>
            <w:div w:id="19942464">
              <w:marLeft w:val="0"/>
              <w:marRight w:val="0"/>
              <w:marTop w:val="30"/>
              <w:marBottom w:val="30"/>
              <w:divBdr>
                <w:top w:val="none" w:sz="0" w:space="0" w:color="auto"/>
                <w:left w:val="none" w:sz="0" w:space="0" w:color="auto"/>
                <w:bottom w:val="none" w:sz="0" w:space="0" w:color="auto"/>
                <w:right w:val="none" w:sz="0" w:space="0" w:color="auto"/>
              </w:divBdr>
              <w:divsChild>
                <w:div w:id="289750564">
                  <w:marLeft w:val="0"/>
                  <w:marRight w:val="0"/>
                  <w:marTop w:val="0"/>
                  <w:marBottom w:val="0"/>
                  <w:divBdr>
                    <w:top w:val="none" w:sz="0" w:space="0" w:color="auto"/>
                    <w:left w:val="none" w:sz="0" w:space="0" w:color="auto"/>
                    <w:bottom w:val="none" w:sz="0" w:space="0" w:color="auto"/>
                    <w:right w:val="none" w:sz="0" w:space="0" w:color="auto"/>
                  </w:divBdr>
                  <w:divsChild>
                    <w:div w:id="1929658620">
                      <w:marLeft w:val="0"/>
                      <w:marRight w:val="0"/>
                      <w:marTop w:val="0"/>
                      <w:marBottom w:val="0"/>
                      <w:divBdr>
                        <w:top w:val="none" w:sz="0" w:space="0" w:color="auto"/>
                        <w:left w:val="none" w:sz="0" w:space="0" w:color="auto"/>
                        <w:bottom w:val="none" w:sz="0" w:space="0" w:color="auto"/>
                        <w:right w:val="none" w:sz="0" w:space="0" w:color="auto"/>
                      </w:divBdr>
                    </w:div>
                  </w:divsChild>
                </w:div>
                <w:div w:id="795106442">
                  <w:marLeft w:val="0"/>
                  <w:marRight w:val="0"/>
                  <w:marTop w:val="0"/>
                  <w:marBottom w:val="0"/>
                  <w:divBdr>
                    <w:top w:val="none" w:sz="0" w:space="0" w:color="auto"/>
                    <w:left w:val="none" w:sz="0" w:space="0" w:color="auto"/>
                    <w:bottom w:val="none" w:sz="0" w:space="0" w:color="auto"/>
                    <w:right w:val="none" w:sz="0" w:space="0" w:color="auto"/>
                  </w:divBdr>
                  <w:divsChild>
                    <w:div w:id="304284697">
                      <w:marLeft w:val="0"/>
                      <w:marRight w:val="0"/>
                      <w:marTop w:val="0"/>
                      <w:marBottom w:val="0"/>
                      <w:divBdr>
                        <w:top w:val="none" w:sz="0" w:space="0" w:color="auto"/>
                        <w:left w:val="none" w:sz="0" w:space="0" w:color="auto"/>
                        <w:bottom w:val="none" w:sz="0" w:space="0" w:color="auto"/>
                        <w:right w:val="none" w:sz="0" w:space="0" w:color="auto"/>
                      </w:divBdr>
                    </w:div>
                  </w:divsChild>
                </w:div>
                <w:div w:id="1784691531">
                  <w:marLeft w:val="0"/>
                  <w:marRight w:val="0"/>
                  <w:marTop w:val="0"/>
                  <w:marBottom w:val="0"/>
                  <w:divBdr>
                    <w:top w:val="none" w:sz="0" w:space="0" w:color="auto"/>
                    <w:left w:val="none" w:sz="0" w:space="0" w:color="auto"/>
                    <w:bottom w:val="none" w:sz="0" w:space="0" w:color="auto"/>
                    <w:right w:val="none" w:sz="0" w:space="0" w:color="auto"/>
                  </w:divBdr>
                  <w:divsChild>
                    <w:div w:id="1174883876">
                      <w:marLeft w:val="0"/>
                      <w:marRight w:val="0"/>
                      <w:marTop w:val="0"/>
                      <w:marBottom w:val="0"/>
                      <w:divBdr>
                        <w:top w:val="none" w:sz="0" w:space="0" w:color="auto"/>
                        <w:left w:val="none" w:sz="0" w:space="0" w:color="auto"/>
                        <w:bottom w:val="none" w:sz="0" w:space="0" w:color="auto"/>
                        <w:right w:val="none" w:sz="0" w:space="0" w:color="auto"/>
                      </w:divBdr>
                    </w:div>
                    <w:div w:id="1333607040">
                      <w:marLeft w:val="0"/>
                      <w:marRight w:val="0"/>
                      <w:marTop w:val="0"/>
                      <w:marBottom w:val="0"/>
                      <w:divBdr>
                        <w:top w:val="none" w:sz="0" w:space="0" w:color="auto"/>
                        <w:left w:val="none" w:sz="0" w:space="0" w:color="auto"/>
                        <w:bottom w:val="none" w:sz="0" w:space="0" w:color="auto"/>
                        <w:right w:val="none" w:sz="0" w:space="0" w:color="auto"/>
                      </w:divBdr>
                    </w:div>
                    <w:div w:id="1277635929">
                      <w:marLeft w:val="0"/>
                      <w:marRight w:val="0"/>
                      <w:marTop w:val="0"/>
                      <w:marBottom w:val="0"/>
                      <w:divBdr>
                        <w:top w:val="none" w:sz="0" w:space="0" w:color="auto"/>
                        <w:left w:val="none" w:sz="0" w:space="0" w:color="auto"/>
                        <w:bottom w:val="none" w:sz="0" w:space="0" w:color="auto"/>
                        <w:right w:val="none" w:sz="0" w:space="0" w:color="auto"/>
                      </w:divBdr>
                    </w:div>
                    <w:div w:id="1171287630">
                      <w:marLeft w:val="0"/>
                      <w:marRight w:val="0"/>
                      <w:marTop w:val="0"/>
                      <w:marBottom w:val="0"/>
                      <w:divBdr>
                        <w:top w:val="none" w:sz="0" w:space="0" w:color="auto"/>
                        <w:left w:val="none" w:sz="0" w:space="0" w:color="auto"/>
                        <w:bottom w:val="none" w:sz="0" w:space="0" w:color="auto"/>
                        <w:right w:val="none" w:sz="0" w:space="0" w:color="auto"/>
                      </w:divBdr>
                    </w:div>
                    <w:div w:id="1422876667">
                      <w:marLeft w:val="0"/>
                      <w:marRight w:val="0"/>
                      <w:marTop w:val="0"/>
                      <w:marBottom w:val="0"/>
                      <w:divBdr>
                        <w:top w:val="none" w:sz="0" w:space="0" w:color="auto"/>
                        <w:left w:val="none" w:sz="0" w:space="0" w:color="auto"/>
                        <w:bottom w:val="none" w:sz="0" w:space="0" w:color="auto"/>
                        <w:right w:val="none" w:sz="0" w:space="0" w:color="auto"/>
                      </w:divBdr>
                    </w:div>
                    <w:div w:id="1332951583">
                      <w:marLeft w:val="0"/>
                      <w:marRight w:val="0"/>
                      <w:marTop w:val="0"/>
                      <w:marBottom w:val="0"/>
                      <w:divBdr>
                        <w:top w:val="none" w:sz="0" w:space="0" w:color="auto"/>
                        <w:left w:val="none" w:sz="0" w:space="0" w:color="auto"/>
                        <w:bottom w:val="none" w:sz="0" w:space="0" w:color="auto"/>
                        <w:right w:val="none" w:sz="0" w:space="0" w:color="auto"/>
                      </w:divBdr>
                    </w:div>
                    <w:div w:id="1245412020">
                      <w:marLeft w:val="0"/>
                      <w:marRight w:val="0"/>
                      <w:marTop w:val="0"/>
                      <w:marBottom w:val="0"/>
                      <w:divBdr>
                        <w:top w:val="none" w:sz="0" w:space="0" w:color="auto"/>
                        <w:left w:val="none" w:sz="0" w:space="0" w:color="auto"/>
                        <w:bottom w:val="none" w:sz="0" w:space="0" w:color="auto"/>
                        <w:right w:val="none" w:sz="0" w:space="0" w:color="auto"/>
                      </w:divBdr>
                    </w:div>
                  </w:divsChild>
                </w:div>
                <w:div w:id="1028487479">
                  <w:marLeft w:val="0"/>
                  <w:marRight w:val="0"/>
                  <w:marTop w:val="0"/>
                  <w:marBottom w:val="0"/>
                  <w:divBdr>
                    <w:top w:val="none" w:sz="0" w:space="0" w:color="auto"/>
                    <w:left w:val="none" w:sz="0" w:space="0" w:color="auto"/>
                    <w:bottom w:val="none" w:sz="0" w:space="0" w:color="auto"/>
                    <w:right w:val="none" w:sz="0" w:space="0" w:color="auto"/>
                  </w:divBdr>
                  <w:divsChild>
                    <w:div w:id="1028532617">
                      <w:marLeft w:val="0"/>
                      <w:marRight w:val="0"/>
                      <w:marTop w:val="0"/>
                      <w:marBottom w:val="0"/>
                      <w:divBdr>
                        <w:top w:val="none" w:sz="0" w:space="0" w:color="auto"/>
                        <w:left w:val="none" w:sz="0" w:space="0" w:color="auto"/>
                        <w:bottom w:val="none" w:sz="0" w:space="0" w:color="auto"/>
                        <w:right w:val="none" w:sz="0" w:space="0" w:color="auto"/>
                      </w:divBdr>
                    </w:div>
                    <w:div w:id="94328233">
                      <w:marLeft w:val="0"/>
                      <w:marRight w:val="0"/>
                      <w:marTop w:val="0"/>
                      <w:marBottom w:val="0"/>
                      <w:divBdr>
                        <w:top w:val="none" w:sz="0" w:space="0" w:color="auto"/>
                        <w:left w:val="none" w:sz="0" w:space="0" w:color="auto"/>
                        <w:bottom w:val="none" w:sz="0" w:space="0" w:color="auto"/>
                        <w:right w:val="none" w:sz="0" w:space="0" w:color="auto"/>
                      </w:divBdr>
                    </w:div>
                    <w:div w:id="1165706177">
                      <w:marLeft w:val="0"/>
                      <w:marRight w:val="0"/>
                      <w:marTop w:val="0"/>
                      <w:marBottom w:val="0"/>
                      <w:divBdr>
                        <w:top w:val="none" w:sz="0" w:space="0" w:color="auto"/>
                        <w:left w:val="none" w:sz="0" w:space="0" w:color="auto"/>
                        <w:bottom w:val="none" w:sz="0" w:space="0" w:color="auto"/>
                        <w:right w:val="none" w:sz="0" w:space="0" w:color="auto"/>
                      </w:divBdr>
                    </w:div>
                    <w:div w:id="1519542729">
                      <w:marLeft w:val="0"/>
                      <w:marRight w:val="0"/>
                      <w:marTop w:val="0"/>
                      <w:marBottom w:val="0"/>
                      <w:divBdr>
                        <w:top w:val="none" w:sz="0" w:space="0" w:color="auto"/>
                        <w:left w:val="none" w:sz="0" w:space="0" w:color="auto"/>
                        <w:bottom w:val="none" w:sz="0" w:space="0" w:color="auto"/>
                        <w:right w:val="none" w:sz="0" w:space="0" w:color="auto"/>
                      </w:divBdr>
                    </w:div>
                    <w:div w:id="204763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608464666">
      <w:bodyDiv w:val="1"/>
      <w:marLeft w:val="0"/>
      <w:marRight w:val="0"/>
      <w:marTop w:val="0"/>
      <w:marBottom w:val="0"/>
      <w:divBdr>
        <w:top w:val="none" w:sz="0" w:space="0" w:color="auto"/>
        <w:left w:val="none" w:sz="0" w:space="0" w:color="auto"/>
        <w:bottom w:val="none" w:sz="0" w:space="0" w:color="auto"/>
        <w:right w:val="none" w:sz="0" w:space="0" w:color="auto"/>
      </w:divBdr>
      <w:divsChild>
        <w:div w:id="491482911">
          <w:marLeft w:val="0"/>
          <w:marRight w:val="0"/>
          <w:marTop w:val="0"/>
          <w:marBottom w:val="0"/>
          <w:divBdr>
            <w:top w:val="none" w:sz="0" w:space="0" w:color="auto"/>
            <w:left w:val="none" w:sz="0" w:space="0" w:color="auto"/>
            <w:bottom w:val="none" w:sz="0" w:space="0" w:color="auto"/>
            <w:right w:val="none" w:sz="0" w:space="0" w:color="auto"/>
          </w:divBdr>
        </w:div>
        <w:div w:id="628558947">
          <w:marLeft w:val="0"/>
          <w:marRight w:val="0"/>
          <w:marTop w:val="0"/>
          <w:marBottom w:val="0"/>
          <w:divBdr>
            <w:top w:val="none" w:sz="0" w:space="0" w:color="auto"/>
            <w:left w:val="none" w:sz="0" w:space="0" w:color="auto"/>
            <w:bottom w:val="none" w:sz="0" w:space="0" w:color="auto"/>
            <w:right w:val="none" w:sz="0" w:space="0" w:color="auto"/>
          </w:divBdr>
        </w:div>
        <w:div w:id="1114207961">
          <w:marLeft w:val="0"/>
          <w:marRight w:val="0"/>
          <w:marTop w:val="0"/>
          <w:marBottom w:val="0"/>
          <w:divBdr>
            <w:top w:val="none" w:sz="0" w:space="0" w:color="auto"/>
            <w:left w:val="none" w:sz="0" w:space="0" w:color="auto"/>
            <w:bottom w:val="none" w:sz="0" w:space="0" w:color="auto"/>
            <w:right w:val="none" w:sz="0" w:space="0" w:color="auto"/>
          </w:divBdr>
        </w:div>
        <w:div w:id="525028069">
          <w:marLeft w:val="0"/>
          <w:marRight w:val="0"/>
          <w:marTop w:val="0"/>
          <w:marBottom w:val="0"/>
          <w:divBdr>
            <w:top w:val="none" w:sz="0" w:space="0" w:color="auto"/>
            <w:left w:val="none" w:sz="0" w:space="0" w:color="auto"/>
            <w:bottom w:val="none" w:sz="0" w:space="0" w:color="auto"/>
            <w:right w:val="none" w:sz="0" w:space="0" w:color="auto"/>
          </w:divBdr>
        </w:div>
        <w:div w:id="1093211266">
          <w:marLeft w:val="0"/>
          <w:marRight w:val="0"/>
          <w:marTop w:val="0"/>
          <w:marBottom w:val="0"/>
          <w:divBdr>
            <w:top w:val="none" w:sz="0" w:space="0" w:color="auto"/>
            <w:left w:val="none" w:sz="0" w:space="0" w:color="auto"/>
            <w:bottom w:val="none" w:sz="0" w:space="0" w:color="auto"/>
            <w:right w:val="none" w:sz="0" w:space="0" w:color="auto"/>
          </w:divBdr>
        </w:div>
        <w:div w:id="1254821693">
          <w:marLeft w:val="0"/>
          <w:marRight w:val="0"/>
          <w:marTop w:val="0"/>
          <w:marBottom w:val="0"/>
          <w:divBdr>
            <w:top w:val="none" w:sz="0" w:space="0" w:color="auto"/>
            <w:left w:val="none" w:sz="0" w:space="0" w:color="auto"/>
            <w:bottom w:val="none" w:sz="0" w:space="0" w:color="auto"/>
            <w:right w:val="none" w:sz="0" w:space="0" w:color="auto"/>
          </w:divBdr>
        </w:div>
        <w:div w:id="587424495">
          <w:marLeft w:val="0"/>
          <w:marRight w:val="0"/>
          <w:marTop w:val="0"/>
          <w:marBottom w:val="0"/>
          <w:divBdr>
            <w:top w:val="none" w:sz="0" w:space="0" w:color="auto"/>
            <w:left w:val="none" w:sz="0" w:space="0" w:color="auto"/>
            <w:bottom w:val="none" w:sz="0" w:space="0" w:color="auto"/>
            <w:right w:val="none" w:sz="0" w:space="0" w:color="auto"/>
          </w:divBdr>
        </w:div>
        <w:div w:id="578101373">
          <w:marLeft w:val="0"/>
          <w:marRight w:val="0"/>
          <w:marTop w:val="0"/>
          <w:marBottom w:val="0"/>
          <w:divBdr>
            <w:top w:val="none" w:sz="0" w:space="0" w:color="auto"/>
            <w:left w:val="none" w:sz="0" w:space="0" w:color="auto"/>
            <w:bottom w:val="none" w:sz="0" w:space="0" w:color="auto"/>
            <w:right w:val="none" w:sz="0" w:space="0" w:color="auto"/>
          </w:divBdr>
        </w:div>
        <w:div w:id="1542395619">
          <w:marLeft w:val="0"/>
          <w:marRight w:val="0"/>
          <w:marTop w:val="0"/>
          <w:marBottom w:val="0"/>
          <w:divBdr>
            <w:top w:val="none" w:sz="0" w:space="0" w:color="auto"/>
            <w:left w:val="none" w:sz="0" w:space="0" w:color="auto"/>
            <w:bottom w:val="none" w:sz="0" w:space="0" w:color="auto"/>
            <w:right w:val="none" w:sz="0" w:space="0" w:color="auto"/>
          </w:divBdr>
        </w:div>
        <w:div w:id="309747052">
          <w:marLeft w:val="0"/>
          <w:marRight w:val="0"/>
          <w:marTop w:val="0"/>
          <w:marBottom w:val="0"/>
          <w:divBdr>
            <w:top w:val="none" w:sz="0" w:space="0" w:color="auto"/>
            <w:left w:val="none" w:sz="0" w:space="0" w:color="auto"/>
            <w:bottom w:val="none" w:sz="0" w:space="0" w:color="auto"/>
            <w:right w:val="none" w:sz="0" w:space="0" w:color="auto"/>
          </w:divBdr>
        </w:div>
        <w:div w:id="727000156">
          <w:marLeft w:val="0"/>
          <w:marRight w:val="0"/>
          <w:marTop w:val="0"/>
          <w:marBottom w:val="0"/>
          <w:divBdr>
            <w:top w:val="none" w:sz="0" w:space="0" w:color="auto"/>
            <w:left w:val="none" w:sz="0" w:space="0" w:color="auto"/>
            <w:bottom w:val="none" w:sz="0" w:space="0" w:color="auto"/>
            <w:right w:val="none" w:sz="0" w:space="0" w:color="auto"/>
          </w:divBdr>
        </w:div>
        <w:div w:id="1999797813">
          <w:marLeft w:val="0"/>
          <w:marRight w:val="0"/>
          <w:marTop w:val="0"/>
          <w:marBottom w:val="0"/>
          <w:divBdr>
            <w:top w:val="none" w:sz="0" w:space="0" w:color="auto"/>
            <w:left w:val="none" w:sz="0" w:space="0" w:color="auto"/>
            <w:bottom w:val="none" w:sz="0" w:space="0" w:color="auto"/>
            <w:right w:val="none" w:sz="0" w:space="0" w:color="auto"/>
          </w:divBdr>
        </w:div>
        <w:div w:id="1701969982">
          <w:marLeft w:val="0"/>
          <w:marRight w:val="0"/>
          <w:marTop w:val="0"/>
          <w:marBottom w:val="0"/>
          <w:divBdr>
            <w:top w:val="none" w:sz="0" w:space="0" w:color="auto"/>
            <w:left w:val="none" w:sz="0" w:space="0" w:color="auto"/>
            <w:bottom w:val="none" w:sz="0" w:space="0" w:color="auto"/>
            <w:right w:val="none" w:sz="0" w:space="0" w:color="auto"/>
          </w:divBdr>
        </w:div>
      </w:divsChild>
    </w:div>
    <w:div w:id="1730807708">
      <w:bodyDiv w:val="1"/>
      <w:marLeft w:val="0"/>
      <w:marRight w:val="0"/>
      <w:marTop w:val="0"/>
      <w:marBottom w:val="0"/>
      <w:divBdr>
        <w:top w:val="none" w:sz="0" w:space="0" w:color="auto"/>
        <w:left w:val="none" w:sz="0" w:space="0" w:color="auto"/>
        <w:bottom w:val="none" w:sz="0" w:space="0" w:color="auto"/>
        <w:right w:val="none" w:sz="0" w:space="0" w:color="auto"/>
      </w:divBdr>
      <w:divsChild>
        <w:div w:id="1613515787">
          <w:marLeft w:val="0"/>
          <w:marRight w:val="0"/>
          <w:marTop w:val="0"/>
          <w:marBottom w:val="0"/>
          <w:divBdr>
            <w:top w:val="none" w:sz="0" w:space="0" w:color="auto"/>
            <w:left w:val="none" w:sz="0" w:space="0" w:color="auto"/>
            <w:bottom w:val="none" w:sz="0" w:space="0" w:color="auto"/>
            <w:right w:val="none" w:sz="0" w:space="0" w:color="auto"/>
          </w:divBdr>
        </w:div>
        <w:div w:id="1883520222">
          <w:marLeft w:val="0"/>
          <w:marRight w:val="0"/>
          <w:marTop w:val="0"/>
          <w:marBottom w:val="0"/>
          <w:divBdr>
            <w:top w:val="none" w:sz="0" w:space="0" w:color="auto"/>
            <w:left w:val="none" w:sz="0" w:space="0" w:color="auto"/>
            <w:bottom w:val="none" w:sz="0" w:space="0" w:color="auto"/>
            <w:right w:val="none" w:sz="0" w:space="0" w:color="auto"/>
          </w:divBdr>
        </w:div>
        <w:div w:id="756558799">
          <w:marLeft w:val="0"/>
          <w:marRight w:val="0"/>
          <w:marTop w:val="0"/>
          <w:marBottom w:val="0"/>
          <w:divBdr>
            <w:top w:val="none" w:sz="0" w:space="0" w:color="auto"/>
            <w:left w:val="none" w:sz="0" w:space="0" w:color="auto"/>
            <w:bottom w:val="none" w:sz="0" w:space="0" w:color="auto"/>
            <w:right w:val="none" w:sz="0" w:space="0" w:color="auto"/>
          </w:divBdr>
        </w:div>
        <w:div w:id="1084305893">
          <w:marLeft w:val="0"/>
          <w:marRight w:val="0"/>
          <w:marTop w:val="0"/>
          <w:marBottom w:val="0"/>
          <w:divBdr>
            <w:top w:val="none" w:sz="0" w:space="0" w:color="auto"/>
            <w:left w:val="none" w:sz="0" w:space="0" w:color="auto"/>
            <w:bottom w:val="none" w:sz="0" w:space="0" w:color="auto"/>
            <w:right w:val="none" w:sz="0" w:space="0" w:color="auto"/>
          </w:divBdr>
        </w:div>
        <w:div w:id="729377454">
          <w:marLeft w:val="0"/>
          <w:marRight w:val="0"/>
          <w:marTop w:val="0"/>
          <w:marBottom w:val="0"/>
          <w:divBdr>
            <w:top w:val="none" w:sz="0" w:space="0" w:color="auto"/>
            <w:left w:val="none" w:sz="0" w:space="0" w:color="auto"/>
            <w:bottom w:val="none" w:sz="0" w:space="0" w:color="auto"/>
            <w:right w:val="none" w:sz="0" w:space="0" w:color="auto"/>
          </w:divBdr>
        </w:div>
        <w:div w:id="1186941566">
          <w:marLeft w:val="0"/>
          <w:marRight w:val="0"/>
          <w:marTop w:val="0"/>
          <w:marBottom w:val="0"/>
          <w:divBdr>
            <w:top w:val="none" w:sz="0" w:space="0" w:color="auto"/>
            <w:left w:val="none" w:sz="0" w:space="0" w:color="auto"/>
            <w:bottom w:val="none" w:sz="0" w:space="0" w:color="auto"/>
            <w:right w:val="none" w:sz="0" w:space="0" w:color="auto"/>
          </w:divBdr>
        </w:div>
        <w:div w:id="1913659489">
          <w:marLeft w:val="0"/>
          <w:marRight w:val="0"/>
          <w:marTop w:val="0"/>
          <w:marBottom w:val="0"/>
          <w:divBdr>
            <w:top w:val="none" w:sz="0" w:space="0" w:color="auto"/>
            <w:left w:val="none" w:sz="0" w:space="0" w:color="auto"/>
            <w:bottom w:val="none" w:sz="0" w:space="0" w:color="auto"/>
            <w:right w:val="none" w:sz="0" w:space="0" w:color="auto"/>
          </w:divBdr>
        </w:div>
        <w:div w:id="938636084">
          <w:marLeft w:val="0"/>
          <w:marRight w:val="0"/>
          <w:marTop w:val="0"/>
          <w:marBottom w:val="0"/>
          <w:divBdr>
            <w:top w:val="none" w:sz="0" w:space="0" w:color="auto"/>
            <w:left w:val="none" w:sz="0" w:space="0" w:color="auto"/>
            <w:bottom w:val="none" w:sz="0" w:space="0" w:color="auto"/>
            <w:right w:val="none" w:sz="0" w:space="0" w:color="auto"/>
          </w:divBdr>
        </w:div>
        <w:div w:id="832838919">
          <w:marLeft w:val="0"/>
          <w:marRight w:val="0"/>
          <w:marTop w:val="0"/>
          <w:marBottom w:val="0"/>
          <w:divBdr>
            <w:top w:val="none" w:sz="0" w:space="0" w:color="auto"/>
            <w:left w:val="none" w:sz="0" w:space="0" w:color="auto"/>
            <w:bottom w:val="none" w:sz="0" w:space="0" w:color="auto"/>
            <w:right w:val="none" w:sz="0" w:space="0" w:color="auto"/>
          </w:divBdr>
        </w:div>
        <w:div w:id="1220290577">
          <w:marLeft w:val="0"/>
          <w:marRight w:val="0"/>
          <w:marTop w:val="0"/>
          <w:marBottom w:val="0"/>
          <w:divBdr>
            <w:top w:val="none" w:sz="0" w:space="0" w:color="auto"/>
            <w:left w:val="none" w:sz="0" w:space="0" w:color="auto"/>
            <w:bottom w:val="none" w:sz="0" w:space="0" w:color="auto"/>
            <w:right w:val="none" w:sz="0" w:space="0" w:color="auto"/>
          </w:divBdr>
          <w:divsChild>
            <w:div w:id="693768568">
              <w:marLeft w:val="-75"/>
              <w:marRight w:val="0"/>
              <w:marTop w:val="30"/>
              <w:marBottom w:val="30"/>
              <w:divBdr>
                <w:top w:val="none" w:sz="0" w:space="0" w:color="auto"/>
                <w:left w:val="none" w:sz="0" w:space="0" w:color="auto"/>
                <w:bottom w:val="none" w:sz="0" w:space="0" w:color="auto"/>
                <w:right w:val="none" w:sz="0" w:space="0" w:color="auto"/>
              </w:divBdr>
              <w:divsChild>
                <w:div w:id="916133828">
                  <w:marLeft w:val="0"/>
                  <w:marRight w:val="0"/>
                  <w:marTop w:val="0"/>
                  <w:marBottom w:val="0"/>
                  <w:divBdr>
                    <w:top w:val="none" w:sz="0" w:space="0" w:color="auto"/>
                    <w:left w:val="none" w:sz="0" w:space="0" w:color="auto"/>
                    <w:bottom w:val="none" w:sz="0" w:space="0" w:color="auto"/>
                    <w:right w:val="none" w:sz="0" w:space="0" w:color="auto"/>
                  </w:divBdr>
                  <w:divsChild>
                    <w:div w:id="807630044">
                      <w:marLeft w:val="0"/>
                      <w:marRight w:val="0"/>
                      <w:marTop w:val="0"/>
                      <w:marBottom w:val="0"/>
                      <w:divBdr>
                        <w:top w:val="none" w:sz="0" w:space="0" w:color="auto"/>
                        <w:left w:val="none" w:sz="0" w:space="0" w:color="auto"/>
                        <w:bottom w:val="none" w:sz="0" w:space="0" w:color="auto"/>
                        <w:right w:val="none" w:sz="0" w:space="0" w:color="auto"/>
                      </w:divBdr>
                    </w:div>
                  </w:divsChild>
                </w:div>
                <w:div w:id="811869802">
                  <w:marLeft w:val="0"/>
                  <w:marRight w:val="0"/>
                  <w:marTop w:val="0"/>
                  <w:marBottom w:val="0"/>
                  <w:divBdr>
                    <w:top w:val="none" w:sz="0" w:space="0" w:color="auto"/>
                    <w:left w:val="none" w:sz="0" w:space="0" w:color="auto"/>
                    <w:bottom w:val="none" w:sz="0" w:space="0" w:color="auto"/>
                    <w:right w:val="none" w:sz="0" w:space="0" w:color="auto"/>
                  </w:divBdr>
                  <w:divsChild>
                    <w:div w:id="1008144830">
                      <w:marLeft w:val="0"/>
                      <w:marRight w:val="0"/>
                      <w:marTop w:val="0"/>
                      <w:marBottom w:val="0"/>
                      <w:divBdr>
                        <w:top w:val="none" w:sz="0" w:space="0" w:color="auto"/>
                        <w:left w:val="none" w:sz="0" w:space="0" w:color="auto"/>
                        <w:bottom w:val="none" w:sz="0" w:space="0" w:color="auto"/>
                        <w:right w:val="none" w:sz="0" w:space="0" w:color="auto"/>
                      </w:divBdr>
                    </w:div>
                  </w:divsChild>
                </w:div>
                <w:div w:id="1298220383">
                  <w:marLeft w:val="0"/>
                  <w:marRight w:val="0"/>
                  <w:marTop w:val="0"/>
                  <w:marBottom w:val="0"/>
                  <w:divBdr>
                    <w:top w:val="none" w:sz="0" w:space="0" w:color="auto"/>
                    <w:left w:val="none" w:sz="0" w:space="0" w:color="auto"/>
                    <w:bottom w:val="none" w:sz="0" w:space="0" w:color="auto"/>
                    <w:right w:val="none" w:sz="0" w:space="0" w:color="auto"/>
                  </w:divBdr>
                  <w:divsChild>
                    <w:div w:id="828449162">
                      <w:marLeft w:val="0"/>
                      <w:marRight w:val="0"/>
                      <w:marTop w:val="0"/>
                      <w:marBottom w:val="0"/>
                      <w:divBdr>
                        <w:top w:val="none" w:sz="0" w:space="0" w:color="auto"/>
                        <w:left w:val="none" w:sz="0" w:space="0" w:color="auto"/>
                        <w:bottom w:val="none" w:sz="0" w:space="0" w:color="auto"/>
                        <w:right w:val="none" w:sz="0" w:space="0" w:color="auto"/>
                      </w:divBdr>
                    </w:div>
                  </w:divsChild>
                </w:div>
                <w:div w:id="945693190">
                  <w:marLeft w:val="0"/>
                  <w:marRight w:val="0"/>
                  <w:marTop w:val="0"/>
                  <w:marBottom w:val="0"/>
                  <w:divBdr>
                    <w:top w:val="none" w:sz="0" w:space="0" w:color="auto"/>
                    <w:left w:val="none" w:sz="0" w:space="0" w:color="auto"/>
                    <w:bottom w:val="none" w:sz="0" w:space="0" w:color="auto"/>
                    <w:right w:val="none" w:sz="0" w:space="0" w:color="auto"/>
                  </w:divBdr>
                  <w:divsChild>
                    <w:div w:id="2012369624">
                      <w:marLeft w:val="0"/>
                      <w:marRight w:val="0"/>
                      <w:marTop w:val="0"/>
                      <w:marBottom w:val="0"/>
                      <w:divBdr>
                        <w:top w:val="none" w:sz="0" w:space="0" w:color="auto"/>
                        <w:left w:val="none" w:sz="0" w:space="0" w:color="auto"/>
                        <w:bottom w:val="none" w:sz="0" w:space="0" w:color="auto"/>
                        <w:right w:val="none" w:sz="0" w:space="0" w:color="auto"/>
                      </w:divBdr>
                    </w:div>
                  </w:divsChild>
                </w:div>
                <w:div w:id="720136769">
                  <w:marLeft w:val="0"/>
                  <w:marRight w:val="0"/>
                  <w:marTop w:val="0"/>
                  <w:marBottom w:val="0"/>
                  <w:divBdr>
                    <w:top w:val="none" w:sz="0" w:space="0" w:color="auto"/>
                    <w:left w:val="none" w:sz="0" w:space="0" w:color="auto"/>
                    <w:bottom w:val="none" w:sz="0" w:space="0" w:color="auto"/>
                    <w:right w:val="none" w:sz="0" w:space="0" w:color="auto"/>
                  </w:divBdr>
                  <w:divsChild>
                    <w:div w:id="1184780768">
                      <w:marLeft w:val="0"/>
                      <w:marRight w:val="0"/>
                      <w:marTop w:val="0"/>
                      <w:marBottom w:val="0"/>
                      <w:divBdr>
                        <w:top w:val="none" w:sz="0" w:space="0" w:color="auto"/>
                        <w:left w:val="none" w:sz="0" w:space="0" w:color="auto"/>
                        <w:bottom w:val="none" w:sz="0" w:space="0" w:color="auto"/>
                        <w:right w:val="none" w:sz="0" w:space="0" w:color="auto"/>
                      </w:divBdr>
                    </w:div>
                  </w:divsChild>
                </w:div>
                <w:div w:id="1135292362">
                  <w:marLeft w:val="0"/>
                  <w:marRight w:val="0"/>
                  <w:marTop w:val="0"/>
                  <w:marBottom w:val="0"/>
                  <w:divBdr>
                    <w:top w:val="none" w:sz="0" w:space="0" w:color="auto"/>
                    <w:left w:val="none" w:sz="0" w:space="0" w:color="auto"/>
                    <w:bottom w:val="none" w:sz="0" w:space="0" w:color="auto"/>
                    <w:right w:val="none" w:sz="0" w:space="0" w:color="auto"/>
                  </w:divBdr>
                  <w:divsChild>
                    <w:div w:id="1839006125">
                      <w:marLeft w:val="0"/>
                      <w:marRight w:val="0"/>
                      <w:marTop w:val="0"/>
                      <w:marBottom w:val="0"/>
                      <w:divBdr>
                        <w:top w:val="none" w:sz="0" w:space="0" w:color="auto"/>
                        <w:left w:val="none" w:sz="0" w:space="0" w:color="auto"/>
                        <w:bottom w:val="none" w:sz="0" w:space="0" w:color="auto"/>
                        <w:right w:val="none" w:sz="0" w:space="0" w:color="auto"/>
                      </w:divBdr>
                    </w:div>
                  </w:divsChild>
                </w:div>
                <w:div w:id="4750481">
                  <w:marLeft w:val="0"/>
                  <w:marRight w:val="0"/>
                  <w:marTop w:val="0"/>
                  <w:marBottom w:val="0"/>
                  <w:divBdr>
                    <w:top w:val="none" w:sz="0" w:space="0" w:color="auto"/>
                    <w:left w:val="none" w:sz="0" w:space="0" w:color="auto"/>
                    <w:bottom w:val="none" w:sz="0" w:space="0" w:color="auto"/>
                    <w:right w:val="none" w:sz="0" w:space="0" w:color="auto"/>
                  </w:divBdr>
                  <w:divsChild>
                    <w:div w:id="2144151404">
                      <w:marLeft w:val="0"/>
                      <w:marRight w:val="0"/>
                      <w:marTop w:val="0"/>
                      <w:marBottom w:val="0"/>
                      <w:divBdr>
                        <w:top w:val="none" w:sz="0" w:space="0" w:color="auto"/>
                        <w:left w:val="none" w:sz="0" w:space="0" w:color="auto"/>
                        <w:bottom w:val="none" w:sz="0" w:space="0" w:color="auto"/>
                        <w:right w:val="none" w:sz="0" w:space="0" w:color="auto"/>
                      </w:divBdr>
                    </w:div>
                  </w:divsChild>
                </w:div>
                <w:div w:id="1542791614">
                  <w:marLeft w:val="0"/>
                  <w:marRight w:val="0"/>
                  <w:marTop w:val="0"/>
                  <w:marBottom w:val="0"/>
                  <w:divBdr>
                    <w:top w:val="none" w:sz="0" w:space="0" w:color="auto"/>
                    <w:left w:val="none" w:sz="0" w:space="0" w:color="auto"/>
                    <w:bottom w:val="none" w:sz="0" w:space="0" w:color="auto"/>
                    <w:right w:val="none" w:sz="0" w:space="0" w:color="auto"/>
                  </w:divBdr>
                  <w:divsChild>
                    <w:div w:id="61679825">
                      <w:marLeft w:val="0"/>
                      <w:marRight w:val="0"/>
                      <w:marTop w:val="0"/>
                      <w:marBottom w:val="0"/>
                      <w:divBdr>
                        <w:top w:val="none" w:sz="0" w:space="0" w:color="auto"/>
                        <w:left w:val="none" w:sz="0" w:space="0" w:color="auto"/>
                        <w:bottom w:val="none" w:sz="0" w:space="0" w:color="auto"/>
                        <w:right w:val="none" w:sz="0" w:space="0" w:color="auto"/>
                      </w:divBdr>
                    </w:div>
                  </w:divsChild>
                </w:div>
                <w:div w:id="1577743908">
                  <w:marLeft w:val="0"/>
                  <w:marRight w:val="0"/>
                  <w:marTop w:val="0"/>
                  <w:marBottom w:val="0"/>
                  <w:divBdr>
                    <w:top w:val="none" w:sz="0" w:space="0" w:color="auto"/>
                    <w:left w:val="none" w:sz="0" w:space="0" w:color="auto"/>
                    <w:bottom w:val="none" w:sz="0" w:space="0" w:color="auto"/>
                    <w:right w:val="none" w:sz="0" w:space="0" w:color="auto"/>
                  </w:divBdr>
                  <w:divsChild>
                    <w:div w:id="14549164">
                      <w:marLeft w:val="0"/>
                      <w:marRight w:val="0"/>
                      <w:marTop w:val="0"/>
                      <w:marBottom w:val="0"/>
                      <w:divBdr>
                        <w:top w:val="none" w:sz="0" w:space="0" w:color="auto"/>
                        <w:left w:val="none" w:sz="0" w:space="0" w:color="auto"/>
                        <w:bottom w:val="none" w:sz="0" w:space="0" w:color="auto"/>
                        <w:right w:val="none" w:sz="0" w:space="0" w:color="auto"/>
                      </w:divBdr>
                    </w:div>
                  </w:divsChild>
                </w:div>
                <w:div w:id="92944248">
                  <w:marLeft w:val="0"/>
                  <w:marRight w:val="0"/>
                  <w:marTop w:val="0"/>
                  <w:marBottom w:val="0"/>
                  <w:divBdr>
                    <w:top w:val="none" w:sz="0" w:space="0" w:color="auto"/>
                    <w:left w:val="none" w:sz="0" w:space="0" w:color="auto"/>
                    <w:bottom w:val="none" w:sz="0" w:space="0" w:color="auto"/>
                    <w:right w:val="none" w:sz="0" w:space="0" w:color="auto"/>
                  </w:divBdr>
                  <w:divsChild>
                    <w:div w:id="1832406659">
                      <w:marLeft w:val="0"/>
                      <w:marRight w:val="0"/>
                      <w:marTop w:val="0"/>
                      <w:marBottom w:val="0"/>
                      <w:divBdr>
                        <w:top w:val="none" w:sz="0" w:space="0" w:color="auto"/>
                        <w:left w:val="none" w:sz="0" w:space="0" w:color="auto"/>
                        <w:bottom w:val="none" w:sz="0" w:space="0" w:color="auto"/>
                        <w:right w:val="none" w:sz="0" w:space="0" w:color="auto"/>
                      </w:divBdr>
                    </w:div>
                  </w:divsChild>
                </w:div>
                <w:div w:id="521475760">
                  <w:marLeft w:val="0"/>
                  <w:marRight w:val="0"/>
                  <w:marTop w:val="0"/>
                  <w:marBottom w:val="0"/>
                  <w:divBdr>
                    <w:top w:val="none" w:sz="0" w:space="0" w:color="auto"/>
                    <w:left w:val="none" w:sz="0" w:space="0" w:color="auto"/>
                    <w:bottom w:val="none" w:sz="0" w:space="0" w:color="auto"/>
                    <w:right w:val="none" w:sz="0" w:space="0" w:color="auto"/>
                  </w:divBdr>
                  <w:divsChild>
                    <w:div w:id="478501441">
                      <w:marLeft w:val="0"/>
                      <w:marRight w:val="0"/>
                      <w:marTop w:val="0"/>
                      <w:marBottom w:val="0"/>
                      <w:divBdr>
                        <w:top w:val="none" w:sz="0" w:space="0" w:color="auto"/>
                        <w:left w:val="none" w:sz="0" w:space="0" w:color="auto"/>
                        <w:bottom w:val="none" w:sz="0" w:space="0" w:color="auto"/>
                        <w:right w:val="none" w:sz="0" w:space="0" w:color="auto"/>
                      </w:divBdr>
                    </w:div>
                  </w:divsChild>
                </w:div>
                <w:div w:id="2144693074">
                  <w:marLeft w:val="0"/>
                  <w:marRight w:val="0"/>
                  <w:marTop w:val="0"/>
                  <w:marBottom w:val="0"/>
                  <w:divBdr>
                    <w:top w:val="none" w:sz="0" w:space="0" w:color="auto"/>
                    <w:left w:val="none" w:sz="0" w:space="0" w:color="auto"/>
                    <w:bottom w:val="none" w:sz="0" w:space="0" w:color="auto"/>
                    <w:right w:val="none" w:sz="0" w:space="0" w:color="auto"/>
                  </w:divBdr>
                  <w:divsChild>
                    <w:div w:id="1695300745">
                      <w:marLeft w:val="0"/>
                      <w:marRight w:val="0"/>
                      <w:marTop w:val="0"/>
                      <w:marBottom w:val="0"/>
                      <w:divBdr>
                        <w:top w:val="none" w:sz="0" w:space="0" w:color="auto"/>
                        <w:left w:val="none" w:sz="0" w:space="0" w:color="auto"/>
                        <w:bottom w:val="none" w:sz="0" w:space="0" w:color="auto"/>
                        <w:right w:val="none" w:sz="0" w:space="0" w:color="auto"/>
                      </w:divBdr>
                    </w:div>
                  </w:divsChild>
                </w:div>
                <w:div w:id="848448641">
                  <w:marLeft w:val="0"/>
                  <w:marRight w:val="0"/>
                  <w:marTop w:val="0"/>
                  <w:marBottom w:val="0"/>
                  <w:divBdr>
                    <w:top w:val="none" w:sz="0" w:space="0" w:color="auto"/>
                    <w:left w:val="none" w:sz="0" w:space="0" w:color="auto"/>
                    <w:bottom w:val="none" w:sz="0" w:space="0" w:color="auto"/>
                    <w:right w:val="none" w:sz="0" w:space="0" w:color="auto"/>
                  </w:divBdr>
                  <w:divsChild>
                    <w:div w:id="1098720156">
                      <w:marLeft w:val="0"/>
                      <w:marRight w:val="0"/>
                      <w:marTop w:val="0"/>
                      <w:marBottom w:val="0"/>
                      <w:divBdr>
                        <w:top w:val="none" w:sz="0" w:space="0" w:color="auto"/>
                        <w:left w:val="none" w:sz="0" w:space="0" w:color="auto"/>
                        <w:bottom w:val="none" w:sz="0" w:space="0" w:color="auto"/>
                        <w:right w:val="none" w:sz="0" w:space="0" w:color="auto"/>
                      </w:divBdr>
                    </w:div>
                  </w:divsChild>
                </w:div>
                <w:div w:id="2032797911">
                  <w:marLeft w:val="0"/>
                  <w:marRight w:val="0"/>
                  <w:marTop w:val="0"/>
                  <w:marBottom w:val="0"/>
                  <w:divBdr>
                    <w:top w:val="none" w:sz="0" w:space="0" w:color="auto"/>
                    <w:left w:val="none" w:sz="0" w:space="0" w:color="auto"/>
                    <w:bottom w:val="none" w:sz="0" w:space="0" w:color="auto"/>
                    <w:right w:val="none" w:sz="0" w:space="0" w:color="auto"/>
                  </w:divBdr>
                  <w:divsChild>
                    <w:div w:id="86268400">
                      <w:marLeft w:val="0"/>
                      <w:marRight w:val="0"/>
                      <w:marTop w:val="0"/>
                      <w:marBottom w:val="0"/>
                      <w:divBdr>
                        <w:top w:val="none" w:sz="0" w:space="0" w:color="auto"/>
                        <w:left w:val="none" w:sz="0" w:space="0" w:color="auto"/>
                        <w:bottom w:val="none" w:sz="0" w:space="0" w:color="auto"/>
                        <w:right w:val="none" w:sz="0" w:space="0" w:color="auto"/>
                      </w:divBdr>
                    </w:div>
                  </w:divsChild>
                </w:div>
                <w:div w:id="945884769">
                  <w:marLeft w:val="0"/>
                  <w:marRight w:val="0"/>
                  <w:marTop w:val="0"/>
                  <w:marBottom w:val="0"/>
                  <w:divBdr>
                    <w:top w:val="none" w:sz="0" w:space="0" w:color="auto"/>
                    <w:left w:val="none" w:sz="0" w:space="0" w:color="auto"/>
                    <w:bottom w:val="none" w:sz="0" w:space="0" w:color="auto"/>
                    <w:right w:val="none" w:sz="0" w:space="0" w:color="auto"/>
                  </w:divBdr>
                  <w:divsChild>
                    <w:div w:id="411313012">
                      <w:marLeft w:val="0"/>
                      <w:marRight w:val="0"/>
                      <w:marTop w:val="0"/>
                      <w:marBottom w:val="0"/>
                      <w:divBdr>
                        <w:top w:val="none" w:sz="0" w:space="0" w:color="auto"/>
                        <w:left w:val="none" w:sz="0" w:space="0" w:color="auto"/>
                        <w:bottom w:val="none" w:sz="0" w:space="0" w:color="auto"/>
                        <w:right w:val="none" w:sz="0" w:space="0" w:color="auto"/>
                      </w:divBdr>
                    </w:div>
                  </w:divsChild>
                </w:div>
                <w:div w:id="351957843">
                  <w:marLeft w:val="0"/>
                  <w:marRight w:val="0"/>
                  <w:marTop w:val="0"/>
                  <w:marBottom w:val="0"/>
                  <w:divBdr>
                    <w:top w:val="none" w:sz="0" w:space="0" w:color="auto"/>
                    <w:left w:val="none" w:sz="0" w:space="0" w:color="auto"/>
                    <w:bottom w:val="none" w:sz="0" w:space="0" w:color="auto"/>
                    <w:right w:val="none" w:sz="0" w:space="0" w:color="auto"/>
                  </w:divBdr>
                  <w:divsChild>
                    <w:div w:id="998533365">
                      <w:marLeft w:val="0"/>
                      <w:marRight w:val="0"/>
                      <w:marTop w:val="0"/>
                      <w:marBottom w:val="0"/>
                      <w:divBdr>
                        <w:top w:val="none" w:sz="0" w:space="0" w:color="auto"/>
                        <w:left w:val="none" w:sz="0" w:space="0" w:color="auto"/>
                        <w:bottom w:val="none" w:sz="0" w:space="0" w:color="auto"/>
                        <w:right w:val="none" w:sz="0" w:space="0" w:color="auto"/>
                      </w:divBdr>
                    </w:div>
                  </w:divsChild>
                </w:div>
                <w:div w:id="515509806">
                  <w:marLeft w:val="0"/>
                  <w:marRight w:val="0"/>
                  <w:marTop w:val="0"/>
                  <w:marBottom w:val="0"/>
                  <w:divBdr>
                    <w:top w:val="none" w:sz="0" w:space="0" w:color="auto"/>
                    <w:left w:val="none" w:sz="0" w:space="0" w:color="auto"/>
                    <w:bottom w:val="none" w:sz="0" w:space="0" w:color="auto"/>
                    <w:right w:val="none" w:sz="0" w:space="0" w:color="auto"/>
                  </w:divBdr>
                  <w:divsChild>
                    <w:div w:id="1431659221">
                      <w:marLeft w:val="0"/>
                      <w:marRight w:val="0"/>
                      <w:marTop w:val="0"/>
                      <w:marBottom w:val="0"/>
                      <w:divBdr>
                        <w:top w:val="none" w:sz="0" w:space="0" w:color="auto"/>
                        <w:left w:val="none" w:sz="0" w:space="0" w:color="auto"/>
                        <w:bottom w:val="none" w:sz="0" w:space="0" w:color="auto"/>
                        <w:right w:val="none" w:sz="0" w:space="0" w:color="auto"/>
                      </w:divBdr>
                    </w:div>
                  </w:divsChild>
                </w:div>
                <w:div w:id="122697232">
                  <w:marLeft w:val="0"/>
                  <w:marRight w:val="0"/>
                  <w:marTop w:val="0"/>
                  <w:marBottom w:val="0"/>
                  <w:divBdr>
                    <w:top w:val="none" w:sz="0" w:space="0" w:color="auto"/>
                    <w:left w:val="none" w:sz="0" w:space="0" w:color="auto"/>
                    <w:bottom w:val="none" w:sz="0" w:space="0" w:color="auto"/>
                    <w:right w:val="none" w:sz="0" w:space="0" w:color="auto"/>
                  </w:divBdr>
                  <w:divsChild>
                    <w:div w:id="347173846">
                      <w:marLeft w:val="0"/>
                      <w:marRight w:val="0"/>
                      <w:marTop w:val="0"/>
                      <w:marBottom w:val="0"/>
                      <w:divBdr>
                        <w:top w:val="none" w:sz="0" w:space="0" w:color="auto"/>
                        <w:left w:val="none" w:sz="0" w:space="0" w:color="auto"/>
                        <w:bottom w:val="none" w:sz="0" w:space="0" w:color="auto"/>
                        <w:right w:val="none" w:sz="0" w:space="0" w:color="auto"/>
                      </w:divBdr>
                    </w:div>
                  </w:divsChild>
                </w:div>
                <w:div w:id="1190728516">
                  <w:marLeft w:val="0"/>
                  <w:marRight w:val="0"/>
                  <w:marTop w:val="0"/>
                  <w:marBottom w:val="0"/>
                  <w:divBdr>
                    <w:top w:val="none" w:sz="0" w:space="0" w:color="auto"/>
                    <w:left w:val="none" w:sz="0" w:space="0" w:color="auto"/>
                    <w:bottom w:val="none" w:sz="0" w:space="0" w:color="auto"/>
                    <w:right w:val="none" w:sz="0" w:space="0" w:color="auto"/>
                  </w:divBdr>
                  <w:divsChild>
                    <w:div w:id="734472267">
                      <w:marLeft w:val="0"/>
                      <w:marRight w:val="0"/>
                      <w:marTop w:val="0"/>
                      <w:marBottom w:val="0"/>
                      <w:divBdr>
                        <w:top w:val="none" w:sz="0" w:space="0" w:color="auto"/>
                        <w:left w:val="none" w:sz="0" w:space="0" w:color="auto"/>
                        <w:bottom w:val="none" w:sz="0" w:space="0" w:color="auto"/>
                        <w:right w:val="none" w:sz="0" w:space="0" w:color="auto"/>
                      </w:divBdr>
                    </w:div>
                  </w:divsChild>
                </w:div>
                <w:div w:id="2066709739">
                  <w:marLeft w:val="0"/>
                  <w:marRight w:val="0"/>
                  <w:marTop w:val="0"/>
                  <w:marBottom w:val="0"/>
                  <w:divBdr>
                    <w:top w:val="none" w:sz="0" w:space="0" w:color="auto"/>
                    <w:left w:val="none" w:sz="0" w:space="0" w:color="auto"/>
                    <w:bottom w:val="none" w:sz="0" w:space="0" w:color="auto"/>
                    <w:right w:val="none" w:sz="0" w:space="0" w:color="auto"/>
                  </w:divBdr>
                  <w:divsChild>
                    <w:div w:id="540632962">
                      <w:marLeft w:val="0"/>
                      <w:marRight w:val="0"/>
                      <w:marTop w:val="0"/>
                      <w:marBottom w:val="0"/>
                      <w:divBdr>
                        <w:top w:val="none" w:sz="0" w:space="0" w:color="auto"/>
                        <w:left w:val="none" w:sz="0" w:space="0" w:color="auto"/>
                        <w:bottom w:val="none" w:sz="0" w:space="0" w:color="auto"/>
                        <w:right w:val="none" w:sz="0" w:space="0" w:color="auto"/>
                      </w:divBdr>
                    </w:div>
                  </w:divsChild>
                </w:div>
                <w:div w:id="225605596">
                  <w:marLeft w:val="0"/>
                  <w:marRight w:val="0"/>
                  <w:marTop w:val="0"/>
                  <w:marBottom w:val="0"/>
                  <w:divBdr>
                    <w:top w:val="none" w:sz="0" w:space="0" w:color="auto"/>
                    <w:left w:val="none" w:sz="0" w:space="0" w:color="auto"/>
                    <w:bottom w:val="none" w:sz="0" w:space="0" w:color="auto"/>
                    <w:right w:val="none" w:sz="0" w:space="0" w:color="auto"/>
                  </w:divBdr>
                  <w:divsChild>
                    <w:div w:id="2066903699">
                      <w:marLeft w:val="0"/>
                      <w:marRight w:val="0"/>
                      <w:marTop w:val="0"/>
                      <w:marBottom w:val="0"/>
                      <w:divBdr>
                        <w:top w:val="none" w:sz="0" w:space="0" w:color="auto"/>
                        <w:left w:val="none" w:sz="0" w:space="0" w:color="auto"/>
                        <w:bottom w:val="none" w:sz="0" w:space="0" w:color="auto"/>
                        <w:right w:val="none" w:sz="0" w:space="0" w:color="auto"/>
                      </w:divBdr>
                    </w:div>
                  </w:divsChild>
                </w:div>
                <w:div w:id="1677995809">
                  <w:marLeft w:val="0"/>
                  <w:marRight w:val="0"/>
                  <w:marTop w:val="0"/>
                  <w:marBottom w:val="0"/>
                  <w:divBdr>
                    <w:top w:val="none" w:sz="0" w:space="0" w:color="auto"/>
                    <w:left w:val="none" w:sz="0" w:space="0" w:color="auto"/>
                    <w:bottom w:val="none" w:sz="0" w:space="0" w:color="auto"/>
                    <w:right w:val="none" w:sz="0" w:space="0" w:color="auto"/>
                  </w:divBdr>
                  <w:divsChild>
                    <w:div w:id="1670281781">
                      <w:marLeft w:val="0"/>
                      <w:marRight w:val="0"/>
                      <w:marTop w:val="0"/>
                      <w:marBottom w:val="0"/>
                      <w:divBdr>
                        <w:top w:val="none" w:sz="0" w:space="0" w:color="auto"/>
                        <w:left w:val="none" w:sz="0" w:space="0" w:color="auto"/>
                        <w:bottom w:val="none" w:sz="0" w:space="0" w:color="auto"/>
                        <w:right w:val="none" w:sz="0" w:space="0" w:color="auto"/>
                      </w:divBdr>
                    </w:div>
                  </w:divsChild>
                </w:div>
                <w:div w:id="377554941">
                  <w:marLeft w:val="0"/>
                  <w:marRight w:val="0"/>
                  <w:marTop w:val="0"/>
                  <w:marBottom w:val="0"/>
                  <w:divBdr>
                    <w:top w:val="none" w:sz="0" w:space="0" w:color="auto"/>
                    <w:left w:val="none" w:sz="0" w:space="0" w:color="auto"/>
                    <w:bottom w:val="none" w:sz="0" w:space="0" w:color="auto"/>
                    <w:right w:val="none" w:sz="0" w:space="0" w:color="auto"/>
                  </w:divBdr>
                  <w:divsChild>
                    <w:div w:id="599021361">
                      <w:marLeft w:val="0"/>
                      <w:marRight w:val="0"/>
                      <w:marTop w:val="0"/>
                      <w:marBottom w:val="0"/>
                      <w:divBdr>
                        <w:top w:val="none" w:sz="0" w:space="0" w:color="auto"/>
                        <w:left w:val="none" w:sz="0" w:space="0" w:color="auto"/>
                        <w:bottom w:val="none" w:sz="0" w:space="0" w:color="auto"/>
                        <w:right w:val="none" w:sz="0" w:space="0" w:color="auto"/>
                      </w:divBdr>
                    </w:div>
                  </w:divsChild>
                </w:div>
                <w:div w:id="1927112553">
                  <w:marLeft w:val="0"/>
                  <w:marRight w:val="0"/>
                  <w:marTop w:val="0"/>
                  <w:marBottom w:val="0"/>
                  <w:divBdr>
                    <w:top w:val="none" w:sz="0" w:space="0" w:color="auto"/>
                    <w:left w:val="none" w:sz="0" w:space="0" w:color="auto"/>
                    <w:bottom w:val="none" w:sz="0" w:space="0" w:color="auto"/>
                    <w:right w:val="none" w:sz="0" w:space="0" w:color="auto"/>
                  </w:divBdr>
                  <w:divsChild>
                    <w:div w:id="1923054560">
                      <w:marLeft w:val="0"/>
                      <w:marRight w:val="0"/>
                      <w:marTop w:val="0"/>
                      <w:marBottom w:val="0"/>
                      <w:divBdr>
                        <w:top w:val="none" w:sz="0" w:space="0" w:color="auto"/>
                        <w:left w:val="none" w:sz="0" w:space="0" w:color="auto"/>
                        <w:bottom w:val="none" w:sz="0" w:space="0" w:color="auto"/>
                        <w:right w:val="none" w:sz="0" w:space="0" w:color="auto"/>
                      </w:divBdr>
                    </w:div>
                  </w:divsChild>
                </w:div>
                <w:div w:id="1734153691">
                  <w:marLeft w:val="0"/>
                  <w:marRight w:val="0"/>
                  <w:marTop w:val="0"/>
                  <w:marBottom w:val="0"/>
                  <w:divBdr>
                    <w:top w:val="none" w:sz="0" w:space="0" w:color="auto"/>
                    <w:left w:val="none" w:sz="0" w:space="0" w:color="auto"/>
                    <w:bottom w:val="none" w:sz="0" w:space="0" w:color="auto"/>
                    <w:right w:val="none" w:sz="0" w:space="0" w:color="auto"/>
                  </w:divBdr>
                  <w:divsChild>
                    <w:div w:id="1000231881">
                      <w:marLeft w:val="0"/>
                      <w:marRight w:val="0"/>
                      <w:marTop w:val="0"/>
                      <w:marBottom w:val="0"/>
                      <w:divBdr>
                        <w:top w:val="none" w:sz="0" w:space="0" w:color="auto"/>
                        <w:left w:val="none" w:sz="0" w:space="0" w:color="auto"/>
                        <w:bottom w:val="none" w:sz="0" w:space="0" w:color="auto"/>
                        <w:right w:val="none" w:sz="0" w:space="0" w:color="auto"/>
                      </w:divBdr>
                    </w:div>
                  </w:divsChild>
                </w:div>
                <w:div w:id="1041322187">
                  <w:marLeft w:val="0"/>
                  <w:marRight w:val="0"/>
                  <w:marTop w:val="0"/>
                  <w:marBottom w:val="0"/>
                  <w:divBdr>
                    <w:top w:val="none" w:sz="0" w:space="0" w:color="auto"/>
                    <w:left w:val="none" w:sz="0" w:space="0" w:color="auto"/>
                    <w:bottom w:val="none" w:sz="0" w:space="0" w:color="auto"/>
                    <w:right w:val="none" w:sz="0" w:space="0" w:color="auto"/>
                  </w:divBdr>
                  <w:divsChild>
                    <w:div w:id="2114327101">
                      <w:marLeft w:val="0"/>
                      <w:marRight w:val="0"/>
                      <w:marTop w:val="0"/>
                      <w:marBottom w:val="0"/>
                      <w:divBdr>
                        <w:top w:val="none" w:sz="0" w:space="0" w:color="auto"/>
                        <w:left w:val="none" w:sz="0" w:space="0" w:color="auto"/>
                        <w:bottom w:val="none" w:sz="0" w:space="0" w:color="auto"/>
                        <w:right w:val="none" w:sz="0" w:space="0" w:color="auto"/>
                      </w:divBdr>
                    </w:div>
                  </w:divsChild>
                </w:div>
                <w:div w:id="969360102">
                  <w:marLeft w:val="0"/>
                  <w:marRight w:val="0"/>
                  <w:marTop w:val="0"/>
                  <w:marBottom w:val="0"/>
                  <w:divBdr>
                    <w:top w:val="none" w:sz="0" w:space="0" w:color="auto"/>
                    <w:left w:val="none" w:sz="0" w:space="0" w:color="auto"/>
                    <w:bottom w:val="none" w:sz="0" w:space="0" w:color="auto"/>
                    <w:right w:val="none" w:sz="0" w:space="0" w:color="auto"/>
                  </w:divBdr>
                  <w:divsChild>
                    <w:div w:id="239145606">
                      <w:marLeft w:val="0"/>
                      <w:marRight w:val="0"/>
                      <w:marTop w:val="0"/>
                      <w:marBottom w:val="0"/>
                      <w:divBdr>
                        <w:top w:val="none" w:sz="0" w:space="0" w:color="auto"/>
                        <w:left w:val="none" w:sz="0" w:space="0" w:color="auto"/>
                        <w:bottom w:val="none" w:sz="0" w:space="0" w:color="auto"/>
                        <w:right w:val="none" w:sz="0" w:space="0" w:color="auto"/>
                      </w:divBdr>
                    </w:div>
                  </w:divsChild>
                </w:div>
                <w:div w:id="181746074">
                  <w:marLeft w:val="0"/>
                  <w:marRight w:val="0"/>
                  <w:marTop w:val="0"/>
                  <w:marBottom w:val="0"/>
                  <w:divBdr>
                    <w:top w:val="none" w:sz="0" w:space="0" w:color="auto"/>
                    <w:left w:val="none" w:sz="0" w:space="0" w:color="auto"/>
                    <w:bottom w:val="none" w:sz="0" w:space="0" w:color="auto"/>
                    <w:right w:val="none" w:sz="0" w:space="0" w:color="auto"/>
                  </w:divBdr>
                  <w:divsChild>
                    <w:div w:id="492187441">
                      <w:marLeft w:val="0"/>
                      <w:marRight w:val="0"/>
                      <w:marTop w:val="0"/>
                      <w:marBottom w:val="0"/>
                      <w:divBdr>
                        <w:top w:val="none" w:sz="0" w:space="0" w:color="auto"/>
                        <w:left w:val="none" w:sz="0" w:space="0" w:color="auto"/>
                        <w:bottom w:val="none" w:sz="0" w:space="0" w:color="auto"/>
                        <w:right w:val="none" w:sz="0" w:space="0" w:color="auto"/>
                      </w:divBdr>
                    </w:div>
                  </w:divsChild>
                </w:div>
                <w:div w:id="1542472805">
                  <w:marLeft w:val="0"/>
                  <w:marRight w:val="0"/>
                  <w:marTop w:val="0"/>
                  <w:marBottom w:val="0"/>
                  <w:divBdr>
                    <w:top w:val="none" w:sz="0" w:space="0" w:color="auto"/>
                    <w:left w:val="none" w:sz="0" w:space="0" w:color="auto"/>
                    <w:bottom w:val="none" w:sz="0" w:space="0" w:color="auto"/>
                    <w:right w:val="none" w:sz="0" w:space="0" w:color="auto"/>
                  </w:divBdr>
                  <w:divsChild>
                    <w:div w:id="1482187058">
                      <w:marLeft w:val="0"/>
                      <w:marRight w:val="0"/>
                      <w:marTop w:val="0"/>
                      <w:marBottom w:val="0"/>
                      <w:divBdr>
                        <w:top w:val="none" w:sz="0" w:space="0" w:color="auto"/>
                        <w:left w:val="none" w:sz="0" w:space="0" w:color="auto"/>
                        <w:bottom w:val="none" w:sz="0" w:space="0" w:color="auto"/>
                        <w:right w:val="none" w:sz="0" w:space="0" w:color="auto"/>
                      </w:divBdr>
                    </w:div>
                  </w:divsChild>
                </w:div>
                <w:div w:id="401409140">
                  <w:marLeft w:val="0"/>
                  <w:marRight w:val="0"/>
                  <w:marTop w:val="0"/>
                  <w:marBottom w:val="0"/>
                  <w:divBdr>
                    <w:top w:val="none" w:sz="0" w:space="0" w:color="auto"/>
                    <w:left w:val="none" w:sz="0" w:space="0" w:color="auto"/>
                    <w:bottom w:val="none" w:sz="0" w:space="0" w:color="auto"/>
                    <w:right w:val="none" w:sz="0" w:space="0" w:color="auto"/>
                  </w:divBdr>
                  <w:divsChild>
                    <w:div w:id="49114263">
                      <w:marLeft w:val="0"/>
                      <w:marRight w:val="0"/>
                      <w:marTop w:val="0"/>
                      <w:marBottom w:val="0"/>
                      <w:divBdr>
                        <w:top w:val="none" w:sz="0" w:space="0" w:color="auto"/>
                        <w:left w:val="none" w:sz="0" w:space="0" w:color="auto"/>
                        <w:bottom w:val="none" w:sz="0" w:space="0" w:color="auto"/>
                        <w:right w:val="none" w:sz="0" w:space="0" w:color="auto"/>
                      </w:divBdr>
                    </w:div>
                  </w:divsChild>
                </w:div>
                <w:div w:id="1647510671">
                  <w:marLeft w:val="0"/>
                  <w:marRight w:val="0"/>
                  <w:marTop w:val="0"/>
                  <w:marBottom w:val="0"/>
                  <w:divBdr>
                    <w:top w:val="none" w:sz="0" w:space="0" w:color="auto"/>
                    <w:left w:val="none" w:sz="0" w:space="0" w:color="auto"/>
                    <w:bottom w:val="none" w:sz="0" w:space="0" w:color="auto"/>
                    <w:right w:val="none" w:sz="0" w:space="0" w:color="auto"/>
                  </w:divBdr>
                  <w:divsChild>
                    <w:div w:id="1741637883">
                      <w:marLeft w:val="0"/>
                      <w:marRight w:val="0"/>
                      <w:marTop w:val="0"/>
                      <w:marBottom w:val="0"/>
                      <w:divBdr>
                        <w:top w:val="none" w:sz="0" w:space="0" w:color="auto"/>
                        <w:left w:val="none" w:sz="0" w:space="0" w:color="auto"/>
                        <w:bottom w:val="none" w:sz="0" w:space="0" w:color="auto"/>
                        <w:right w:val="none" w:sz="0" w:space="0" w:color="auto"/>
                      </w:divBdr>
                    </w:div>
                  </w:divsChild>
                </w:div>
                <w:div w:id="544564631">
                  <w:marLeft w:val="0"/>
                  <w:marRight w:val="0"/>
                  <w:marTop w:val="0"/>
                  <w:marBottom w:val="0"/>
                  <w:divBdr>
                    <w:top w:val="none" w:sz="0" w:space="0" w:color="auto"/>
                    <w:left w:val="none" w:sz="0" w:space="0" w:color="auto"/>
                    <w:bottom w:val="none" w:sz="0" w:space="0" w:color="auto"/>
                    <w:right w:val="none" w:sz="0" w:space="0" w:color="auto"/>
                  </w:divBdr>
                  <w:divsChild>
                    <w:div w:id="1858037064">
                      <w:marLeft w:val="0"/>
                      <w:marRight w:val="0"/>
                      <w:marTop w:val="0"/>
                      <w:marBottom w:val="0"/>
                      <w:divBdr>
                        <w:top w:val="none" w:sz="0" w:space="0" w:color="auto"/>
                        <w:left w:val="none" w:sz="0" w:space="0" w:color="auto"/>
                        <w:bottom w:val="none" w:sz="0" w:space="0" w:color="auto"/>
                        <w:right w:val="none" w:sz="0" w:space="0" w:color="auto"/>
                      </w:divBdr>
                    </w:div>
                  </w:divsChild>
                </w:div>
                <w:div w:id="445735437">
                  <w:marLeft w:val="0"/>
                  <w:marRight w:val="0"/>
                  <w:marTop w:val="0"/>
                  <w:marBottom w:val="0"/>
                  <w:divBdr>
                    <w:top w:val="none" w:sz="0" w:space="0" w:color="auto"/>
                    <w:left w:val="none" w:sz="0" w:space="0" w:color="auto"/>
                    <w:bottom w:val="none" w:sz="0" w:space="0" w:color="auto"/>
                    <w:right w:val="none" w:sz="0" w:space="0" w:color="auto"/>
                  </w:divBdr>
                  <w:divsChild>
                    <w:div w:id="46414409">
                      <w:marLeft w:val="0"/>
                      <w:marRight w:val="0"/>
                      <w:marTop w:val="0"/>
                      <w:marBottom w:val="0"/>
                      <w:divBdr>
                        <w:top w:val="none" w:sz="0" w:space="0" w:color="auto"/>
                        <w:left w:val="none" w:sz="0" w:space="0" w:color="auto"/>
                        <w:bottom w:val="none" w:sz="0" w:space="0" w:color="auto"/>
                        <w:right w:val="none" w:sz="0" w:space="0" w:color="auto"/>
                      </w:divBdr>
                    </w:div>
                  </w:divsChild>
                </w:div>
                <w:div w:id="85275644">
                  <w:marLeft w:val="0"/>
                  <w:marRight w:val="0"/>
                  <w:marTop w:val="0"/>
                  <w:marBottom w:val="0"/>
                  <w:divBdr>
                    <w:top w:val="none" w:sz="0" w:space="0" w:color="auto"/>
                    <w:left w:val="none" w:sz="0" w:space="0" w:color="auto"/>
                    <w:bottom w:val="none" w:sz="0" w:space="0" w:color="auto"/>
                    <w:right w:val="none" w:sz="0" w:space="0" w:color="auto"/>
                  </w:divBdr>
                  <w:divsChild>
                    <w:div w:id="544218878">
                      <w:marLeft w:val="0"/>
                      <w:marRight w:val="0"/>
                      <w:marTop w:val="0"/>
                      <w:marBottom w:val="0"/>
                      <w:divBdr>
                        <w:top w:val="none" w:sz="0" w:space="0" w:color="auto"/>
                        <w:left w:val="none" w:sz="0" w:space="0" w:color="auto"/>
                        <w:bottom w:val="none" w:sz="0" w:space="0" w:color="auto"/>
                        <w:right w:val="none" w:sz="0" w:space="0" w:color="auto"/>
                      </w:divBdr>
                    </w:div>
                  </w:divsChild>
                </w:div>
                <w:div w:id="476924664">
                  <w:marLeft w:val="0"/>
                  <w:marRight w:val="0"/>
                  <w:marTop w:val="0"/>
                  <w:marBottom w:val="0"/>
                  <w:divBdr>
                    <w:top w:val="none" w:sz="0" w:space="0" w:color="auto"/>
                    <w:left w:val="none" w:sz="0" w:space="0" w:color="auto"/>
                    <w:bottom w:val="none" w:sz="0" w:space="0" w:color="auto"/>
                    <w:right w:val="none" w:sz="0" w:space="0" w:color="auto"/>
                  </w:divBdr>
                  <w:divsChild>
                    <w:div w:id="1681161339">
                      <w:marLeft w:val="0"/>
                      <w:marRight w:val="0"/>
                      <w:marTop w:val="0"/>
                      <w:marBottom w:val="0"/>
                      <w:divBdr>
                        <w:top w:val="none" w:sz="0" w:space="0" w:color="auto"/>
                        <w:left w:val="none" w:sz="0" w:space="0" w:color="auto"/>
                        <w:bottom w:val="none" w:sz="0" w:space="0" w:color="auto"/>
                        <w:right w:val="none" w:sz="0" w:space="0" w:color="auto"/>
                      </w:divBdr>
                    </w:div>
                  </w:divsChild>
                </w:div>
                <w:div w:id="1027683533">
                  <w:marLeft w:val="0"/>
                  <w:marRight w:val="0"/>
                  <w:marTop w:val="0"/>
                  <w:marBottom w:val="0"/>
                  <w:divBdr>
                    <w:top w:val="none" w:sz="0" w:space="0" w:color="auto"/>
                    <w:left w:val="none" w:sz="0" w:space="0" w:color="auto"/>
                    <w:bottom w:val="none" w:sz="0" w:space="0" w:color="auto"/>
                    <w:right w:val="none" w:sz="0" w:space="0" w:color="auto"/>
                  </w:divBdr>
                  <w:divsChild>
                    <w:div w:id="672490554">
                      <w:marLeft w:val="0"/>
                      <w:marRight w:val="0"/>
                      <w:marTop w:val="0"/>
                      <w:marBottom w:val="0"/>
                      <w:divBdr>
                        <w:top w:val="none" w:sz="0" w:space="0" w:color="auto"/>
                        <w:left w:val="none" w:sz="0" w:space="0" w:color="auto"/>
                        <w:bottom w:val="none" w:sz="0" w:space="0" w:color="auto"/>
                        <w:right w:val="none" w:sz="0" w:space="0" w:color="auto"/>
                      </w:divBdr>
                    </w:div>
                  </w:divsChild>
                </w:div>
                <w:div w:id="1388601769">
                  <w:marLeft w:val="0"/>
                  <w:marRight w:val="0"/>
                  <w:marTop w:val="0"/>
                  <w:marBottom w:val="0"/>
                  <w:divBdr>
                    <w:top w:val="none" w:sz="0" w:space="0" w:color="auto"/>
                    <w:left w:val="none" w:sz="0" w:space="0" w:color="auto"/>
                    <w:bottom w:val="none" w:sz="0" w:space="0" w:color="auto"/>
                    <w:right w:val="none" w:sz="0" w:space="0" w:color="auto"/>
                  </w:divBdr>
                  <w:divsChild>
                    <w:div w:id="1069303471">
                      <w:marLeft w:val="0"/>
                      <w:marRight w:val="0"/>
                      <w:marTop w:val="0"/>
                      <w:marBottom w:val="0"/>
                      <w:divBdr>
                        <w:top w:val="none" w:sz="0" w:space="0" w:color="auto"/>
                        <w:left w:val="none" w:sz="0" w:space="0" w:color="auto"/>
                        <w:bottom w:val="none" w:sz="0" w:space="0" w:color="auto"/>
                        <w:right w:val="none" w:sz="0" w:space="0" w:color="auto"/>
                      </w:divBdr>
                    </w:div>
                  </w:divsChild>
                </w:div>
                <w:div w:id="189992791">
                  <w:marLeft w:val="0"/>
                  <w:marRight w:val="0"/>
                  <w:marTop w:val="0"/>
                  <w:marBottom w:val="0"/>
                  <w:divBdr>
                    <w:top w:val="none" w:sz="0" w:space="0" w:color="auto"/>
                    <w:left w:val="none" w:sz="0" w:space="0" w:color="auto"/>
                    <w:bottom w:val="none" w:sz="0" w:space="0" w:color="auto"/>
                    <w:right w:val="none" w:sz="0" w:space="0" w:color="auto"/>
                  </w:divBdr>
                  <w:divsChild>
                    <w:div w:id="955522821">
                      <w:marLeft w:val="0"/>
                      <w:marRight w:val="0"/>
                      <w:marTop w:val="0"/>
                      <w:marBottom w:val="0"/>
                      <w:divBdr>
                        <w:top w:val="none" w:sz="0" w:space="0" w:color="auto"/>
                        <w:left w:val="none" w:sz="0" w:space="0" w:color="auto"/>
                        <w:bottom w:val="none" w:sz="0" w:space="0" w:color="auto"/>
                        <w:right w:val="none" w:sz="0" w:space="0" w:color="auto"/>
                      </w:divBdr>
                    </w:div>
                  </w:divsChild>
                </w:div>
                <w:div w:id="1007681573">
                  <w:marLeft w:val="0"/>
                  <w:marRight w:val="0"/>
                  <w:marTop w:val="0"/>
                  <w:marBottom w:val="0"/>
                  <w:divBdr>
                    <w:top w:val="none" w:sz="0" w:space="0" w:color="auto"/>
                    <w:left w:val="none" w:sz="0" w:space="0" w:color="auto"/>
                    <w:bottom w:val="none" w:sz="0" w:space="0" w:color="auto"/>
                    <w:right w:val="none" w:sz="0" w:space="0" w:color="auto"/>
                  </w:divBdr>
                  <w:divsChild>
                    <w:div w:id="433281899">
                      <w:marLeft w:val="0"/>
                      <w:marRight w:val="0"/>
                      <w:marTop w:val="0"/>
                      <w:marBottom w:val="0"/>
                      <w:divBdr>
                        <w:top w:val="none" w:sz="0" w:space="0" w:color="auto"/>
                        <w:left w:val="none" w:sz="0" w:space="0" w:color="auto"/>
                        <w:bottom w:val="none" w:sz="0" w:space="0" w:color="auto"/>
                        <w:right w:val="none" w:sz="0" w:space="0" w:color="auto"/>
                      </w:divBdr>
                    </w:div>
                  </w:divsChild>
                </w:div>
                <w:div w:id="1282153140">
                  <w:marLeft w:val="0"/>
                  <w:marRight w:val="0"/>
                  <w:marTop w:val="0"/>
                  <w:marBottom w:val="0"/>
                  <w:divBdr>
                    <w:top w:val="none" w:sz="0" w:space="0" w:color="auto"/>
                    <w:left w:val="none" w:sz="0" w:space="0" w:color="auto"/>
                    <w:bottom w:val="none" w:sz="0" w:space="0" w:color="auto"/>
                    <w:right w:val="none" w:sz="0" w:space="0" w:color="auto"/>
                  </w:divBdr>
                  <w:divsChild>
                    <w:div w:id="22854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088624">
          <w:marLeft w:val="0"/>
          <w:marRight w:val="0"/>
          <w:marTop w:val="0"/>
          <w:marBottom w:val="0"/>
          <w:divBdr>
            <w:top w:val="none" w:sz="0" w:space="0" w:color="auto"/>
            <w:left w:val="none" w:sz="0" w:space="0" w:color="auto"/>
            <w:bottom w:val="none" w:sz="0" w:space="0" w:color="auto"/>
            <w:right w:val="none" w:sz="0" w:space="0" w:color="auto"/>
          </w:divBdr>
        </w:div>
        <w:div w:id="461384297">
          <w:marLeft w:val="0"/>
          <w:marRight w:val="0"/>
          <w:marTop w:val="0"/>
          <w:marBottom w:val="0"/>
          <w:divBdr>
            <w:top w:val="none" w:sz="0" w:space="0" w:color="auto"/>
            <w:left w:val="none" w:sz="0" w:space="0" w:color="auto"/>
            <w:bottom w:val="none" w:sz="0" w:space="0" w:color="auto"/>
            <w:right w:val="none" w:sz="0" w:space="0" w:color="auto"/>
          </w:divBdr>
        </w:div>
        <w:div w:id="613289395">
          <w:marLeft w:val="0"/>
          <w:marRight w:val="0"/>
          <w:marTop w:val="0"/>
          <w:marBottom w:val="0"/>
          <w:divBdr>
            <w:top w:val="none" w:sz="0" w:space="0" w:color="auto"/>
            <w:left w:val="none" w:sz="0" w:space="0" w:color="auto"/>
            <w:bottom w:val="none" w:sz="0" w:space="0" w:color="auto"/>
            <w:right w:val="none" w:sz="0" w:space="0" w:color="auto"/>
          </w:divBdr>
        </w:div>
        <w:div w:id="498539116">
          <w:marLeft w:val="0"/>
          <w:marRight w:val="0"/>
          <w:marTop w:val="0"/>
          <w:marBottom w:val="0"/>
          <w:divBdr>
            <w:top w:val="none" w:sz="0" w:space="0" w:color="auto"/>
            <w:left w:val="none" w:sz="0" w:space="0" w:color="auto"/>
            <w:bottom w:val="none" w:sz="0" w:space="0" w:color="auto"/>
            <w:right w:val="none" w:sz="0" w:space="0" w:color="auto"/>
          </w:divBdr>
        </w:div>
        <w:div w:id="691995672">
          <w:marLeft w:val="0"/>
          <w:marRight w:val="0"/>
          <w:marTop w:val="0"/>
          <w:marBottom w:val="0"/>
          <w:divBdr>
            <w:top w:val="none" w:sz="0" w:space="0" w:color="auto"/>
            <w:left w:val="none" w:sz="0" w:space="0" w:color="auto"/>
            <w:bottom w:val="none" w:sz="0" w:space="0" w:color="auto"/>
            <w:right w:val="none" w:sz="0" w:space="0" w:color="auto"/>
          </w:divBdr>
        </w:div>
        <w:div w:id="105512982">
          <w:marLeft w:val="0"/>
          <w:marRight w:val="0"/>
          <w:marTop w:val="0"/>
          <w:marBottom w:val="0"/>
          <w:divBdr>
            <w:top w:val="none" w:sz="0" w:space="0" w:color="auto"/>
            <w:left w:val="none" w:sz="0" w:space="0" w:color="auto"/>
            <w:bottom w:val="none" w:sz="0" w:space="0" w:color="auto"/>
            <w:right w:val="none" w:sz="0" w:space="0" w:color="auto"/>
          </w:divBdr>
        </w:div>
        <w:div w:id="1276477318">
          <w:marLeft w:val="0"/>
          <w:marRight w:val="0"/>
          <w:marTop w:val="0"/>
          <w:marBottom w:val="0"/>
          <w:divBdr>
            <w:top w:val="none" w:sz="0" w:space="0" w:color="auto"/>
            <w:left w:val="none" w:sz="0" w:space="0" w:color="auto"/>
            <w:bottom w:val="none" w:sz="0" w:space="0" w:color="auto"/>
            <w:right w:val="none" w:sz="0" w:space="0" w:color="auto"/>
          </w:divBdr>
        </w:div>
        <w:div w:id="1542354441">
          <w:marLeft w:val="0"/>
          <w:marRight w:val="0"/>
          <w:marTop w:val="0"/>
          <w:marBottom w:val="0"/>
          <w:divBdr>
            <w:top w:val="none" w:sz="0" w:space="0" w:color="auto"/>
            <w:left w:val="none" w:sz="0" w:space="0" w:color="auto"/>
            <w:bottom w:val="none" w:sz="0" w:space="0" w:color="auto"/>
            <w:right w:val="none" w:sz="0" w:space="0" w:color="auto"/>
          </w:divBdr>
        </w:div>
        <w:div w:id="1870529029">
          <w:marLeft w:val="0"/>
          <w:marRight w:val="0"/>
          <w:marTop w:val="0"/>
          <w:marBottom w:val="0"/>
          <w:divBdr>
            <w:top w:val="none" w:sz="0" w:space="0" w:color="auto"/>
            <w:left w:val="none" w:sz="0" w:space="0" w:color="auto"/>
            <w:bottom w:val="none" w:sz="0" w:space="0" w:color="auto"/>
            <w:right w:val="none" w:sz="0" w:space="0" w:color="auto"/>
          </w:divBdr>
        </w:div>
        <w:div w:id="187304972">
          <w:marLeft w:val="0"/>
          <w:marRight w:val="0"/>
          <w:marTop w:val="0"/>
          <w:marBottom w:val="0"/>
          <w:divBdr>
            <w:top w:val="none" w:sz="0" w:space="0" w:color="auto"/>
            <w:left w:val="none" w:sz="0" w:space="0" w:color="auto"/>
            <w:bottom w:val="none" w:sz="0" w:space="0" w:color="auto"/>
            <w:right w:val="none" w:sz="0" w:space="0" w:color="auto"/>
          </w:divBdr>
        </w:div>
        <w:div w:id="965157176">
          <w:marLeft w:val="0"/>
          <w:marRight w:val="0"/>
          <w:marTop w:val="0"/>
          <w:marBottom w:val="0"/>
          <w:divBdr>
            <w:top w:val="none" w:sz="0" w:space="0" w:color="auto"/>
            <w:left w:val="none" w:sz="0" w:space="0" w:color="auto"/>
            <w:bottom w:val="none" w:sz="0" w:space="0" w:color="auto"/>
            <w:right w:val="none" w:sz="0" w:space="0" w:color="auto"/>
          </w:divBdr>
        </w:div>
        <w:div w:id="1604800568">
          <w:marLeft w:val="0"/>
          <w:marRight w:val="0"/>
          <w:marTop w:val="0"/>
          <w:marBottom w:val="0"/>
          <w:divBdr>
            <w:top w:val="none" w:sz="0" w:space="0" w:color="auto"/>
            <w:left w:val="none" w:sz="0" w:space="0" w:color="auto"/>
            <w:bottom w:val="none" w:sz="0" w:space="0" w:color="auto"/>
            <w:right w:val="none" w:sz="0" w:space="0" w:color="auto"/>
          </w:divBdr>
          <w:divsChild>
            <w:div w:id="22444650">
              <w:marLeft w:val="-75"/>
              <w:marRight w:val="0"/>
              <w:marTop w:val="30"/>
              <w:marBottom w:val="30"/>
              <w:divBdr>
                <w:top w:val="none" w:sz="0" w:space="0" w:color="auto"/>
                <w:left w:val="none" w:sz="0" w:space="0" w:color="auto"/>
                <w:bottom w:val="none" w:sz="0" w:space="0" w:color="auto"/>
                <w:right w:val="none" w:sz="0" w:space="0" w:color="auto"/>
              </w:divBdr>
              <w:divsChild>
                <w:div w:id="1445610611">
                  <w:marLeft w:val="0"/>
                  <w:marRight w:val="0"/>
                  <w:marTop w:val="0"/>
                  <w:marBottom w:val="0"/>
                  <w:divBdr>
                    <w:top w:val="none" w:sz="0" w:space="0" w:color="auto"/>
                    <w:left w:val="none" w:sz="0" w:space="0" w:color="auto"/>
                    <w:bottom w:val="none" w:sz="0" w:space="0" w:color="auto"/>
                    <w:right w:val="none" w:sz="0" w:space="0" w:color="auto"/>
                  </w:divBdr>
                  <w:divsChild>
                    <w:div w:id="2023389642">
                      <w:marLeft w:val="0"/>
                      <w:marRight w:val="0"/>
                      <w:marTop w:val="0"/>
                      <w:marBottom w:val="0"/>
                      <w:divBdr>
                        <w:top w:val="none" w:sz="0" w:space="0" w:color="auto"/>
                        <w:left w:val="none" w:sz="0" w:space="0" w:color="auto"/>
                        <w:bottom w:val="none" w:sz="0" w:space="0" w:color="auto"/>
                        <w:right w:val="none" w:sz="0" w:space="0" w:color="auto"/>
                      </w:divBdr>
                    </w:div>
                  </w:divsChild>
                </w:div>
                <w:div w:id="1186747114">
                  <w:marLeft w:val="0"/>
                  <w:marRight w:val="0"/>
                  <w:marTop w:val="0"/>
                  <w:marBottom w:val="0"/>
                  <w:divBdr>
                    <w:top w:val="none" w:sz="0" w:space="0" w:color="auto"/>
                    <w:left w:val="none" w:sz="0" w:space="0" w:color="auto"/>
                    <w:bottom w:val="none" w:sz="0" w:space="0" w:color="auto"/>
                    <w:right w:val="none" w:sz="0" w:space="0" w:color="auto"/>
                  </w:divBdr>
                  <w:divsChild>
                    <w:div w:id="121191351">
                      <w:marLeft w:val="0"/>
                      <w:marRight w:val="0"/>
                      <w:marTop w:val="0"/>
                      <w:marBottom w:val="0"/>
                      <w:divBdr>
                        <w:top w:val="none" w:sz="0" w:space="0" w:color="auto"/>
                        <w:left w:val="none" w:sz="0" w:space="0" w:color="auto"/>
                        <w:bottom w:val="none" w:sz="0" w:space="0" w:color="auto"/>
                        <w:right w:val="none" w:sz="0" w:space="0" w:color="auto"/>
                      </w:divBdr>
                    </w:div>
                    <w:div w:id="1884708165">
                      <w:marLeft w:val="0"/>
                      <w:marRight w:val="0"/>
                      <w:marTop w:val="0"/>
                      <w:marBottom w:val="0"/>
                      <w:divBdr>
                        <w:top w:val="none" w:sz="0" w:space="0" w:color="auto"/>
                        <w:left w:val="none" w:sz="0" w:space="0" w:color="auto"/>
                        <w:bottom w:val="none" w:sz="0" w:space="0" w:color="auto"/>
                        <w:right w:val="none" w:sz="0" w:space="0" w:color="auto"/>
                      </w:divBdr>
                    </w:div>
                  </w:divsChild>
                </w:div>
                <w:div w:id="609163404">
                  <w:marLeft w:val="0"/>
                  <w:marRight w:val="0"/>
                  <w:marTop w:val="0"/>
                  <w:marBottom w:val="0"/>
                  <w:divBdr>
                    <w:top w:val="none" w:sz="0" w:space="0" w:color="auto"/>
                    <w:left w:val="none" w:sz="0" w:space="0" w:color="auto"/>
                    <w:bottom w:val="none" w:sz="0" w:space="0" w:color="auto"/>
                    <w:right w:val="none" w:sz="0" w:space="0" w:color="auto"/>
                  </w:divBdr>
                  <w:divsChild>
                    <w:div w:id="2091660727">
                      <w:marLeft w:val="0"/>
                      <w:marRight w:val="0"/>
                      <w:marTop w:val="0"/>
                      <w:marBottom w:val="0"/>
                      <w:divBdr>
                        <w:top w:val="none" w:sz="0" w:space="0" w:color="auto"/>
                        <w:left w:val="none" w:sz="0" w:space="0" w:color="auto"/>
                        <w:bottom w:val="none" w:sz="0" w:space="0" w:color="auto"/>
                        <w:right w:val="none" w:sz="0" w:space="0" w:color="auto"/>
                      </w:divBdr>
                    </w:div>
                    <w:div w:id="1220286243">
                      <w:marLeft w:val="0"/>
                      <w:marRight w:val="0"/>
                      <w:marTop w:val="0"/>
                      <w:marBottom w:val="0"/>
                      <w:divBdr>
                        <w:top w:val="none" w:sz="0" w:space="0" w:color="auto"/>
                        <w:left w:val="none" w:sz="0" w:space="0" w:color="auto"/>
                        <w:bottom w:val="none" w:sz="0" w:space="0" w:color="auto"/>
                        <w:right w:val="none" w:sz="0" w:space="0" w:color="auto"/>
                      </w:divBdr>
                    </w:div>
                  </w:divsChild>
                </w:div>
                <w:div w:id="136652468">
                  <w:marLeft w:val="0"/>
                  <w:marRight w:val="0"/>
                  <w:marTop w:val="0"/>
                  <w:marBottom w:val="0"/>
                  <w:divBdr>
                    <w:top w:val="none" w:sz="0" w:space="0" w:color="auto"/>
                    <w:left w:val="none" w:sz="0" w:space="0" w:color="auto"/>
                    <w:bottom w:val="none" w:sz="0" w:space="0" w:color="auto"/>
                    <w:right w:val="none" w:sz="0" w:space="0" w:color="auto"/>
                  </w:divBdr>
                  <w:divsChild>
                    <w:div w:id="1072503353">
                      <w:marLeft w:val="0"/>
                      <w:marRight w:val="0"/>
                      <w:marTop w:val="0"/>
                      <w:marBottom w:val="0"/>
                      <w:divBdr>
                        <w:top w:val="none" w:sz="0" w:space="0" w:color="auto"/>
                        <w:left w:val="none" w:sz="0" w:space="0" w:color="auto"/>
                        <w:bottom w:val="none" w:sz="0" w:space="0" w:color="auto"/>
                        <w:right w:val="none" w:sz="0" w:space="0" w:color="auto"/>
                      </w:divBdr>
                    </w:div>
                  </w:divsChild>
                </w:div>
                <w:div w:id="1154563867">
                  <w:marLeft w:val="0"/>
                  <w:marRight w:val="0"/>
                  <w:marTop w:val="0"/>
                  <w:marBottom w:val="0"/>
                  <w:divBdr>
                    <w:top w:val="none" w:sz="0" w:space="0" w:color="auto"/>
                    <w:left w:val="none" w:sz="0" w:space="0" w:color="auto"/>
                    <w:bottom w:val="none" w:sz="0" w:space="0" w:color="auto"/>
                    <w:right w:val="none" w:sz="0" w:space="0" w:color="auto"/>
                  </w:divBdr>
                  <w:divsChild>
                    <w:div w:id="1701006747">
                      <w:marLeft w:val="0"/>
                      <w:marRight w:val="0"/>
                      <w:marTop w:val="0"/>
                      <w:marBottom w:val="0"/>
                      <w:divBdr>
                        <w:top w:val="none" w:sz="0" w:space="0" w:color="auto"/>
                        <w:left w:val="none" w:sz="0" w:space="0" w:color="auto"/>
                        <w:bottom w:val="none" w:sz="0" w:space="0" w:color="auto"/>
                        <w:right w:val="none" w:sz="0" w:space="0" w:color="auto"/>
                      </w:divBdr>
                    </w:div>
                  </w:divsChild>
                </w:div>
                <w:div w:id="2128742780">
                  <w:marLeft w:val="0"/>
                  <w:marRight w:val="0"/>
                  <w:marTop w:val="0"/>
                  <w:marBottom w:val="0"/>
                  <w:divBdr>
                    <w:top w:val="none" w:sz="0" w:space="0" w:color="auto"/>
                    <w:left w:val="none" w:sz="0" w:space="0" w:color="auto"/>
                    <w:bottom w:val="none" w:sz="0" w:space="0" w:color="auto"/>
                    <w:right w:val="none" w:sz="0" w:space="0" w:color="auto"/>
                  </w:divBdr>
                  <w:divsChild>
                    <w:div w:id="238714001">
                      <w:marLeft w:val="0"/>
                      <w:marRight w:val="0"/>
                      <w:marTop w:val="0"/>
                      <w:marBottom w:val="0"/>
                      <w:divBdr>
                        <w:top w:val="none" w:sz="0" w:space="0" w:color="auto"/>
                        <w:left w:val="none" w:sz="0" w:space="0" w:color="auto"/>
                        <w:bottom w:val="none" w:sz="0" w:space="0" w:color="auto"/>
                        <w:right w:val="none" w:sz="0" w:space="0" w:color="auto"/>
                      </w:divBdr>
                    </w:div>
                  </w:divsChild>
                </w:div>
                <w:div w:id="1881741789">
                  <w:marLeft w:val="0"/>
                  <w:marRight w:val="0"/>
                  <w:marTop w:val="0"/>
                  <w:marBottom w:val="0"/>
                  <w:divBdr>
                    <w:top w:val="none" w:sz="0" w:space="0" w:color="auto"/>
                    <w:left w:val="none" w:sz="0" w:space="0" w:color="auto"/>
                    <w:bottom w:val="none" w:sz="0" w:space="0" w:color="auto"/>
                    <w:right w:val="none" w:sz="0" w:space="0" w:color="auto"/>
                  </w:divBdr>
                  <w:divsChild>
                    <w:div w:id="1443187353">
                      <w:marLeft w:val="0"/>
                      <w:marRight w:val="0"/>
                      <w:marTop w:val="0"/>
                      <w:marBottom w:val="0"/>
                      <w:divBdr>
                        <w:top w:val="none" w:sz="0" w:space="0" w:color="auto"/>
                        <w:left w:val="none" w:sz="0" w:space="0" w:color="auto"/>
                        <w:bottom w:val="none" w:sz="0" w:space="0" w:color="auto"/>
                        <w:right w:val="none" w:sz="0" w:space="0" w:color="auto"/>
                      </w:divBdr>
                    </w:div>
                  </w:divsChild>
                </w:div>
                <w:div w:id="753551130">
                  <w:marLeft w:val="0"/>
                  <w:marRight w:val="0"/>
                  <w:marTop w:val="0"/>
                  <w:marBottom w:val="0"/>
                  <w:divBdr>
                    <w:top w:val="none" w:sz="0" w:space="0" w:color="auto"/>
                    <w:left w:val="none" w:sz="0" w:space="0" w:color="auto"/>
                    <w:bottom w:val="none" w:sz="0" w:space="0" w:color="auto"/>
                    <w:right w:val="none" w:sz="0" w:space="0" w:color="auto"/>
                  </w:divBdr>
                  <w:divsChild>
                    <w:div w:id="1277908465">
                      <w:marLeft w:val="0"/>
                      <w:marRight w:val="0"/>
                      <w:marTop w:val="0"/>
                      <w:marBottom w:val="0"/>
                      <w:divBdr>
                        <w:top w:val="none" w:sz="0" w:space="0" w:color="auto"/>
                        <w:left w:val="none" w:sz="0" w:space="0" w:color="auto"/>
                        <w:bottom w:val="none" w:sz="0" w:space="0" w:color="auto"/>
                        <w:right w:val="none" w:sz="0" w:space="0" w:color="auto"/>
                      </w:divBdr>
                    </w:div>
                  </w:divsChild>
                </w:div>
                <w:div w:id="1452171312">
                  <w:marLeft w:val="0"/>
                  <w:marRight w:val="0"/>
                  <w:marTop w:val="0"/>
                  <w:marBottom w:val="0"/>
                  <w:divBdr>
                    <w:top w:val="none" w:sz="0" w:space="0" w:color="auto"/>
                    <w:left w:val="none" w:sz="0" w:space="0" w:color="auto"/>
                    <w:bottom w:val="none" w:sz="0" w:space="0" w:color="auto"/>
                    <w:right w:val="none" w:sz="0" w:space="0" w:color="auto"/>
                  </w:divBdr>
                  <w:divsChild>
                    <w:div w:id="1038358952">
                      <w:marLeft w:val="0"/>
                      <w:marRight w:val="0"/>
                      <w:marTop w:val="0"/>
                      <w:marBottom w:val="0"/>
                      <w:divBdr>
                        <w:top w:val="none" w:sz="0" w:space="0" w:color="auto"/>
                        <w:left w:val="none" w:sz="0" w:space="0" w:color="auto"/>
                        <w:bottom w:val="none" w:sz="0" w:space="0" w:color="auto"/>
                        <w:right w:val="none" w:sz="0" w:space="0" w:color="auto"/>
                      </w:divBdr>
                    </w:div>
                  </w:divsChild>
                </w:div>
                <w:div w:id="2057198959">
                  <w:marLeft w:val="0"/>
                  <w:marRight w:val="0"/>
                  <w:marTop w:val="0"/>
                  <w:marBottom w:val="0"/>
                  <w:divBdr>
                    <w:top w:val="none" w:sz="0" w:space="0" w:color="auto"/>
                    <w:left w:val="none" w:sz="0" w:space="0" w:color="auto"/>
                    <w:bottom w:val="none" w:sz="0" w:space="0" w:color="auto"/>
                    <w:right w:val="none" w:sz="0" w:space="0" w:color="auto"/>
                  </w:divBdr>
                  <w:divsChild>
                    <w:div w:id="837620604">
                      <w:marLeft w:val="0"/>
                      <w:marRight w:val="0"/>
                      <w:marTop w:val="0"/>
                      <w:marBottom w:val="0"/>
                      <w:divBdr>
                        <w:top w:val="none" w:sz="0" w:space="0" w:color="auto"/>
                        <w:left w:val="none" w:sz="0" w:space="0" w:color="auto"/>
                        <w:bottom w:val="none" w:sz="0" w:space="0" w:color="auto"/>
                        <w:right w:val="none" w:sz="0" w:space="0" w:color="auto"/>
                      </w:divBdr>
                    </w:div>
                  </w:divsChild>
                </w:div>
                <w:div w:id="1723938554">
                  <w:marLeft w:val="0"/>
                  <w:marRight w:val="0"/>
                  <w:marTop w:val="0"/>
                  <w:marBottom w:val="0"/>
                  <w:divBdr>
                    <w:top w:val="none" w:sz="0" w:space="0" w:color="auto"/>
                    <w:left w:val="none" w:sz="0" w:space="0" w:color="auto"/>
                    <w:bottom w:val="none" w:sz="0" w:space="0" w:color="auto"/>
                    <w:right w:val="none" w:sz="0" w:space="0" w:color="auto"/>
                  </w:divBdr>
                  <w:divsChild>
                    <w:div w:id="480850466">
                      <w:marLeft w:val="0"/>
                      <w:marRight w:val="0"/>
                      <w:marTop w:val="0"/>
                      <w:marBottom w:val="0"/>
                      <w:divBdr>
                        <w:top w:val="none" w:sz="0" w:space="0" w:color="auto"/>
                        <w:left w:val="none" w:sz="0" w:space="0" w:color="auto"/>
                        <w:bottom w:val="none" w:sz="0" w:space="0" w:color="auto"/>
                        <w:right w:val="none" w:sz="0" w:space="0" w:color="auto"/>
                      </w:divBdr>
                    </w:div>
                  </w:divsChild>
                </w:div>
                <w:div w:id="556359101">
                  <w:marLeft w:val="0"/>
                  <w:marRight w:val="0"/>
                  <w:marTop w:val="0"/>
                  <w:marBottom w:val="0"/>
                  <w:divBdr>
                    <w:top w:val="none" w:sz="0" w:space="0" w:color="auto"/>
                    <w:left w:val="none" w:sz="0" w:space="0" w:color="auto"/>
                    <w:bottom w:val="none" w:sz="0" w:space="0" w:color="auto"/>
                    <w:right w:val="none" w:sz="0" w:space="0" w:color="auto"/>
                  </w:divBdr>
                  <w:divsChild>
                    <w:div w:id="1001853670">
                      <w:marLeft w:val="0"/>
                      <w:marRight w:val="0"/>
                      <w:marTop w:val="0"/>
                      <w:marBottom w:val="0"/>
                      <w:divBdr>
                        <w:top w:val="none" w:sz="0" w:space="0" w:color="auto"/>
                        <w:left w:val="none" w:sz="0" w:space="0" w:color="auto"/>
                        <w:bottom w:val="none" w:sz="0" w:space="0" w:color="auto"/>
                        <w:right w:val="none" w:sz="0" w:space="0" w:color="auto"/>
                      </w:divBdr>
                    </w:div>
                  </w:divsChild>
                </w:div>
                <w:div w:id="1224561360">
                  <w:marLeft w:val="0"/>
                  <w:marRight w:val="0"/>
                  <w:marTop w:val="0"/>
                  <w:marBottom w:val="0"/>
                  <w:divBdr>
                    <w:top w:val="none" w:sz="0" w:space="0" w:color="auto"/>
                    <w:left w:val="none" w:sz="0" w:space="0" w:color="auto"/>
                    <w:bottom w:val="none" w:sz="0" w:space="0" w:color="auto"/>
                    <w:right w:val="none" w:sz="0" w:space="0" w:color="auto"/>
                  </w:divBdr>
                  <w:divsChild>
                    <w:div w:id="1160459506">
                      <w:marLeft w:val="0"/>
                      <w:marRight w:val="0"/>
                      <w:marTop w:val="0"/>
                      <w:marBottom w:val="0"/>
                      <w:divBdr>
                        <w:top w:val="none" w:sz="0" w:space="0" w:color="auto"/>
                        <w:left w:val="none" w:sz="0" w:space="0" w:color="auto"/>
                        <w:bottom w:val="none" w:sz="0" w:space="0" w:color="auto"/>
                        <w:right w:val="none" w:sz="0" w:space="0" w:color="auto"/>
                      </w:divBdr>
                    </w:div>
                  </w:divsChild>
                </w:div>
                <w:div w:id="1673675467">
                  <w:marLeft w:val="0"/>
                  <w:marRight w:val="0"/>
                  <w:marTop w:val="0"/>
                  <w:marBottom w:val="0"/>
                  <w:divBdr>
                    <w:top w:val="none" w:sz="0" w:space="0" w:color="auto"/>
                    <w:left w:val="none" w:sz="0" w:space="0" w:color="auto"/>
                    <w:bottom w:val="none" w:sz="0" w:space="0" w:color="auto"/>
                    <w:right w:val="none" w:sz="0" w:space="0" w:color="auto"/>
                  </w:divBdr>
                  <w:divsChild>
                    <w:div w:id="69692703">
                      <w:marLeft w:val="0"/>
                      <w:marRight w:val="0"/>
                      <w:marTop w:val="0"/>
                      <w:marBottom w:val="0"/>
                      <w:divBdr>
                        <w:top w:val="none" w:sz="0" w:space="0" w:color="auto"/>
                        <w:left w:val="none" w:sz="0" w:space="0" w:color="auto"/>
                        <w:bottom w:val="none" w:sz="0" w:space="0" w:color="auto"/>
                        <w:right w:val="none" w:sz="0" w:space="0" w:color="auto"/>
                      </w:divBdr>
                    </w:div>
                  </w:divsChild>
                </w:div>
                <w:div w:id="653415922">
                  <w:marLeft w:val="0"/>
                  <w:marRight w:val="0"/>
                  <w:marTop w:val="0"/>
                  <w:marBottom w:val="0"/>
                  <w:divBdr>
                    <w:top w:val="none" w:sz="0" w:space="0" w:color="auto"/>
                    <w:left w:val="none" w:sz="0" w:space="0" w:color="auto"/>
                    <w:bottom w:val="none" w:sz="0" w:space="0" w:color="auto"/>
                    <w:right w:val="none" w:sz="0" w:space="0" w:color="auto"/>
                  </w:divBdr>
                  <w:divsChild>
                    <w:div w:id="1961300517">
                      <w:marLeft w:val="0"/>
                      <w:marRight w:val="0"/>
                      <w:marTop w:val="0"/>
                      <w:marBottom w:val="0"/>
                      <w:divBdr>
                        <w:top w:val="none" w:sz="0" w:space="0" w:color="auto"/>
                        <w:left w:val="none" w:sz="0" w:space="0" w:color="auto"/>
                        <w:bottom w:val="none" w:sz="0" w:space="0" w:color="auto"/>
                        <w:right w:val="none" w:sz="0" w:space="0" w:color="auto"/>
                      </w:divBdr>
                    </w:div>
                  </w:divsChild>
                </w:div>
                <w:div w:id="1532524616">
                  <w:marLeft w:val="0"/>
                  <w:marRight w:val="0"/>
                  <w:marTop w:val="0"/>
                  <w:marBottom w:val="0"/>
                  <w:divBdr>
                    <w:top w:val="none" w:sz="0" w:space="0" w:color="auto"/>
                    <w:left w:val="none" w:sz="0" w:space="0" w:color="auto"/>
                    <w:bottom w:val="none" w:sz="0" w:space="0" w:color="auto"/>
                    <w:right w:val="none" w:sz="0" w:space="0" w:color="auto"/>
                  </w:divBdr>
                  <w:divsChild>
                    <w:div w:id="1460299492">
                      <w:marLeft w:val="0"/>
                      <w:marRight w:val="0"/>
                      <w:marTop w:val="0"/>
                      <w:marBottom w:val="0"/>
                      <w:divBdr>
                        <w:top w:val="none" w:sz="0" w:space="0" w:color="auto"/>
                        <w:left w:val="none" w:sz="0" w:space="0" w:color="auto"/>
                        <w:bottom w:val="none" w:sz="0" w:space="0" w:color="auto"/>
                        <w:right w:val="none" w:sz="0" w:space="0" w:color="auto"/>
                      </w:divBdr>
                    </w:div>
                  </w:divsChild>
                </w:div>
                <w:div w:id="1022126917">
                  <w:marLeft w:val="0"/>
                  <w:marRight w:val="0"/>
                  <w:marTop w:val="0"/>
                  <w:marBottom w:val="0"/>
                  <w:divBdr>
                    <w:top w:val="none" w:sz="0" w:space="0" w:color="auto"/>
                    <w:left w:val="none" w:sz="0" w:space="0" w:color="auto"/>
                    <w:bottom w:val="none" w:sz="0" w:space="0" w:color="auto"/>
                    <w:right w:val="none" w:sz="0" w:space="0" w:color="auto"/>
                  </w:divBdr>
                  <w:divsChild>
                    <w:div w:id="515771157">
                      <w:marLeft w:val="0"/>
                      <w:marRight w:val="0"/>
                      <w:marTop w:val="0"/>
                      <w:marBottom w:val="0"/>
                      <w:divBdr>
                        <w:top w:val="none" w:sz="0" w:space="0" w:color="auto"/>
                        <w:left w:val="none" w:sz="0" w:space="0" w:color="auto"/>
                        <w:bottom w:val="none" w:sz="0" w:space="0" w:color="auto"/>
                        <w:right w:val="none" w:sz="0" w:space="0" w:color="auto"/>
                      </w:divBdr>
                    </w:div>
                  </w:divsChild>
                </w:div>
                <w:div w:id="1342003203">
                  <w:marLeft w:val="0"/>
                  <w:marRight w:val="0"/>
                  <w:marTop w:val="0"/>
                  <w:marBottom w:val="0"/>
                  <w:divBdr>
                    <w:top w:val="none" w:sz="0" w:space="0" w:color="auto"/>
                    <w:left w:val="none" w:sz="0" w:space="0" w:color="auto"/>
                    <w:bottom w:val="none" w:sz="0" w:space="0" w:color="auto"/>
                    <w:right w:val="none" w:sz="0" w:space="0" w:color="auto"/>
                  </w:divBdr>
                  <w:divsChild>
                    <w:div w:id="1559784834">
                      <w:marLeft w:val="0"/>
                      <w:marRight w:val="0"/>
                      <w:marTop w:val="0"/>
                      <w:marBottom w:val="0"/>
                      <w:divBdr>
                        <w:top w:val="none" w:sz="0" w:space="0" w:color="auto"/>
                        <w:left w:val="none" w:sz="0" w:space="0" w:color="auto"/>
                        <w:bottom w:val="none" w:sz="0" w:space="0" w:color="auto"/>
                        <w:right w:val="none" w:sz="0" w:space="0" w:color="auto"/>
                      </w:divBdr>
                    </w:div>
                  </w:divsChild>
                </w:div>
                <w:div w:id="1097409363">
                  <w:marLeft w:val="0"/>
                  <w:marRight w:val="0"/>
                  <w:marTop w:val="0"/>
                  <w:marBottom w:val="0"/>
                  <w:divBdr>
                    <w:top w:val="none" w:sz="0" w:space="0" w:color="auto"/>
                    <w:left w:val="none" w:sz="0" w:space="0" w:color="auto"/>
                    <w:bottom w:val="none" w:sz="0" w:space="0" w:color="auto"/>
                    <w:right w:val="none" w:sz="0" w:space="0" w:color="auto"/>
                  </w:divBdr>
                  <w:divsChild>
                    <w:div w:id="2129272329">
                      <w:marLeft w:val="0"/>
                      <w:marRight w:val="0"/>
                      <w:marTop w:val="0"/>
                      <w:marBottom w:val="0"/>
                      <w:divBdr>
                        <w:top w:val="none" w:sz="0" w:space="0" w:color="auto"/>
                        <w:left w:val="none" w:sz="0" w:space="0" w:color="auto"/>
                        <w:bottom w:val="none" w:sz="0" w:space="0" w:color="auto"/>
                        <w:right w:val="none" w:sz="0" w:space="0" w:color="auto"/>
                      </w:divBdr>
                    </w:div>
                  </w:divsChild>
                </w:div>
                <w:div w:id="1933583884">
                  <w:marLeft w:val="0"/>
                  <w:marRight w:val="0"/>
                  <w:marTop w:val="0"/>
                  <w:marBottom w:val="0"/>
                  <w:divBdr>
                    <w:top w:val="none" w:sz="0" w:space="0" w:color="auto"/>
                    <w:left w:val="none" w:sz="0" w:space="0" w:color="auto"/>
                    <w:bottom w:val="none" w:sz="0" w:space="0" w:color="auto"/>
                    <w:right w:val="none" w:sz="0" w:space="0" w:color="auto"/>
                  </w:divBdr>
                  <w:divsChild>
                    <w:div w:id="734006729">
                      <w:marLeft w:val="0"/>
                      <w:marRight w:val="0"/>
                      <w:marTop w:val="0"/>
                      <w:marBottom w:val="0"/>
                      <w:divBdr>
                        <w:top w:val="none" w:sz="0" w:space="0" w:color="auto"/>
                        <w:left w:val="none" w:sz="0" w:space="0" w:color="auto"/>
                        <w:bottom w:val="none" w:sz="0" w:space="0" w:color="auto"/>
                        <w:right w:val="none" w:sz="0" w:space="0" w:color="auto"/>
                      </w:divBdr>
                    </w:div>
                  </w:divsChild>
                </w:div>
                <w:div w:id="711735204">
                  <w:marLeft w:val="0"/>
                  <w:marRight w:val="0"/>
                  <w:marTop w:val="0"/>
                  <w:marBottom w:val="0"/>
                  <w:divBdr>
                    <w:top w:val="none" w:sz="0" w:space="0" w:color="auto"/>
                    <w:left w:val="none" w:sz="0" w:space="0" w:color="auto"/>
                    <w:bottom w:val="none" w:sz="0" w:space="0" w:color="auto"/>
                    <w:right w:val="none" w:sz="0" w:space="0" w:color="auto"/>
                  </w:divBdr>
                  <w:divsChild>
                    <w:div w:id="866407417">
                      <w:marLeft w:val="0"/>
                      <w:marRight w:val="0"/>
                      <w:marTop w:val="0"/>
                      <w:marBottom w:val="0"/>
                      <w:divBdr>
                        <w:top w:val="none" w:sz="0" w:space="0" w:color="auto"/>
                        <w:left w:val="none" w:sz="0" w:space="0" w:color="auto"/>
                        <w:bottom w:val="none" w:sz="0" w:space="0" w:color="auto"/>
                        <w:right w:val="none" w:sz="0" w:space="0" w:color="auto"/>
                      </w:divBdr>
                    </w:div>
                  </w:divsChild>
                </w:div>
                <w:div w:id="931164009">
                  <w:marLeft w:val="0"/>
                  <w:marRight w:val="0"/>
                  <w:marTop w:val="0"/>
                  <w:marBottom w:val="0"/>
                  <w:divBdr>
                    <w:top w:val="none" w:sz="0" w:space="0" w:color="auto"/>
                    <w:left w:val="none" w:sz="0" w:space="0" w:color="auto"/>
                    <w:bottom w:val="none" w:sz="0" w:space="0" w:color="auto"/>
                    <w:right w:val="none" w:sz="0" w:space="0" w:color="auto"/>
                  </w:divBdr>
                  <w:divsChild>
                    <w:div w:id="935792596">
                      <w:marLeft w:val="0"/>
                      <w:marRight w:val="0"/>
                      <w:marTop w:val="0"/>
                      <w:marBottom w:val="0"/>
                      <w:divBdr>
                        <w:top w:val="none" w:sz="0" w:space="0" w:color="auto"/>
                        <w:left w:val="none" w:sz="0" w:space="0" w:color="auto"/>
                        <w:bottom w:val="none" w:sz="0" w:space="0" w:color="auto"/>
                        <w:right w:val="none" w:sz="0" w:space="0" w:color="auto"/>
                      </w:divBdr>
                    </w:div>
                  </w:divsChild>
                </w:div>
                <w:div w:id="259993707">
                  <w:marLeft w:val="0"/>
                  <w:marRight w:val="0"/>
                  <w:marTop w:val="0"/>
                  <w:marBottom w:val="0"/>
                  <w:divBdr>
                    <w:top w:val="none" w:sz="0" w:space="0" w:color="auto"/>
                    <w:left w:val="none" w:sz="0" w:space="0" w:color="auto"/>
                    <w:bottom w:val="none" w:sz="0" w:space="0" w:color="auto"/>
                    <w:right w:val="none" w:sz="0" w:space="0" w:color="auto"/>
                  </w:divBdr>
                  <w:divsChild>
                    <w:div w:id="1212111585">
                      <w:marLeft w:val="0"/>
                      <w:marRight w:val="0"/>
                      <w:marTop w:val="0"/>
                      <w:marBottom w:val="0"/>
                      <w:divBdr>
                        <w:top w:val="none" w:sz="0" w:space="0" w:color="auto"/>
                        <w:left w:val="none" w:sz="0" w:space="0" w:color="auto"/>
                        <w:bottom w:val="none" w:sz="0" w:space="0" w:color="auto"/>
                        <w:right w:val="none" w:sz="0" w:space="0" w:color="auto"/>
                      </w:divBdr>
                    </w:div>
                  </w:divsChild>
                </w:div>
                <w:div w:id="1526091948">
                  <w:marLeft w:val="0"/>
                  <w:marRight w:val="0"/>
                  <w:marTop w:val="0"/>
                  <w:marBottom w:val="0"/>
                  <w:divBdr>
                    <w:top w:val="none" w:sz="0" w:space="0" w:color="auto"/>
                    <w:left w:val="none" w:sz="0" w:space="0" w:color="auto"/>
                    <w:bottom w:val="none" w:sz="0" w:space="0" w:color="auto"/>
                    <w:right w:val="none" w:sz="0" w:space="0" w:color="auto"/>
                  </w:divBdr>
                  <w:divsChild>
                    <w:div w:id="401492896">
                      <w:marLeft w:val="0"/>
                      <w:marRight w:val="0"/>
                      <w:marTop w:val="0"/>
                      <w:marBottom w:val="0"/>
                      <w:divBdr>
                        <w:top w:val="none" w:sz="0" w:space="0" w:color="auto"/>
                        <w:left w:val="none" w:sz="0" w:space="0" w:color="auto"/>
                        <w:bottom w:val="none" w:sz="0" w:space="0" w:color="auto"/>
                        <w:right w:val="none" w:sz="0" w:space="0" w:color="auto"/>
                      </w:divBdr>
                    </w:div>
                  </w:divsChild>
                </w:div>
                <w:div w:id="587613734">
                  <w:marLeft w:val="0"/>
                  <w:marRight w:val="0"/>
                  <w:marTop w:val="0"/>
                  <w:marBottom w:val="0"/>
                  <w:divBdr>
                    <w:top w:val="none" w:sz="0" w:space="0" w:color="auto"/>
                    <w:left w:val="none" w:sz="0" w:space="0" w:color="auto"/>
                    <w:bottom w:val="none" w:sz="0" w:space="0" w:color="auto"/>
                    <w:right w:val="none" w:sz="0" w:space="0" w:color="auto"/>
                  </w:divBdr>
                  <w:divsChild>
                    <w:div w:id="1880894811">
                      <w:marLeft w:val="0"/>
                      <w:marRight w:val="0"/>
                      <w:marTop w:val="0"/>
                      <w:marBottom w:val="0"/>
                      <w:divBdr>
                        <w:top w:val="none" w:sz="0" w:space="0" w:color="auto"/>
                        <w:left w:val="none" w:sz="0" w:space="0" w:color="auto"/>
                        <w:bottom w:val="none" w:sz="0" w:space="0" w:color="auto"/>
                        <w:right w:val="none" w:sz="0" w:space="0" w:color="auto"/>
                      </w:divBdr>
                    </w:div>
                  </w:divsChild>
                </w:div>
                <w:div w:id="391587996">
                  <w:marLeft w:val="0"/>
                  <w:marRight w:val="0"/>
                  <w:marTop w:val="0"/>
                  <w:marBottom w:val="0"/>
                  <w:divBdr>
                    <w:top w:val="none" w:sz="0" w:space="0" w:color="auto"/>
                    <w:left w:val="none" w:sz="0" w:space="0" w:color="auto"/>
                    <w:bottom w:val="none" w:sz="0" w:space="0" w:color="auto"/>
                    <w:right w:val="none" w:sz="0" w:space="0" w:color="auto"/>
                  </w:divBdr>
                  <w:divsChild>
                    <w:div w:id="1116750606">
                      <w:marLeft w:val="0"/>
                      <w:marRight w:val="0"/>
                      <w:marTop w:val="0"/>
                      <w:marBottom w:val="0"/>
                      <w:divBdr>
                        <w:top w:val="none" w:sz="0" w:space="0" w:color="auto"/>
                        <w:left w:val="none" w:sz="0" w:space="0" w:color="auto"/>
                        <w:bottom w:val="none" w:sz="0" w:space="0" w:color="auto"/>
                        <w:right w:val="none" w:sz="0" w:space="0" w:color="auto"/>
                      </w:divBdr>
                    </w:div>
                  </w:divsChild>
                </w:div>
                <w:div w:id="592780098">
                  <w:marLeft w:val="0"/>
                  <w:marRight w:val="0"/>
                  <w:marTop w:val="0"/>
                  <w:marBottom w:val="0"/>
                  <w:divBdr>
                    <w:top w:val="none" w:sz="0" w:space="0" w:color="auto"/>
                    <w:left w:val="none" w:sz="0" w:space="0" w:color="auto"/>
                    <w:bottom w:val="none" w:sz="0" w:space="0" w:color="auto"/>
                    <w:right w:val="none" w:sz="0" w:space="0" w:color="auto"/>
                  </w:divBdr>
                  <w:divsChild>
                    <w:div w:id="2056077501">
                      <w:marLeft w:val="0"/>
                      <w:marRight w:val="0"/>
                      <w:marTop w:val="0"/>
                      <w:marBottom w:val="0"/>
                      <w:divBdr>
                        <w:top w:val="none" w:sz="0" w:space="0" w:color="auto"/>
                        <w:left w:val="none" w:sz="0" w:space="0" w:color="auto"/>
                        <w:bottom w:val="none" w:sz="0" w:space="0" w:color="auto"/>
                        <w:right w:val="none" w:sz="0" w:space="0" w:color="auto"/>
                      </w:divBdr>
                    </w:div>
                  </w:divsChild>
                </w:div>
                <w:div w:id="807632241">
                  <w:marLeft w:val="0"/>
                  <w:marRight w:val="0"/>
                  <w:marTop w:val="0"/>
                  <w:marBottom w:val="0"/>
                  <w:divBdr>
                    <w:top w:val="none" w:sz="0" w:space="0" w:color="auto"/>
                    <w:left w:val="none" w:sz="0" w:space="0" w:color="auto"/>
                    <w:bottom w:val="none" w:sz="0" w:space="0" w:color="auto"/>
                    <w:right w:val="none" w:sz="0" w:space="0" w:color="auto"/>
                  </w:divBdr>
                  <w:divsChild>
                    <w:div w:id="1005135619">
                      <w:marLeft w:val="0"/>
                      <w:marRight w:val="0"/>
                      <w:marTop w:val="0"/>
                      <w:marBottom w:val="0"/>
                      <w:divBdr>
                        <w:top w:val="none" w:sz="0" w:space="0" w:color="auto"/>
                        <w:left w:val="none" w:sz="0" w:space="0" w:color="auto"/>
                        <w:bottom w:val="none" w:sz="0" w:space="0" w:color="auto"/>
                        <w:right w:val="none" w:sz="0" w:space="0" w:color="auto"/>
                      </w:divBdr>
                    </w:div>
                  </w:divsChild>
                </w:div>
                <w:div w:id="221214340">
                  <w:marLeft w:val="0"/>
                  <w:marRight w:val="0"/>
                  <w:marTop w:val="0"/>
                  <w:marBottom w:val="0"/>
                  <w:divBdr>
                    <w:top w:val="none" w:sz="0" w:space="0" w:color="auto"/>
                    <w:left w:val="none" w:sz="0" w:space="0" w:color="auto"/>
                    <w:bottom w:val="none" w:sz="0" w:space="0" w:color="auto"/>
                    <w:right w:val="none" w:sz="0" w:space="0" w:color="auto"/>
                  </w:divBdr>
                  <w:divsChild>
                    <w:div w:id="238639981">
                      <w:marLeft w:val="0"/>
                      <w:marRight w:val="0"/>
                      <w:marTop w:val="0"/>
                      <w:marBottom w:val="0"/>
                      <w:divBdr>
                        <w:top w:val="none" w:sz="0" w:space="0" w:color="auto"/>
                        <w:left w:val="none" w:sz="0" w:space="0" w:color="auto"/>
                        <w:bottom w:val="none" w:sz="0" w:space="0" w:color="auto"/>
                        <w:right w:val="none" w:sz="0" w:space="0" w:color="auto"/>
                      </w:divBdr>
                    </w:div>
                  </w:divsChild>
                </w:div>
                <w:div w:id="1853690303">
                  <w:marLeft w:val="0"/>
                  <w:marRight w:val="0"/>
                  <w:marTop w:val="0"/>
                  <w:marBottom w:val="0"/>
                  <w:divBdr>
                    <w:top w:val="none" w:sz="0" w:space="0" w:color="auto"/>
                    <w:left w:val="none" w:sz="0" w:space="0" w:color="auto"/>
                    <w:bottom w:val="none" w:sz="0" w:space="0" w:color="auto"/>
                    <w:right w:val="none" w:sz="0" w:space="0" w:color="auto"/>
                  </w:divBdr>
                  <w:divsChild>
                    <w:div w:id="1645113178">
                      <w:marLeft w:val="0"/>
                      <w:marRight w:val="0"/>
                      <w:marTop w:val="0"/>
                      <w:marBottom w:val="0"/>
                      <w:divBdr>
                        <w:top w:val="none" w:sz="0" w:space="0" w:color="auto"/>
                        <w:left w:val="none" w:sz="0" w:space="0" w:color="auto"/>
                        <w:bottom w:val="none" w:sz="0" w:space="0" w:color="auto"/>
                        <w:right w:val="none" w:sz="0" w:space="0" w:color="auto"/>
                      </w:divBdr>
                    </w:div>
                  </w:divsChild>
                </w:div>
                <w:div w:id="531185827">
                  <w:marLeft w:val="0"/>
                  <w:marRight w:val="0"/>
                  <w:marTop w:val="0"/>
                  <w:marBottom w:val="0"/>
                  <w:divBdr>
                    <w:top w:val="none" w:sz="0" w:space="0" w:color="auto"/>
                    <w:left w:val="none" w:sz="0" w:space="0" w:color="auto"/>
                    <w:bottom w:val="none" w:sz="0" w:space="0" w:color="auto"/>
                    <w:right w:val="none" w:sz="0" w:space="0" w:color="auto"/>
                  </w:divBdr>
                  <w:divsChild>
                    <w:div w:id="1811094330">
                      <w:marLeft w:val="0"/>
                      <w:marRight w:val="0"/>
                      <w:marTop w:val="0"/>
                      <w:marBottom w:val="0"/>
                      <w:divBdr>
                        <w:top w:val="none" w:sz="0" w:space="0" w:color="auto"/>
                        <w:left w:val="none" w:sz="0" w:space="0" w:color="auto"/>
                        <w:bottom w:val="none" w:sz="0" w:space="0" w:color="auto"/>
                        <w:right w:val="none" w:sz="0" w:space="0" w:color="auto"/>
                      </w:divBdr>
                    </w:div>
                  </w:divsChild>
                </w:div>
                <w:div w:id="1064373675">
                  <w:marLeft w:val="0"/>
                  <w:marRight w:val="0"/>
                  <w:marTop w:val="0"/>
                  <w:marBottom w:val="0"/>
                  <w:divBdr>
                    <w:top w:val="none" w:sz="0" w:space="0" w:color="auto"/>
                    <w:left w:val="none" w:sz="0" w:space="0" w:color="auto"/>
                    <w:bottom w:val="none" w:sz="0" w:space="0" w:color="auto"/>
                    <w:right w:val="none" w:sz="0" w:space="0" w:color="auto"/>
                  </w:divBdr>
                  <w:divsChild>
                    <w:div w:id="1420102218">
                      <w:marLeft w:val="0"/>
                      <w:marRight w:val="0"/>
                      <w:marTop w:val="0"/>
                      <w:marBottom w:val="0"/>
                      <w:divBdr>
                        <w:top w:val="none" w:sz="0" w:space="0" w:color="auto"/>
                        <w:left w:val="none" w:sz="0" w:space="0" w:color="auto"/>
                        <w:bottom w:val="none" w:sz="0" w:space="0" w:color="auto"/>
                        <w:right w:val="none" w:sz="0" w:space="0" w:color="auto"/>
                      </w:divBdr>
                    </w:div>
                  </w:divsChild>
                </w:div>
                <w:div w:id="212011905">
                  <w:marLeft w:val="0"/>
                  <w:marRight w:val="0"/>
                  <w:marTop w:val="0"/>
                  <w:marBottom w:val="0"/>
                  <w:divBdr>
                    <w:top w:val="none" w:sz="0" w:space="0" w:color="auto"/>
                    <w:left w:val="none" w:sz="0" w:space="0" w:color="auto"/>
                    <w:bottom w:val="none" w:sz="0" w:space="0" w:color="auto"/>
                    <w:right w:val="none" w:sz="0" w:space="0" w:color="auto"/>
                  </w:divBdr>
                  <w:divsChild>
                    <w:div w:id="1446465315">
                      <w:marLeft w:val="0"/>
                      <w:marRight w:val="0"/>
                      <w:marTop w:val="0"/>
                      <w:marBottom w:val="0"/>
                      <w:divBdr>
                        <w:top w:val="none" w:sz="0" w:space="0" w:color="auto"/>
                        <w:left w:val="none" w:sz="0" w:space="0" w:color="auto"/>
                        <w:bottom w:val="none" w:sz="0" w:space="0" w:color="auto"/>
                        <w:right w:val="none" w:sz="0" w:space="0" w:color="auto"/>
                      </w:divBdr>
                    </w:div>
                  </w:divsChild>
                </w:div>
                <w:div w:id="350305044">
                  <w:marLeft w:val="0"/>
                  <w:marRight w:val="0"/>
                  <w:marTop w:val="0"/>
                  <w:marBottom w:val="0"/>
                  <w:divBdr>
                    <w:top w:val="none" w:sz="0" w:space="0" w:color="auto"/>
                    <w:left w:val="none" w:sz="0" w:space="0" w:color="auto"/>
                    <w:bottom w:val="none" w:sz="0" w:space="0" w:color="auto"/>
                    <w:right w:val="none" w:sz="0" w:space="0" w:color="auto"/>
                  </w:divBdr>
                  <w:divsChild>
                    <w:div w:id="1735540721">
                      <w:marLeft w:val="0"/>
                      <w:marRight w:val="0"/>
                      <w:marTop w:val="0"/>
                      <w:marBottom w:val="0"/>
                      <w:divBdr>
                        <w:top w:val="none" w:sz="0" w:space="0" w:color="auto"/>
                        <w:left w:val="none" w:sz="0" w:space="0" w:color="auto"/>
                        <w:bottom w:val="none" w:sz="0" w:space="0" w:color="auto"/>
                        <w:right w:val="none" w:sz="0" w:space="0" w:color="auto"/>
                      </w:divBdr>
                    </w:div>
                  </w:divsChild>
                </w:div>
                <w:div w:id="345325875">
                  <w:marLeft w:val="0"/>
                  <w:marRight w:val="0"/>
                  <w:marTop w:val="0"/>
                  <w:marBottom w:val="0"/>
                  <w:divBdr>
                    <w:top w:val="none" w:sz="0" w:space="0" w:color="auto"/>
                    <w:left w:val="none" w:sz="0" w:space="0" w:color="auto"/>
                    <w:bottom w:val="none" w:sz="0" w:space="0" w:color="auto"/>
                    <w:right w:val="none" w:sz="0" w:space="0" w:color="auto"/>
                  </w:divBdr>
                  <w:divsChild>
                    <w:div w:id="103618068">
                      <w:marLeft w:val="0"/>
                      <w:marRight w:val="0"/>
                      <w:marTop w:val="0"/>
                      <w:marBottom w:val="0"/>
                      <w:divBdr>
                        <w:top w:val="none" w:sz="0" w:space="0" w:color="auto"/>
                        <w:left w:val="none" w:sz="0" w:space="0" w:color="auto"/>
                        <w:bottom w:val="none" w:sz="0" w:space="0" w:color="auto"/>
                        <w:right w:val="none" w:sz="0" w:space="0" w:color="auto"/>
                      </w:divBdr>
                    </w:div>
                  </w:divsChild>
                </w:div>
                <w:div w:id="1749615243">
                  <w:marLeft w:val="0"/>
                  <w:marRight w:val="0"/>
                  <w:marTop w:val="0"/>
                  <w:marBottom w:val="0"/>
                  <w:divBdr>
                    <w:top w:val="none" w:sz="0" w:space="0" w:color="auto"/>
                    <w:left w:val="none" w:sz="0" w:space="0" w:color="auto"/>
                    <w:bottom w:val="none" w:sz="0" w:space="0" w:color="auto"/>
                    <w:right w:val="none" w:sz="0" w:space="0" w:color="auto"/>
                  </w:divBdr>
                  <w:divsChild>
                    <w:div w:id="1574780685">
                      <w:marLeft w:val="0"/>
                      <w:marRight w:val="0"/>
                      <w:marTop w:val="0"/>
                      <w:marBottom w:val="0"/>
                      <w:divBdr>
                        <w:top w:val="none" w:sz="0" w:space="0" w:color="auto"/>
                        <w:left w:val="none" w:sz="0" w:space="0" w:color="auto"/>
                        <w:bottom w:val="none" w:sz="0" w:space="0" w:color="auto"/>
                        <w:right w:val="none" w:sz="0" w:space="0" w:color="auto"/>
                      </w:divBdr>
                    </w:div>
                  </w:divsChild>
                </w:div>
                <w:div w:id="1050768753">
                  <w:marLeft w:val="0"/>
                  <w:marRight w:val="0"/>
                  <w:marTop w:val="0"/>
                  <w:marBottom w:val="0"/>
                  <w:divBdr>
                    <w:top w:val="none" w:sz="0" w:space="0" w:color="auto"/>
                    <w:left w:val="none" w:sz="0" w:space="0" w:color="auto"/>
                    <w:bottom w:val="none" w:sz="0" w:space="0" w:color="auto"/>
                    <w:right w:val="none" w:sz="0" w:space="0" w:color="auto"/>
                  </w:divBdr>
                  <w:divsChild>
                    <w:div w:id="431509648">
                      <w:marLeft w:val="0"/>
                      <w:marRight w:val="0"/>
                      <w:marTop w:val="0"/>
                      <w:marBottom w:val="0"/>
                      <w:divBdr>
                        <w:top w:val="none" w:sz="0" w:space="0" w:color="auto"/>
                        <w:left w:val="none" w:sz="0" w:space="0" w:color="auto"/>
                        <w:bottom w:val="none" w:sz="0" w:space="0" w:color="auto"/>
                        <w:right w:val="none" w:sz="0" w:space="0" w:color="auto"/>
                      </w:divBdr>
                    </w:div>
                  </w:divsChild>
                </w:div>
                <w:div w:id="369963756">
                  <w:marLeft w:val="0"/>
                  <w:marRight w:val="0"/>
                  <w:marTop w:val="0"/>
                  <w:marBottom w:val="0"/>
                  <w:divBdr>
                    <w:top w:val="none" w:sz="0" w:space="0" w:color="auto"/>
                    <w:left w:val="none" w:sz="0" w:space="0" w:color="auto"/>
                    <w:bottom w:val="none" w:sz="0" w:space="0" w:color="auto"/>
                    <w:right w:val="none" w:sz="0" w:space="0" w:color="auto"/>
                  </w:divBdr>
                  <w:divsChild>
                    <w:div w:id="437138716">
                      <w:marLeft w:val="0"/>
                      <w:marRight w:val="0"/>
                      <w:marTop w:val="0"/>
                      <w:marBottom w:val="0"/>
                      <w:divBdr>
                        <w:top w:val="none" w:sz="0" w:space="0" w:color="auto"/>
                        <w:left w:val="none" w:sz="0" w:space="0" w:color="auto"/>
                        <w:bottom w:val="none" w:sz="0" w:space="0" w:color="auto"/>
                        <w:right w:val="none" w:sz="0" w:space="0" w:color="auto"/>
                      </w:divBdr>
                    </w:div>
                  </w:divsChild>
                </w:div>
                <w:div w:id="871113203">
                  <w:marLeft w:val="0"/>
                  <w:marRight w:val="0"/>
                  <w:marTop w:val="0"/>
                  <w:marBottom w:val="0"/>
                  <w:divBdr>
                    <w:top w:val="none" w:sz="0" w:space="0" w:color="auto"/>
                    <w:left w:val="none" w:sz="0" w:space="0" w:color="auto"/>
                    <w:bottom w:val="none" w:sz="0" w:space="0" w:color="auto"/>
                    <w:right w:val="none" w:sz="0" w:space="0" w:color="auto"/>
                  </w:divBdr>
                  <w:divsChild>
                    <w:div w:id="63630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029031">
          <w:marLeft w:val="0"/>
          <w:marRight w:val="0"/>
          <w:marTop w:val="0"/>
          <w:marBottom w:val="0"/>
          <w:divBdr>
            <w:top w:val="none" w:sz="0" w:space="0" w:color="auto"/>
            <w:left w:val="none" w:sz="0" w:space="0" w:color="auto"/>
            <w:bottom w:val="none" w:sz="0" w:space="0" w:color="auto"/>
            <w:right w:val="none" w:sz="0" w:space="0" w:color="auto"/>
          </w:divBdr>
        </w:div>
        <w:div w:id="884802889">
          <w:marLeft w:val="0"/>
          <w:marRight w:val="0"/>
          <w:marTop w:val="0"/>
          <w:marBottom w:val="0"/>
          <w:divBdr>
            <w:top w:val="none" w:sz="0" w:space="0" w:color="auto"/>
            <w:left w:val="none" w:sz="0" w:space="0" w:color="auto"/>
            <w:bottom w:val="none" w:sz="0" w:space="0" w:color="auto"/>
            <w:right w:val="none" w:sz="0" w:space="0" w:color="auto"/>
          </w:divBdr>
        </w:div>
        <w:div w:id="1160148195">
          <w:marLeft w:val="0"/>
          <w:marRight w:val="0"/>
          <w:marTop w:val="0"/>
          <w:marBottom w:val="0"/>
          <w:divBdr>
            <w:top w:val="none" w:sz="0" w:space="0" w:color="auto"/>
            <w:left w:val="none" w:sz="0" w:space="0" w:color="auto"/>
            <w:bottom w:val="none" w:sz="0" w:space="0" w:color="auto"/>
            <w:right w:val="none" w:sz="0" w:space="0" w:color="auto"/>
          </w:divBdr>
        </w:div>
        <w:div w:id="1467045113">
          <w:marLeft w:val="0"/>
          <w:marRight w:val="0"/>
          <w:marTop w:val="0"/>
          <w:marBottom w:val="0"/>
          <w:divBdr>
            <w:top w:val="none" w:sz="0" w:space="0" w:color="auto"/>
            <w:left w:val="none" w:sz="0" w:space="0" w:color="auto"/>
            <w:bottom w:val="none" w:sz="0" w:space="0" w:color="auto"/>
            <w:right w:val="none" w:sz="0" w:space="0" w:color="auto"/>
          </w:divBdr>
        </w:div>
      </w:divsChild>
    </w:div>
    <w:div w:id="1898201559">
      <w:bodyDiv w:val="1"/>
      <w:marLeft w:val="0"/>
      <w:marRight w:val="0"/>
      <w:marTop w:val="0"/>
      <w:marBottom w:val="0"/>
      <w:divBdr>
        <w:top w:val="none" w:sz="0" w:space="0" w:color="auto"/>
        <w:left w:val="none" w:sz="0" w:space="0" w:color="auto"/>
        <w:bottom w:val="none" w:sz="0" w:space="0" w:color="auto"/>
        <w:right w:val="none" w:sz="0" w:space="0" w:color="auto"/>
      </w:divBdr>
      <w:divsChild>
        <w:div w:id="1292592185">
          <w:marLeft w:val="0"/>
          <w:marRight w:val="0"/>
          <w:marTop w:val="0"/>
          <w:marBottom w:val="0"/>
          <w:divBdr>
            <w:top w:val="none" w:sz="0" w:space="0" w:color="auto"/>
            <w:left w:val="none" w:sz="0" w:space="0" w:color="auto"/>
            <w:bottom w:val="none" w:sz="0" w:space="0" w:color="auto"/>
            <w:right w:val="none" w:sz="0" w:space="0" w:color="auto"/>
          </w:divBdr>
        </w:div>
        <w:div w:id="1938059238">
          <w:marLeft w:val="0"/>
          <w:marRight w:val="0"/>
          <w:marTop w:val="0"/>
          <w:marBottom w:val="0"/>
          <w:divBdr>
            <w:top w:val="none" w:sz="0" w:space="0" w:color="auto"/>
            <w:left w:val="none" w:sz="0" w:space="0" w:color="auto"/>
            <w:bottom w:val="none" w:sz="0" w:space="0" w:color="auto"/>
            <w:right w:val="none" w:sz="0" w:space="0" w:color="auto"/>
          </w:divBdr>
        </w:div>
        <w:div w:id="1335035189">
          <w:marLeft w:val="0"/>
          <w:marRight w:val="0"/>
          <w:marTop w:val="0"/>
          <w:marBottom w:val="0"/>
          <w:divBdr>
            <w:top w:val="none" w:sz="0" w:space="0" w:color="auto"/>
            <w:left w:val="none" w:sz="0" w:space="0" w:color="auto"/>
            <w:bottom w:val="none" w:sz="0" w:space="0" w:color="auto"/>
            <w:right w:val="none" w:sz="0" w:space="0" w:color="auto"/>
          </w:divBdr>
        </w:div>
        <w:div w:id="923957529">
          <w:marLeft w:val="0"/>
          <w:marRight w:val="0"/>
          <w:marTop w:val="0"/>
          <w:marBottom w:val="0"/>
          <w:divBdr>
            <w:top w:val="none" w:sz="0" w:space="0" w:color="auto"/>
            <w:left w:val="none" w:sz="0" w:space="0" w:color="auto"/>
            <w:bottom w:val="none" w:sz="0" w:space="0" w:color="auto"/>
            <w:right w:val="none" w:sz="0" w:space="0" w:color="auto"/>
          </w:divBdr>
        </w:div>
        <w:div w:id="1360737515">
          <w:marLeft w:val="0"/>
          <w:marRight w:val="0"/>
          <w:marTop w:val="0"/>
          <w:marBottom w:val="0"/>
          <w:divBdr>
            <w:top w:val="none" w:sz="0" w:space="0" w:color="auto"/>
            <w:left w:val="none" w:sz="0" w:space="0" w:color="auto"/>
            <w:bottom w:val="none" w:sz="0" w:space="0" w:color="auto"/>
            <w:right w:val="none" w:sz="0" w:space="0" w:color="auto"/>
          </w:divBdr>
        </w:div>
        <w:div w:id="2096050017">
          <w:marLeft w:val="0"/>
          <w:marRight w:val="0"/>
          <w:marTop w:val="0"/>
          <w:marBottom w:val="0"/>
          <w:divBdr>
            <w:top w:val="none" w:sz="0" w:space="0" w:color="auto"/>
            <w:left w:val="none" w:sz="0" w:space="0" w:color="auto"/>
            <w:bottom w:val="none" w:sz="0" w:space="0" w:color="auto"/>
            <w:right w:val="none" w:sz="0" w:space="0" w:color="auto"/>
          </w:divBdr>
        </w:div>
        <w:div w:id="1094472392">
          <w:marLeft w:val="0"/>
          <w:marRight w:val="0"/>
          <w:marTop w:val="0"/>
          <w:marBottom w:val="0"/>
          <w:divBdr>
            <w:top w:val="none" w:sz="0" w:space="0" w:color="auto"/>
            <w:left w:val="none" w:sz="0" w:space="0" w:color="auto"/>
            <w:bottom w:val="none" w:sz="0" w:space="0" w:color="auto"/>
            <w:right w:val="none" w:sz="0" w:space="0" w:color="auto"/>
          </w:divBdr>
        </w:div>
        <w:div w:id="1141263771">
          <w:marLeft w:val="0"/>
          <w:marRight w:val="0"/>
          <w:marTop w:val="0"/>
          <w:marBottom w:val="0"/>
          <w:divBdr>
            <w:top w:val="none" w:sz="0" w:space="0" w:color="auto"/>
            <w:left w:val="none" w:sz="0" w:space="0" w:color="auto"/>
            <w:bottom w:val="none" w:sz="0" w:space="0" w:color="auto"/>
            <w:right w:val="none" w:sz="0" w:space="0" w:color="auto"/>
          </w:divBdr>
        </w:div>
        <w:div w:id="1948582887">
          <w:marLeft w:val="0"/>
          <w:marRight w:val="0"/>
          <w:marTop w:val="0"/>
          <w:marBottom w:val="0"/>
          <w:divBdr>
            <w:top w:val="none" w:sz="0" w:space="0" w:color="auto"/>
            <w:left w:val="none" w:sz="0" w:space="0" w:color="auto"/>
            <w:bottom w:val="none" w:sz="0" w:space="0" w:color="auto"/>
            <w:right w:val="none" w:sz="0" w:space="0" w:color="auto"/>
          </w:divBdr>
        </w:div>
        <w:div w:id="2037534021">
          <w:marLeft w:val="0"/>
          <w:marRight w:val="0"/>
          <w:marTop w:val="0"/>
          <w:marBottom w:val="0"/>
          <w:divBdr>
            <w:top w:val="none" w:sz="0" w:space="0" w:color="auto"/>
            <w:left w:val="none" w:sz="0" w:space="0" w:color="auto"/>
            <w:bottom w:val="none" w:sz="0" w:space="0" w:color="auto"/>
            <w:right w:val="none" w:sz="0" w:space="0" w:color="auto"/>
          </w:divBdr>
        </w:div>
        <w:div w:id="1800296676">
          <w:marLeft w:val="0"/>
          <w:marRight w:val="0"/>
          <w:marTop w:val="0"/>
          <w:marBottom w:val="0"/>
          <w:divBdr>
            <w:top w:val="none" w:sz="0" w:space="0" w:color="auto"/>
            <w:left w:val="none" w:sz="0" w:space="0" w:color="auto"/>
            <w:bottom w:val="none" w:sz="0" w:space="0" w:color="auto"/>
            <w:right w:val="none" w:sz="0" w:space="0" w:color="auto"/>
          </w:divBdr>
        </w:div>
        <w:div w:id="1471093234">
          <w:marLeft w:val="0"/>
          <w:marRight w:val="0"/>
          <w:marTop w:val="0"/>
          <w:marBottom w:val="0"/>
          <w:divBdr>
            <w:top w:val="none" w:sz="0" w:space="0" w:color="auto"/>
            <w:left w:val="none" w:sz="0" w:space="0" w:color="auto"/>
            <w:bottom w:val="none" w:sz="0" w:space="0" w:color="auto"/>
            <w:right w:val="none" w:sz="0" w:space="0" w:color="auto"/>
          </w:divBdr>
        </w:div>
        <w:div w:id="1484589456">
          <w:marLeft w:val="0"/>
          <w:marRight w:val="0"/>
          <w:marTop w:val="0"/>
          <w:marBottom w:val="0"/>
          <w:divBdr>
            <w:top w:val="none" w:sz="0" w:space="0" w:color="auto"/>
            <w:left w:val="none" w:sz="0" w:space="0" w:color="auto"/>
            <w:bottom w:val="none" w:sz="0" w:space="0" w:color="auto"/>
            <w:right w:val="none" w:sz="0" w:space="0" w:color="auto"/>
          </w:divBdr>
        </w:div>
        <w:div w:id="1858810784">
          <w:marLeft w:val="0"/>
          <w:marRight w:val="0"/>
          <w:marTop w:val="0"/>
          <w:marBottom w:val="0"/>
          <w:divBdr>
            <w:top w:val="none" w:sz="0" w:space="0" w:color="auto"/>
            <w:left w:val="none" w:sz="0" w:space="0" w:color="auto"/>
            <w:bottom w:val="none" w:sz="0" w:space="0" w:color="auto"/>
            <w:right w:val="none" w:sz="0" w:space="0" w:color="auto"/>
          </w:divBdr>
        </w:div>
        <w:div w:id="96558836">
          <w:marLeft w:val="0"/>
          <w:marRight w:val="0"/>
          <w:marTop w:val="0"/>
          <w:marBottom w:val="0"/>
          <w:divBdr>
            <w:top w:val="none" w:sz="0" w:space="0" w:color="auto"/>
            <w:left w:val="none" w:sz="0" w:space="0" w:color="auto"/>
            <w:bottom w:val="none" w:sz="0" w:space="0" w:color="auto"/>
            <w:right w:val="none" w:sz="0" w:space="0" w:color="auto"/>
          </w:divBdr>
        </w:div>
        <w:div w:id="1383747779">
          <w:marLeft w:val="0"/>
          <w:marRight w:val="0"/>
          <w:marTop w:val="0"/>
          <w:marBottom w:val="0"/>
          <w:divBdr>
            <w:top w:val="none" w:sz="0" w:space="0" w:color="auto"/>
            <w:left w:val="none" w:sz="0" w:space="0" w:color="auto"/>
            <w:bottom w:val="none" w:sz="0" w:space="0" w:color="auto"/>
            <w:right w:val="none" w:sz="0" w:space="0" w:color="auto"/>
          </w:divBdr>
        </w:div>
      </w:divsChild>
    </w:div>
    <w:div w:id="1902984585">
      <w:bodyDiv w:val="1"/>
      <w:marLeft w:val="0"/>
      <w:marRight w:val="0"/>
      <w:marTop w:val="0"/>
      <w:marBottom w:val="0"/>
      <w:divBdr>
        <w:top w:val="none" w:sz="0" w:space="0" w:color="auto"/>
        <w:left w:val="none" w:sz="0" w:space="0" w:color="auto"/>
        <w:bottom w:val="none" w:sz="0" w:space="0" w:color="auto"/>
        <w:right w:val="none" w:sz="0" w:space="0" w:color="auto"/>
      </w:divBdr>
      <w:divsChild>
        <w:div w:id="185367644">
          <w:marLeft w:val="0"/>
          <w:marRight w:val="0"/>
          <w:marTop w:val="0"/>
          <w:marBottom w:val="0"/>
          <w:divBdr>
            <w:top w:val="none" w:sz="0" w:space="0" w:color="auto"/>
            <w:left w:val="none" w:sz="0" w:space="0" w:color="auto"/>
            <w:bottom w:val="none" w:sz="0" w:space="0" w:color="auto"/>
            <w:right w:val="none" w:sz="0" w:space="0" w:color="auto"/>
          </w:divBdr>
        </w:div>
        <w:div w:id="202595959">
          <w:marLeft w:val="0"/>
          <w:marRight w:val="0"/>
          <w:marTop w:val="0"/>
          <w:marBottom w:val="0"/>
          <w:divBdr>
            <w:top w:val="none" w:sz="0" w:space="0" w:color="auto"/>
            <w:left w:val="none" w:sz="0" w:space="0" w:color="auto"/>
            <w:bottom w:val="none" w:sz="0" w:space="0" w:color="auto"/>
            <w:right w:val="none" w:sz="0" w:space="0" w:color="auto"/>
          </w:divBdr>
        </w:div>
        <w:div w:id="745341316">
          <w:marLeft w:val="0"/>
          <w:marRight w:val="0"/>
          <w:marTop w:val="0"/>
          <w:marBottom w:val="0"/>
          <w:divBdr>
            <w:top w:val="none" w:sz="0" w:space="0" w:color="auto"/>
            <w:left w:val="none" w:sz="0" w:space="0" w:color="auto"/>
            <w:bottom w:val="none" w:sz="0" w:space="0" w:color="auto"/>
            <w:right w:val="none" w:sz="0" w:space="0" w:color="auto"/>
          </w:divBdr>
        </w:div>
        <w:div w:id="836726561">
          <w:marLeft w:val="0"/>
          <w:marRight w:val="0"/>
          <w:marTop w:val="0"/>
          <w:marBottom w:val="0"/>
          <w:divBdr>
            <w:top w:val="none" w:sz="0" w:space="0" w:color="auto"/>
            <w:left w:val="none" w:sz="0" w:space="0" w:color="auto"/>
            <w:bottom w:val="none" w:sz="0" w:space="0" w:color="auto"/>
            <w:right w:val="none" w:sz="0" w:space="0" w:color="auto"/>
          </w:divBdr>
        </w:div>
        <w:div w:id="1853298062">
          <w:marLeft w:val="0"/>
          <w:marRight w:val="0"/>
          <w:marTop w:val="0"/>
          <w:marBottom w:val="0"/>
          <w:divBdr>
            <w:top w:val="none" w:sz="0" w:space="0" w:color="auto"/>
            <w:left w:val="none" w:sz="0" w:space="0" w:color="auto"/>
            <w:bottom w:val="none" w:sz="0" w:space="0" w:color="auto"/>
            <w:right w:val="none" w:sz="0" w:space="0" w:color="auto"/>
          </w:divBdr>
        </w:div>
        <w:div w:id="2094473050">
          <w:marLeft w:val="0"/>
          <w:marRight w:val="0"/>
          <w:marTop w:val="0"/>
          <w:marBottom w:val="0"/>
          <w:divBdr>
            <w:top w:val="none" w:sz="0" w:space="0" w:color="auto"/>
            <w:left w:val="none" w:sz="0" w:space="0" w:color="auto"/>
            <w:bottom w:val="none" w:sz="0" w:space="0" w:color="auto"/>
            <w:right w:val="none" w:sz="0" w:space="0" w:color="auto"/>
          </w:divBdr>
        </w:div>
        <w:div w:id="1655331314">
          <w:marLeft w:val="0"/>
          <w:marRight w:val="0"/>
          <w:marTop w:val="0"/>
          <w:marBottom w:val="0"/>
          <w:divBdr>
            <w:top w:val="none" w:sz="0" w:space="0" w:color="auto"/>
            <w:left w:val="none" w:sz="0" w:space="0" w:color="auto"/>
            <w:bottom w:val="none" w:sz="0" w:space="0" w:color="auto"/>
            <w:right w:val="none" w:sz="0" w:space="0" w:color="auto"/>
          </w:divBdr>
        </w:div>
        <w:div w:id="923030360">
          <w:marLeft w:val="0"/>
          <w:marRight w:val="0"/>
          <w:marTop w:val="0"/>
          <w:marBottom w:val="0"/>
          <w:divBdr>
            <w:top w:val="none" w:sz="0" w:space="0" w:color="auto"/>
            <w:left w:val="none" w:sz="0" w:space="0" w:color="auto"/>
            <w:bottom w:val="none" w:sz="0" w:space="0" w:color="auto"/>
            <w:right w:val="none" w:sz="0" w:space="0" w:color="auto"/>
          </w:divBdr>
        </w:div>
        <w:div w:id="1750734350">
          <w:marLeft w:val="0"/>
          <w:marRight w:val="0"/>
          <w:marTop w:val="0"/>
          <w:marBottom w:val="0"/>
          <w:divBdr>
            <w:top w:val="none" w:sz="0" w:space="0" w:color="auto"/>
            <w:left w:val="none" w:sz="0" w:space="0" w:color="auto"/>
            <w:bottom w:val="none" w:sz="0" w:space="0" w:color="auto"/>
            <w:right w:val="none" w:sz="0" w:space="0" w:color="auto"/>
          </w:divBdr>
        </w:div>
        <w:div w:id="524446524">
          <w:marLeft w:val="0"/>
          <w:marRight w:val="0"/>
          <w:marTop w:val="0"/>
          <w:marBottom w:val="0"/>
          <w:divBdr>
            <w:top w:val="none" w:sz="0" w:space="0" w:color="auto"/>
            <w:left w:val="none" w:sz="0" w:space="0" w:color="auto"/>
            <w:bottom w:val="none" w:sz="0" w:space="0" w:color="auto"/>
            <w:right w:val="none" w:sz="0" w:space="0" w:color="auto"/>
          </w:divBdr>
        </w:div>
        <w:div w:id="342170569">
          <w:marLeft w:val="0"/>
          <w:marRight w:val="0"/>
          <w:marTop w:val="0"/>
          <w:marBottom w:val="0"/>
          <w:divBdr>
            <w:top w:val="none" w:sz="0" w:space="0" w:color="auto"/>
            <w:left w:val="none" w:sz="0" w:space="0" w:color="auto"/>
            <w:bottom w:val="none" w:sz="0" w:space="0" w:color="auto"/>
            <w:right w:val="none" w:sz="0" w:space="0" w:color="auto"/>
          </w:divBdr>
        </w:div>
        <w:div w:id="67071408">
          <w:marLeft w:val="0"/>
          <w:marRight w:val="0"/>
          <w:marTop w:val="0"/>
          <w:marBottom w:val="0"/>
          <w:divBdr>
            <w:top w:val="none" w:sz="0" w:space="0" w:color="auto"/>
            <w:left w:val="none" w:sz="0" w:space="0" w:color="auto"/>
            <w:bottom w:val="none" w:sz="0" w:space="0" w:color="auto"/>
            <w:right w:val="none" w:sz="0" w:space="0" w:color="auto"/>
          </w:divBdr>
        </w:div>
        <w:div w:id="709108801">
          <w:marLeft w:val="0"/>
          <w:marRight w:val="0"/>
          <w:marTop w:val="0"/>
          <w:marBottom w:val="0"/>
          <w:divBdr>
            <w:top w:val="none" w:sz="0" w:space="0" w:color="auto"/>
            <w:left w:val="none" w:sz="0" w:space="0" w:color="auto"/>
            <w:bottom w:val="none" w:sz="0" w:space="0" w:color="auto"/>
            <w:right w:val="none" w:sz="0" w:space="0" w:color="auto"/>
          </w:divBdr>
        </w:div>
      </w:divsChild>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1975060871">
      <w:bodyDiv w:val="1"/>
      <w:marLeft w:val="0"/>
      <w:marRight w:val="0"/>
      <w:marTop w:val="0"/>
      <w:marBottom w:val="0"/>
      <w:divBdr>
        <w:top w:val="none" w:sz="0" w:space="0" w:color="auto"/>
        <w:left w:val="none" w:sz="0" w:space="0" w:color="auto"/>
        <w:bottom w:val="none" w:sz="0" w:space="0" w:color="auto"/>
        <w:right w:val="none" w:sz="0" w:space="0" w:color="auto"/>
      </w:divBdr>
      <w:divsChild>
        <w:div w:id="735275477">
          <w:marLeft w:val="0"/>
          <w:marRight w:val="0"/>
          <w:marTop w:val="0"/>
          <w:marBottom w:val="0"/>
          <w:divBdr>
            <w:top w:val="none" w:sz="0" w:space="0" w:color="auto"/>
            <w:left w:val="none" w:sz="0" w:space="0" w:color="auto"/>
            <w:bottom w:val="none" w:sz="0" w:space="0" w:color="auto"/>
            <w:right w:val="none" w:sz="0" w:space="0" w:color="auto"/>
          </w:divBdr>
        </w:div>
        <w:div w:id="936212337">
          <w:marLeft w:val="0"/>
          <w:marRight w:val="0"/>
          <w:marTop w:val="0"/>
          <w:marBottom w:val="0"/>
          <w:divBdr>
            <w:top w:val="none" w:sz="0" w:space="0" w:color="auto"/>
            <w:left w:val="none" w:sz="0" w:space="0" w:color="auto"/>
            <w:bottom w:val="none" w:sz="0" w:space="0" w:color="auto"/>
            <w:right w:val="none" w:sz="0" w:space="0" w:color="auto"/>
          </w:divBdr>
        </w:div>
        <w:div w:id="1590307122">
          <w:marLeft w:val="0"/>
          <w:marRight w:val="0"/>
          <w:marTop w:val="0"/>
          <w:marBottom w:val="0"/>
          <w:divBdr>
            <w:top w:val="none" w:sz="0" w:space="0" w:color="auto"/>
            <w:left w:val="none" w:sz="0" w:space="0" w:color="auto"/>
            <w:bottom w:val="none" w:sz="0" w:space="0" w:color="auto"/>
            <w:right w:val="none" w:sz="0" w:space="0" w:color="auto"/>
          </w:divBdr>
        </w:div>
      </w:divsChild>
    </w:div>
    <w:div w:id="1992755071">
      <w:bodyDiv w:val="1"/>
      <w:marLeft w:val="0"/>
      <w:marRight w:val="0"/>
      <w:marTop w:val="0"/>
      <w:marBottom w:val="0"/>
      <w:divBdr>
        <w:top w:val="none" w:sz="0" w:space="0" w:color="auto"/>
        <w:left w:val="none" w:sz="0" w:space="0" w:color="auto"/>
        <w:bottom w:val="none" w:sz="0" w:space="0" w:color="auto"/>
        <w:right w:val="none" w:sz="0" w:space="0" w:color="auto"/>
      </w:divBdr>
      <w:divsChild>
        <w:div w:id="1838961568">
          <w:marLeft w:val="0"/>
          <w:marRight w:val="0"/>
          <w:marTop w:val="0"/>
          <w:marBottom w:val="0"/>
          <w:divBdr>
            <w:top w:val="none" w:sz="0" w:space="0" w:color="auto"/>
            <w:left w:val="none" w:sz="0" w:space="0" w:color="auto"/>
            <w:bottom w:val="none" w:sz="0" w:space="0" w:color="auto"/>
            <w:right w:val="none" w:sz="0" w:space="0" w:color="auto"/>
          </w:divBdr>
        </w:div>
        <w:div w:id="915750545">
          <w:marLeft w:val="0"/>
          <w:marRight w:val="0"/>
          <w:marTop w:val="0"/>
          <w:marBottom w:val="0"/>
          <w:divBdr>
            <w:top w:val="none" w:sz="0" w:space="0" w:color="auto"/>
            <w:left w:val="none" w:sz="0" w:space="0" w:color="auto"/>
            <w:bottom w:val="none" w:sz="0" w:space="0" w:color="auto"/>
            <w:right w:val="none" w:sz="0" w:space="0" w:color="auto"/>
          </w:divBdr>
        </w:div>
        <w:div w:id="1549299376">
          <w:marLeft w:val="0"/>
          <w:marRight w:val="0"/>
          <w:marTop w:val="0"/>
          <w:marBottom w:val="0"/>
          <w:divBdr>
            <w:top w:val="none" w:sz="0" w:space="0" w:color="auto"/>
            <w:left w:val="none" w:sz="0" w:space="0" w:color="auto"/>
            <w:bottom w:val="none" w:sz="0" w:space="0" w:color="auto"/>
            <w:right w:val="none" w:sz="0" w:space="0" w:color="auto"/>
          </w:divBdr>
        </w:div>
      </w:divsChild>
    </w:div>
    <w:div w:id="1995792087">
      <w:bodyDiv w:val="1"/>
      <w:marLeft w:val="0"/>
      <w:marRight w:val="0"/>
      <w:marTop w:val="0"/>
      <w:marBottom w:val="0"/>
      <w:divBdr>
        <w:top w:val="none" w:sz="0" w:space="0" w:color="auto"/>
        <w:left w:val="none" w:sz="0" w:space="0" w:color="auto"/>
        <w:bottom w:val="none" w:sz="0" w:space="0" w:color="auto"/>
        <w:right w:val="none" w:sz="0" w:space="0" w:color="auto"/>
      </w:divBdr>
      <w:divsChild>
        <w:div w:id="128473993">
          <w:marLeft w:val="0"/>
          <w:marRight w:val="0"/>
          <w:marTop w:val="0"/>
          <w:marBottom w:val="0"/>
          <w:divBdr>
            <w:top w:val="none" w:sz="0" w:space="0" w:color="auto"/>
            <w:left w:val="none" w:sz="0" w:space="0" w:color="auto"/>
            <w:bottom w:val="none" w:sz="0" w:space="0" w:color="auto"/>
            <w:right w:val="none" w:sz="0" w:space="0" w:color="auto"/>
          </w:divBdr>
        </w:div>
        <w:div w:id="726295363">
          <w:marLeft w:val="0"/>
          <w:marRight w:val="0"/>
          <w:marTop w:val="0"/>
          <w:marBottom w:val="0"/>
          <w:divBdr>
            <w:top w:val="none" w:sz="0" w:space="0" w:color="auto"/>
            <w:left w:val="none" w:sz="0" w:space="0" w:color="auto"/>
            <w:bottom w:val="none" w:sz="0" w:space="0" w:color="auto"/>
            <w:right w:val="none" w:sz="0" w:space="0" w:color="auto"/>
          </w:divBdr>
        </w:div>
        <w:div w:id="735280160">
          <w:marLeft w:val="0"/>
          <w:marRight w:val="0"/>
          <w:marTop w:val="0"/>
          <w:marBottom w:val="0"/>
          <w:divBdr>
            <w:top w:val="none" w:sz="0" w:space="0" w:color="auto"/>
            <w:left w:val="none" w:sz="0" w:space="0" w:color="auto"/>
            <w:bottom w:val="none" w:sz="0" w:space="0" w:color="auto"/>
            <w:right w:val="none" w:sz="0" w:space="0" w:color="auto"/>
          </w:divBdr>
        </w:div>
      </w:divsChild>
    </w:div>
    <w:div w:id="2018455245">
      <w:bodyDiv w:val="1"/>
      <w:marLeft w:val="0"/>
      <w:marRight w:val="0"/>
      <w:marTop w:val="0"/>
      <w:marBottom w:val="0"/>
      <w:divBdr>
        <w:top w:val="none" w:sz="0" w:space="0" w:color="auto"/>
        <w:left w:val="none" w:sz="0" w:space="0" w:color="auto"/>
        <w:bottom w:val="none" w:sz="0" w:space="0" w:color="auto"/>
        <w:right w:val="none" w:sz="0" w:space="0" w:color="auto"/>
      </w:divBdr>
    </w:div>
    <w:div w:id="2026976063">
      <w:bodyDiv w:val="1"/>
      <w:marLeft w:val="0"/>
      <w:marRight w:val="0"/>
      <w:marTop w:val="0"/>
      <w:marBottom w:val="0"/>
      <w:divBdr>
        <w:top w:val="none" w:sz="0" w:space="0" w:color="auto"/>
        <w:left w:val="none" w:sz="0" w:space="0" w:color="auto"/>
        <w:bottom w:val="none" w:sz="0" w:space="0" w:color="auto"/>
        <w:right w:val="none" w:sz="0" w:space="0" w:color="auto"/>
      </w:divBdr>
    </w:div>
    <w:div w:id="2065713866">
      <w:bodyDiv w:val="1"/>
      <w:marLeft w:val="0"/>
      <w:marRight w:val="0"/>
      <w:marTop w:val="0"/>
      <w:marBottom w:val="0"/>
      <w:divBdr>
        <w:top w:val="none" w:sz="0" w:space="0" w:color="auto"/>
        <w:left w:val="none" w:sz="0" w:space="0" w:color="auto"/>
        <w:bottom w:val="none" w:sz="0" w:space="0" w:color="auto"/>
        <w:right w:val="none" w:sz="0" w:space="0" w:color="auto"/>
      </w:divBdr>
      <w:divsChild>
        <w:div w:id="2145199344">
          <w:marLeft w:val="0"/>
          <w:marRight w:val="0"/>
          <w:marTop w:val="0"/>
          <w:marBottom w:val="0"/>
          <w:divBdr>
            <w:top w:val="none" w:sz="0" w:space="0" w:color="auto"/>
            <w:left w:val="none" w:sz="0" w:space="0" w:color="auto"/>
            <w:bottom w:val="none" w:sz="0" w:space="0" w:color="auto"/>
            <w:right w:val="none" w:sz="0" w:space="0" w:color="auto"/>
          </w:divBdr>
        </w:div>
        <w:div w:id="286352929">
          <w:marLeft w:val="0"/>
          <w:marRight w:val="0"/>
          <w:marTop w:val="0"/>
          <w:marBottom w:val="0"/>
          <w:divBdr>
            <w:top w:val="none" w:sz="0" w:space="0" w:color="auto"/>
            <w:left w:val="none" w:sz="0" w:space="0" w:color="auto"/>
            <w:bottom w:val="none" w:sz="0" w:space="0" w:color="auto"/>
            <w:right w:val="none" w:sz="0" w:space="0" w:color="auto"/>
          </w:divBdr>
        </w:div>
        <w:div w:id="744496944">
          <w:marLeft w:val="0"/>
          <w:marRight w:val="0"/>
          <w:marTop w:val="0"/>
          <w:marBottom w:val="0"/>
          <w:divBdr>
            <w:top w:val="none" w:sz="0" w:space="0" w:color="auto"/>
            <w:left w:val="none" w:sz="0" w:space="0" w:color="auto"/>
            <w:bottom w:val="none" w:sz="0" w:space="0" w:color="auto"/>
            <w:right w:val="none" w:sz="0" w:space="0" w:color="auto"/>
          </w:divBdr>
        </w:div>
      </w:divsChild>
    </w:div>
    <w:div w:id="2105879888">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hildrens.health.qld.gov.au/for-health-professionals/queensland-paediatric-emergency-care-qpec/queensland-paediatric-clinical-guidelines/gastroenteritis" TargetMode="External"/><Relationship Id="rId18" Type="http://schemas.openxmlformats.org/officeDocument/2006/relationships/image" Target="media/image3.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hyperlink" Target="https://www.rch.org.au/clinicalguide/guideline_index/Nasogastric_fluids/"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canberrahealthservices.act.gov.au/accessibili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hn.health.nsw.gov.au/gastroenteritis-factsheet"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rch.org.au/clinicalguide/guideline_index/Gastroenteritis/" TargetMode="External"/><Relationship Id="rId23" Type="http://schemas.openxmlformats.org/officeDocument/2006/relationships/header" Target="header1.xml"/><Relationship Id="rId10" Type="http://schemas.openxmlformats.org/officeDocument/2006/relationships/hyperlink" Target="https://www.rch.org.au/clinicalguide/guideline_index/Hypoglycaemia_Guideline/" TargetMode="Externa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hildrens.health.qld.gov.au/__data/assets/pdf_file/0030/179706/nasogastric-tube-insertion-in-children.pdf"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C88FEBE97F445CBBF409DFB84B9B7C"/>
        <w:category>
          <w:name w:val="General"/>
          <w:gallery w:val="placeholder"/>
        </w:category>
        <w:types>
          <w:type w:val="bbPlcHdr"/>
        </w:types>
        <w:behaviors>
          <w:behavior w:val="content"/>
        </w:behaviors>
        <w:guid w:val="{A1DFE505-69B9-4891-81A5-86BD5BA40B7D}"/>
      </w:docPartPr>
      <w:docPartBody>
        <w:p w:rsidR="00E9012D" w:rsidRDefault="00E9012D">
          <w:pPr>
            <w:pStyle w:val="AFC88FEBE97F445CBBF409DFB84B9B7C"/>
          </w:pPr>
          <w:r>
            <w:rPr>
              <w:noProof/>
              <w:sz w:val="20"/>
              <w:szCs w:val="20"/>
            </w:rPr>
            <w:drawing>
              <wp:inline distT="0" distB="0" distL="0" distR="0" wp14:anchorId="74C76B54" wp14:editId="74C76B55">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8645C64623F94D679FC3B2A9DD8E26FF"/>
        <w:category>
          <w:name w:val="General"/>
          <w:gallery w:val="placeholder"/>
        </w:category>
        <w:types>
          <w:type w:val="bbPlcHdr"/>
        </w:types>
        <w:behaviors>
          <w:behavior w:val="content"/>
        </w:behaviors>
        <w:guid w:val="{F238F887-E114-47BE-968A-A766DC113CB6}"/>
      </w:docPartPr>
      <w:docPartBody>
        <w:p w:rsidR="00E9012D" w:rsidRDefault="00E9012D">
          <w:pPr>
            <w:pStyle w:val="8645C64623F94D679FC3B2A9DD8E26FF"/>
          </w:pPr>
          <w:r w:rsidRPr="00EE29F8">
            <w:rPr>
              <w:rStyle w:val="PlaceholderText"/>
            </w:rPr>
            <w:t>Choose an item.</w:t>
          </w:r>
        </w:p>
      </w:docPartBody>
    </w:docPart>
    <w:docPart>
      <w:docPartPr>
        <w:name w:val="3CBE5C1F0ABD4A2FA9BA542ED4362243"/>
        <w:category>
          <w:name w:val="General"/>
          <w:gallery w:val="placeholder"/>
        </w:category>
        <w:types>
          <w:type w:val="bbPlcHdr"/>
        </w:types>
        <w:behaviors>
          <w:behavior w:val="content"/>
        </w:behaviors>
        <w:guid w:val="{20B6DF20-D928-4883-BD98-9FA4B4126818}"/>
      </w:docPartPr>
      <w:docPartBody>
        <w:p w:rsidR="00E9012D" w:rsidRPr="00F26C97" w:rsidRDefault="00E9012D" w:rsidP="003B0E72">
          <w:pPr>
            <w:pStyle w:val="Bottomblocktext"/>
            <w:rPr>
              <w:b/>
              <w:bCs w:val="0"/>
              <w:sz w:val="20"/>
              <w:szCs w:val="20"/>
            </w:rPr>
          </w:pPr>
          <w:r>
            <w:rPr>
              <w:b/>
              <w:bCs w:val="0"/>
              <w:noProof/>
              <w:sz w:val="20"/>
              <w:szCs w:val="20"/>
            </w:rPr>
            <w:drawing>
              <wp:inline distT="0" distB="0" distL="0" distR="0" wp14:anchorId="74C76B56" wp14:editId="74C76B57">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74C76B58" wp14:editId="74C76B59">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E9012D" w:rsidRPr="00F26C97" w:rsidRDefault="00E9012D" w:rsidP="003B0E72">
          <w:pPr>
            <w:pStyle w:val="Bottomblocktext"/>
            <w:rPr>
              <w:b/>
              <w:bCs w:val="0"/>
              <w:sz w:val="20"/>
              <w:szCs w:val="20"/>
            </w:rPr>
          </w:pPr>
          <w:r>
            <w:rPr>
              <w:b/>
              <w:bCs w:val="0"/>
              <w:noProof/>
              <w:sz w:val="20"/>
              <w:szCs w:val="20"/>
            </w:rPr>
            <w:drawing>
              <wp:inline distT="0" distB="0" distL="0" distR="0" wp14:anchorId="74C76B5A" wp14:editId="74C76B5B">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74C76B5C" wp14:editId="74C76B5D">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E9012D" w:rsidRDefault="00E9012D" w:rsidP="003B0E72">
          <w:pPr>
            <w:pStyle w:val="Bottomblocktext"/>
            <w:rPr>
              <w:sz w:val="20"/>
              <w:szCs w:val="20"/>
            </w:rPr>
          </w:pPr>
          <w:hyperlink r:id="rId8" w:history="1">
            <w:r w:rsidRPr="00350211">
              <w:rPr>
                <w:rStyle w:val="Hyperlink"/>
                <w:sz w:val="20"/>
                <w:szCs w:val="20"/>
              </w:rPr>
              <w:t>canberrahealthservices.act.gov.au/accessibility</w:t>
            </w:r>
          </w:hyperlink>
        </w:p>
        <w:p w:rsidR="00E9012D" w:rsidRDefault="00E9012D">
          <w:pPr>
            <w:pStyle w:val="3CBE5C1F0ABD4A2FA9BA542ED4362243"/>
          </w:pPr>
          <w:r>
            <w:rPr>
              <w:b/>
              <w:bCs/>
              <w:noProof/>
            </w:rPr>
            <w:drawing>
              <wp:inline distT="0" distB="0" distL="0" distR="0" wp14:anchorId="74C76B5E" wp14:editId="74C76B5F">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12D"/>
    <w:rsid w:val="002B258A"/>
    <w:rsid w:val="002C2429"/>
    <w:rsid w:val="003002D7"/>
    <w:rsid w:val="003229B7"/>
    <w:rsid w:val="00442CE5"/>
    <w:rsid w:val="004827CB"/>
    <w:rsid w:val="004A5CDB"/>
    <w:rsid w:val="005B4D9C"/>
    <w:rsid w:val="007E75BF"/>
    <w:rsid w:val="00A77AC7"/>
    <w:rsid w:val="00B069B5"/>
    <w:rsid w:val="00BE2813"/>
    <w:rsid w:val="00C41E15"/>
    <w:rsid w:val="00CE19C6"/>
    <w:rsid w:val="00D7145E"/>
    <w:rsid w:val="00DF2908"/>
    <w:rsid w:val="00E9012D"/>
    <w:rsid w:val="00EE05EC"/>
    <w:rsid w:val="00FE4D3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C88FEBE97F445CBBF409DFB84B9B7C">
    <w:name w:val="AFC88FEBE97F445CBBF409DFB84B9B7C"/>
  </w:style>
  <w:style w:type="character" w:styleId="PlaceholderText">
    <w:name w:val="Placeholder Text"/>
    <w:basedOn w:val="DefaultParagraphFont"/>
    <w:uiPriority w:val="99"/>
    <w:semiHidden/>
    <w:rPr>
      <w:color w:val="808080"/>
    </w:rPr>
  </w:style>
  <w:style w:type="paragraph" w:customStyle="1" w:styleId="8645C64623F94D679FC3B2A9DD8E26FF">
    <w:name w:val="8645C64623F94D679FC3B2A9DD8E26FF"/>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3CBE5C1F0ABD4A2FA9BA542ED4362243">
    <w:name w:val="3CBE5C1F0ABD4A2FA9BA542ED43622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8CF42CE7937AD647A0B45B4D5544D171" ma:contentTypeVersion="12" ma:contentTypeDescription="Create a new document." ma:contentTypeScope="" ma:versionID="dc0b1bf963f4b8165c5fef1134a318f1">
  <xsd:schema xmlns:xsd="http://www.w3.org/2001/XMLSchema" xmlns:xs="http://www.w3.org/2001/XMLSchema" xmlns:p="http://schemas.microsoft.com/office/2006/metadata/properties" xmlns:ns2="0c8e588b-9c83-49d3-a6c8-a54de8f95e6a" xmlns:ns3="f3ff228f-843a-44fe-af81-06058022e5cf" targetNamespace="http://schemas.microsoft.com/office/2006/metadata/properties" ma:root="true" ma:fieldsID="25eb1eb3e58beb9e55c075f651cd9151" ns2:_="" ns3:_="">
    <xsd:import namespace="0c8e588b-9c83-49d3-a6c8-a54de8f95e6a"/>
    <xsd:import namespace="f3ff228f-843a-44fe-af81-06058022e5cf"/>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ff228f-843a-44fe-af81-06058022e5cf"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5C5AA703-BD55-4CA9-90D5-B8258E7B8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f3ff228f-843a-44fe-af81-06058022e5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12</Pages>
  <Words>3158</Words>
  <Characters>18002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21118</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Moran, Elizabeth (Health)</dc:creator>
  <cp:lastModifiedBy>Rusanov, Zoia</cp:lastModifiedBy>
  <cp:revision>14</cp:revision>
  <cp:lastPrinted>2017-05-22T07:29:00Z</cp:lastPrinted>
  <dcterms:created xsi:type="dcterms:W3CDTF">2025-02-04T09:15:00Z</dcterms:created>
  <dcterms:modified xsi:type="dcterms:W3CDTF">2025-05-23T04:57:00Z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0x0101008CF42CE7937AD647A0B45B4D5544D171</vt:lpwstr>
  </property>
  <property fmtid="{D5CDD505-2E9C-101B-9397-08002B2CF9AE}" pid="10" name="Barcode New">
    <vt:lpwstr/>
  </property>
</Properties>
</file>