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374C7" w14:textId="77777777" w:rsidR="00197F2E" w:rsidRPr="0007270D" w:rsidRDefault="008606A0" w:rsidP="00241A68">
      <w:pPr>
        <w:pStyle w:val="Heading1"/>
      </w:pPr>
      <w:r w:rsidRPr="0007270D">
        <w:t xml:space="preserve">Guideline </w:t>
      </w:r>
      <w:r w:rsidRPr="00241A68">
        <w:rPr>
          <w:b w:val="0"/>
          <w:bCs w:val="0"/>
        </w:rPr>
        <w:t xml:space="preserve">| </w:t>
      </w:r>
      <w:r w:rsidR="00481A6C" w:rsidRPr="00241A68">
        <w:rPr>
          <w:b w:val="0"/>
          <w:bCs w:val="0"/>
        </w:rPr>
        <w:t>Canberra Health Services</w:t>
      </w:r>
    </w:p>
    <w:p w14:paraId="11C3DEF9" w14:textId="6682931C" w:rsidR="00197F2E" w:rsidRDefault="00277037" w:rsidP="00197F2E">
      <w:pPr>
        <w:pStyle w:val="Heading2"/>
      </w:pPr>
      <w:r>
        <w:t>Psychological Support for Staff – Manager’s Guide</w:t>
      </w:r>
    </w:p>
    <w:p w14:paraId="224DA06B" w14:textId="1BB2DAF1" w:rsidR="00CA4FDE" w:rsidRPr="00C34A10" w:rsidRDefault="00E31596" w:rsidP="00C34A10">
      <w:pPr>
        <w:pStyle w:val="BodyCopy"/>
        <w:spacing w:before="0" w:line="240" w:lineRule="auto"/>
        <w:rPr>
          <w:color w:val="575757" w:themeColor="text2"/>
        </w:rPr>
      </w:pPr>
      <w:r w:rsidRPr="00197F2E">
        <w:t>CHS</w:t>
      </w:r>
      <w:r w:rsidR="00EB297C">
        <w:t>25</w:t>
      </w:r>
      <w:r w:rsidRPr="00197F2E">
        <w:t>/</w:t>
      </w:r>
      <w:r w:rsidR="00EB297C">
        <w:t>024</w:t>
      </w:r>
      <w:bookmarkStart w:id="0" w:name="_Hlk157074578"/>
    </w:p>
    <w:sdt>
      <w:sdtPr>
        <w:rPr>
          <w:sz w:val="32"/>
        </w:rPr>
        <w:id w:val="-1206019646"/>
        <w:docPartObj>
          <w:docPartGallery w:val="Table of Contents"/>
          <w:docPartUnique/>
        </w:docPartObj>
      </w:sdtPr>
      <w:sdtEndPr>
        <w:rPr>
          <w:noProof/>
          <w:sz w:val="40"/>
        </w:rPr>
      </w:sdtEndPr>
      <w:sdtContent>
        <w:p w14:paraId="170FF7EC" w14:textId="790A19F3" w:rsidR="00A731B8" w:rsidRPr="000E7683" w:rsidRDefault="00A731B8">
          <w:pPr>
            <w:pStyle w:val="TOCHeading"/>
            <w:rPr>
              <w:rStyle w:val="Heading3Char"/>
              <w:b w:val="0"/>
              <w:bCs/>
            </w:rPr>
          </w:pPr>
          <w:r w:rsidRPr="007B1A7B">
            <w:rPr>
              <w:rStyle w:val="Heading3Char"/>
            </w:rPr>
            <w:t>Contents</w:t>
          </w:r>
        </w:p>
        <w:p w14:paraId="43A75EA1" w14:textId="244003EC" w:rsidR="007E4746" w:rsidRDefault="00A621FE">
          <w:pPr>
            <w:pStyle w:val="TOC1"/>
            <w:rPr>
              <w:rFonts w:asciiTheme="minorHAnsi" w:eastAsiaTheme="minorEastAsia" w:hAnsiTheme="minorHAnsi" w:cs="Arial Unicode MS"/>
              <w:color w:val="auto"/>
              <w:kern w:val="2"/>
              <w:lang w:bidi="ml-IN"/>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87315190" w:history="1">
            <w:r w:rsidR="007E4746" w:rsidRPr="00A222EF">
              <w:rPr>
                <w:rStyle w:val="Hyperlink"/>
              </w:rPr>
              <w:t>Guideline statement</w:t>
            </w:r>
            <w:r w:rsidR="007E4746">
              <w:rPr>
                <w:webHidden/>
              </w:rPr>
              <w:tab/>
            </w:r>
            <w:r w:rsidR="007E4746">
              <w:rPr>
                <w:webHidden/>
              </w:rPr>
              <w:fldChar w:fldCharType="begin"/>
            </w:r>
            <w:r w:rsidR="007E4746">
              <w:rPr>
                <w:webHidden/>
              </w:rPr>
              <w:instrText xml:space="preserve"> PAGEREF _Toc187315190 \h </w:instrText>
            </w:r>
            <w:r w:rsidR="007E4746">
              <w:rPr>
                <w:webHidden/>
              </w:rPr>
            </w:r>
            <w:r w:rsidR="007E4746">
              <w:rPr>
                <w:webHidden/>
              </w:rPr>
              <w:fldChar w:fldCharType="separate"/>
            </w:r>
            <w:r w:rsidR="007E4746">
              <w:rPr>
                <w:webHidden/>
              </w:rPr>
              <w:t>2</w:t>
            </w:r>
            <w:r w:rsidR="007E4746">
              <w:rPr>
                <w:webHidden/>
              </w:rPr>
              <w:fldChar w:fldCharType="end"/>
            </w:r>
          </w:hyperlink>
        </w:p>
        <w:p w14:paraId="06E60C40" w14:textId="1784B070"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191" w:history="1">
            <w:r w:rsidR="007E4746" w:rsidRPr="00A222EF">
              <w:rPr>
                <w:rStyle w:val="Hyperlink"/>
              </w:rPr>
              <w:t>Scope</w:t>
            </w:r>
            <w:r w:rsidR="007E4746">
              <w:rPr>
                <w:webHidden/>
              </w:rPr>
              <w:tab/>
            </w:r>
            <w:r w:rsidR="007E4746">
              <w:rPr>
                <w:webHidden/>
              </w:rPr>
              <w:fldChar w:fldCharType="begin"/>
            </w:r>
            <w:r w:rsidR="007E4746">
              <w:rPr>
                <w:webHidden/>
              </w:rPr>
              <w:instrText xml:space="preserve"> PAGEREF _Toc187315191 \h </w:instrText>
            </w:r>
            <w:r w:rsidR="007E4746">
              <w:rPr>
                <w:webHidden/>
              </w:rPr>
            </w:r>
            <w:r w:rsidR="007E4746">
              <w:rPr>
                <w:webHidden/>
              </w:rPr>
              <w:fldChar w:fldCharType="separate"/>
            </w:r>
            <w:r w:rsidR="007E4746">
              <w:rPr>
                <w:webHidden/>
              </w:rPr>
              <w:t>2</w:t>
            </w:r>
            <w:r w:rsidR="007E4746">
              <w:rPr>
                <w:webHidden/>
              </w:rPr>
              <w:fldChar w:fldCharType="end"/>
            </w:r>
          </w:hyperlink>
        </w:p>
        <w:p w14:paraId="4270AAD9" w14:textId="67681696"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192" w:history="1">
            <w:r w:rsidR="007E4746" w:rsidRPr="00A222EF">
              <w:rPr>
                <w:rStyle w:val="Hyperlink"/>
              </w:rPr>
              <w:t>Section 1 Introduction</w:t>
            </w:r>
            <w:r w:rsidR="007E4746">
              <w:rPr>
                <w:webHidden/>
              </w:rPr>
              <w:tab/>
            </w:r>
            <w:r w:rsidR="007E4746">
              <w:rPr>
                <w:webHidden/>
              </w:rPr>
              <w:fldChar w:fldCharType="begin"/>
            </w:r>
            <w:r w:rsidR="007E4746">
              <w:rPr>
                <w:webHidden/>
              </w:rPr>
              <w:instrText xml:space="preserve"> PAGEREF _Toc187315192 \h </w:instrText>
            </w:r>
            <w:r w:rsidR="007E4746">
              <w:rPr>
                <w:webHidden/>
              </w:rPr>
            </w:r>
            <w:r w:rsidR="007E4746">
              <w:rPr>
                <w:webHidden/>
              </w:rPr>
              <w:fldChar w:fldCharType="separate"/>
            </w:r>
            <w:r w:rsidR="007E4746">
              <w:rPr>
                <w:webHidden/>
              </w:rPr>
              <w:t>3</w:t>
            </w:r>
            <w:r w:rsidR="007E4746">
              <w:rPr>
                <w:webHidden/>
              </w:rPr>
              <w:fldChar w:fldCharType="end"/>
            </w:r>
          </w:hyperlink>
        </w:p>
        <w:p w14:paraId="77571820" w14:textId="597CDB40"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193" w:history="1">
            <w:r w:rsidR="007E4746" w:rsidRPr="00A222EF">
              <w:rPr>
                <w:rStyle w:val="Hyperlink"/>
              </w:rPr>
              <w:t>Section 2 Risk and Protective Factors</w:t>
            </w:r>
            <w:r w:rsidR="007E4746">
              <w:rPr>
                <w:webHidden/>
              </w:rPr>
              <w:tab/>
            </w:r>
            <w:r w:rsidR="007E4746">
              <w:rPr>
                <w:webHidden/>
              </w:rPr>
              <w:fldChar w:fldCharType="begin"/>
            </w:r>
            <w:r w:rsidR="007E4746">
              <w:rPr>
                <w:webHidden/>
              </w:rPr>
              <w:instrText xml:space="preserve"> PAGEREF _Toc187315193 \h </w:instrText>
            </w:r>
            <w:r w:rsidR="007E4746">
              <w:rPr>
                <w:webHidden/>
              </w:rPr>
            </w:r>
            <w:r w:rsidR="007E4746">
              <w:rPr>
                <w:webHidden/>
              </w:rPr>
              <w:fldChar w:fldCharType="separate"/>
            </w:r>
            <w:r w:rsidR="007E4746">
              <w:rPr>
                <w:webHidden/>
              </w:rPr>
              <w:t>4</w:t>
            </w:r>
            <w:r w:rsidR="007E4746">
              <w:rPr>
                <w:webHidden/>
              </w:rPr>
              <w:fldChar w:fldCharType="end"/>
            </w:r>
          </w:hyperlink>
        </w:p>
        <w:p w14:paraId="634586E6" w14:textId="3E9DB004"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194" w:history="1">
            <w:r w:rsidR="007E4746" w:rsidRPr="00A222EF">
              <w:rPr>
                <w:rStyle w:val="Hyperlink"/>
              </w:rPr>
              <w:t>Section 3 Support</w:t>
            </w:r>
            <w:r w:rsidR="007E4746">
              <w:rPr>
                <w:webHidden/>
              </w:rPr>
              <w:tab/>
            </w:r>
            <w:r w:rsidR="007E4746">
              <w:rPr>
                <w:webHidden/>
              </w:rPr>
              <w:fldChar w:fldCharType="begin"/>
            </w:r>
            <w:r w:rsidR="007E4746">
              <w:rPr>
                <w:webHidden/>
              </w:rPr>
              <w:instrText xml:space="preserve"> PAGEREF _Toc187315194 \h </w:instrText>
            </w:r>
            <w:r w:rsidR="007E4746">
              <w:rPr>
                <w:webHidden/>
              </w:rPr>
            </w:r>
            <w:r w:rsidR="007E4746">
              <w:rPr>
                <w:webHidden/>
              </w:rPr>
              <w:fldChar w:fldCharType="separate"/>
            </w:r>
            <w:r w:rsidR="007E4746">
              <w:rPr>
                <w:webHidden/>
              </w:rPr>
              <w:t>6</w:t>
            </w:r>
            <w:r w:rsidR="007E4746">
              <w:rPr>
                <w:webHidden/>
              </w:rPr>
              <w:fldChar w:fldCharType="end"/>
            </w:r>
          </w:hyperlink>
        </w:p>
        <w:p w14:paraId="7D550862" w14:textId="6A7D6B19"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195" w:history="1">
            <w:r w:rsidR="007E4746" w:rsidRPr="00A222EF">
              <w:rPr>
                <w:rStyle w:val="Hyperlink"/>
              </w:rPr>
              <w:t>Section 4 Onsite support</w:t>
            </w:r>
            <w:r w:rsidR="007E4746">
              <w:rPr>
                <w:webHidden/>
              </w:rPr>
              <w:tab/>
            </w:r>
            <w:r w:rsidR="007E4746">
              <w:rPr>
                <w:webHidden/>
              </w:rPr>
              <w:fldChar w:fldCharType="begin"/>
            </w:r>
            <w:r w:rsidR="007E4746">
              <w:rPr>
                <w:webHidden/>
              </w:rPr>
              <w:instrText xml:space="preserve"> PAGEREF _Toc187315195 \h </w:instrText>
            </w:r>
            <w:r w:rsidR="007E4746">
              <w:rPr>
                <w:webHidden/>
              </w:rPr>
            </w:r>
            <w:r w:rsidR="007E4746">
              <w:rPr>
                <w:webHidden/>
              </w:rPr>
              <w:fldChar w:fldCharType="separate"/>
            </w:r>
            <w:r w:rsidR="007E4746">
              <w:rPr>
                <w:webHidden/>
              </w:rPr>
              <w:t>8</w:t>
            </w:r>
            <w:r w:rsidR="007E4746">
              <w:rPr>
                <w:webHidden/>
              </w:rPr>
              <w:fldChar w:fldCharType="end"/>
            </w:r>
          </w:hyperlink>
        </w:p>
        <w:p w14:paraId="422F87D8" w14:textId="5D1F12DA"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196" w:history="1">
            <w:r w:rsidR="007E4746" w:rsidRPr="00A222EF">
              <w:rPr>
                <w:rStyle w:val="Hyperlink"/>
              </w:rPr>
              <w:t>Section 5 Debriefing</w:t>
            </w:r>
            <w:r w:rsidR="007E4746">
              <w:rPr>
                <w:webHidden/>
              </w:rPr>
              <w:tab/>
            </w:r>
            <w:r w:rsidR="007E4746">
              <w:rPr>
                <w:webHidden/>
              </w:rPr>
              <w:fldChar w:fldCharType="begin"/>
            </w:r>
            <w:r w:rsidR="007E4746">
              <w:rPr>
                <w:webHidden/>
              </w:rPr>
              <w:instrText xml:space="preserve"> PAGEREF _Toc187315196 \h </w:instrText>
            </w:r>
            <w:r w:rsidR="007E4746">
              <w:rPr>
                <w:webHidden/>
              </w:rPr>
            </w:r>
            <w:r w:rsidR="007E4746">
              <w:rPr>
                <w:webHidden/>
              </w:rPr>
              <w:fldChar w:fldCharType="separate"/>
            </w:r>
            <w:r w:rsidR="007E4746">
              <w:rPr>
                <w:webHidden/>
              </w:rPr>
              <w:t>9</w:t>
            </w:r>
            <w:r w:rsidR="007E4746">
              <w:rPr>
                <w:webHidden/>
              </w:rPr>
              <w:fldChar w:fldCharType="end"/>
            </w:r>
          </w:hyperlink>
        </w:p>
        <w:p w14:paraId="347B4734" w14:textId="1C13FB42"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197" w:history="1">
            <w:r w:rsidR="007E4746" w:rsidRPr="00A222EF">
              <w:rPr>
                <w:rStyle w:val="Hyperlink"/>
              </w:rPr>
              <w:t>Evaluation</w:t>
            </w:r>
            <w:r w:rsidR="007E4746">
              <w:rPr>
                <w:webHidden/>
              </w:rPr>
              <w:tab/>
            </w:r>
            <w:r w:rsidR="007E4746">
              <w:rPr>
                <w:webHidden/>
              </w:rPr>
              <w:fldChar w:fldCharType="begin"/>
            </w:r>
            <w:r w:rsidR="007E4746">
              <w:rPr>
                <w:webHidden/>
              </w:rPr>
              <w:instrText xml:space="preserve"> PAGEREF _Toc187315197 \h </w:instrText>
            </w:r>
            <w:r w:rsidR="007E4746">
              <w:rPr>
                <w:webHidden/>
              </w:rPr>
            </w:r>
            <w:r w:rsidR="007E4746">
              <w:rPr>
                <w:webHidden/>
              </w:rPr>
              <w:fldChar w:fldCharType="separate"/>
            </w:r>
            <w:r w:rsidR="007E4746">
              <w:rPr>
                <w:webHidden/>
              </w:rPr>
              <w:t>11</w:t>
            </w:r>
            <w:r w:rsidR="007E4746">
              <w:rPr>
                <w:webHidden/>
              </w:rPr>
              <w:fldChar w:fldCharType="end"/>
            </w:r>
          </w:hyperlink>
        </w:p>
        <w:p w14:paraId="786778A5" w14:textId="284FCD7C"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198" w:history="1">
            <w:r w:rsidR="007E4746" w:rsidRPr="00A222EF">
              <w:rPr>
                <w:rStyle w:val="Hyperlink"/>
              </w:rPr>
              <w:t>Related policies, procedures, guidelines and legislation</w:t>
            </w:r>
            <w:r w:rsidR="007E4746">
              <w:rPr>
                <w:webHidden/>
              </w:rPr>
              <w:tab/>
            </w:r>
            <w:r w:rsidR="007E4746">
              <w:rPr>
                <w:webHidden/>
              </w:rPr>
              <w:fldChar w:fldCharType="begin"/>
            </w:r>
            <w:r w:rsidR="007E4746">
              <w:rPr>
                <w:webHidden/>
              </w:rPr>
              <w:instrText xml:space="preserve"> PAGEREF _Toc187315198 \h </w:instrText>
            </w:r>
            <w:r w:rsidR="007E4746">
              <w:rPr>
                <w:webHidden/>
              </w:rPr>
            </w:r>
            <w:r w:rsidR="007E4746">
              <w:rPr>
                <w:webHidden/>
              </w:rPr>
              <w:fldChar w:fldCharType="separate"/>
            </w:r>
            <w:r w:rsidR="007E4746">
              <w:rPr>
                <w:webHidden/>
              </w:rPr>
              <w:t>12</w:t>
            </w:r>
            <w:r w:rsidR="007E4746">
              <w:rPr>
                <w:webHidden/>
              </w:rPr>
              <w:fldChar w:fldCharType="end"/>
            </w:r>
          </w:hyperlink>
        </w:p>
        <w:p w14:paraId="348C3B37" w14:textId="7FFFF1A1"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199" w:history="1">
            <w:r w:rsidR="007E4746" w:rsidRPr="00A222EF">
              <w:rPr>
                <w:rStyle w:val="Hyperlink"/>
              </w:rPr>
              <w:t>Bibliography</w:t>
            </w:r>
            <w:r w:rsidR="007E4746">
              <w:rPr>
                <w:webHidden/>
              </w:rPr>
              <w:tab/>
            </w:r>
            <w:r w:rsidR="007E4746">
              <w:rPr>
                <w:webHidden/>
              </w:rPr>
              <w:fldChar w:fldCharType="begin"/>
            </w:r>
            <w:r w:rsidR="007E4746">
              <w:rPr>
                <w:webHidden/>
              </w:rPr>
              <w:instrText xml:space="preserve"> PAGEREF _Toc187315199 \h </w:instrText>
            </w:r>
            <w:r w:rsidR="007E4746">
              <w:rPr>
                <w:webHidden/>
              </w:rPr>
            </w:r>
            <w:r w:rsidR="007E4746">
              <w:rPr>
                <w:webHidden/>
              </w:rPr>
              <w:fldChar w:fldCharType="separate"/>
            </w:r>
            <w:r w:rsidR="007E4746">
              <w:rPr>
                <w:webHidden/>
              </w:rPr>
              <w:t>13</w:t>
            </w:r>
            <w:r w:rsidR="007E4746">
              <w:rPr>
                <w:webHidden/>
              </w:rPr>
              <w:fldChar w:fldCharType="end"/>
            </w:r>
          </w:hyperlink>
        </w:p>
        <w:p w14:paraId="02C88EC4" w14:textId="4866B332"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00" w:history="1">
            <w:r w:rsidR="007E4746" w:rsidRPr="00A222EF">
              <w:rPr>
                <w:rStyle w:val="Hyperlink"/>
              </w:rPr>
              <w:t>Definition of terms</w:t>
            </w:r>
            <w:r w:rsidR="007E4746">
              <w:rPr>
                <w:webHidden/>
              </w:rPr>
              <w:tab/>
            </w:r>
            <w:r w:rsidR="007E4746">
              <w:rPr>
                <w:webHidden/>
              </w:rPr>
              <w:fldChar w:fldCharType="begin"/>
            </w:r>
            <w:r w:rsidR="007E4746">
              <w:rPr>
                <w:webHidden/>
              </w:rPr>
              <w:instrText xml:space="preserve"> PAGEREF _Toc187315200 \h </w:instrText>
            </w:r>
            <w:r w:rsidR="007E4746">
              <w:rPr>
                <w:webHidden/>
              </w:rPr>
            </w:r>
            <w:r w:rsidR="007E4746">
              <w:rPr>
                <w:webHidden/>
              </w:rPr>
              <w:fldChar w:fldCharType="separate"/>
            </w:r>
            <w:r w:rsidR="007E4746">
              <w:rPr>
                <w:webHidden/>
              </w:rPr>
              <w:t>14</w:t>
            </w:r>
            <w:r w:rsidR="007E4746">
              <w:rPr>
                <w:webHidden/>
              </w:rPr>
              <w:fldChar w:fldCharType="end"/>
            </w:r>
          </w:hyperlink>
        </w:p>
        <w:p w14:paraId="6319AA40" w14:textId="4CECCCB1"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01" w:history="1">
            <w:r w:rsidR="007E4746" w:rsidRPr="00A222EF">
              <w:rPr>
                <w:rStyle w:val="Hyperlink"/>
              </w:rPr>
              <w:t>Search terms</w:t>
            </w:r>
            <w:r w:rsidR="007E4746">
              <w:rPr>
                <w:webHidden/>
              </w:rPr>
              <w:tab/>
            </w:r>
            <w:r w:rsidR="007E4746">
              <w:rPr>
                <w:webHidden/>
              </w:rPr>
              <w:fldChar w:fldCharType="begin"/>
            </w:r>
            <w:r w:rsidR="007E4746">
              <w:rPr>
                <w:webHidden/>
              </w:rPr>
              <w:instrText xml:space="preserve"> PAGEREF _Toc187315201 \h </w:instrText>
            </w:r>
            <w:r w:rsidR="007E4746">
              <w:rPr>
                <w:webHidden/>
              </w:rPr>
            </w:r>
            <w:r w:rsidR="007E4746">
              <w:rPr>
                <w:webHidden/>
              </w:rPr>
              <w:fldChar w:fldCharType="separate"/>
            </w:r>
            <w:r w:rsidR="007E4746">
              <w:rPr>
                <w:webHidden/>
              </w:rPr>
              <w:t>14</w:t>
            </w:r>
            <w:r w:rsidR="007E4746">
              <w:rPr>
                <w:webHidden/>
              </w:rPr>
              <w:fldChar w:fldCharType="end"/>
            </w:r>
          </w:hyperlink>
        </w:p>
        <w:p w14:paraId="6AA54A2B" w14:textId="24B91343"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02" w:history="1">
            <w:r w:rsidR="007E4746" w:rsidRPr="00A222EF">
              <w:rPr>
                <w:rStyle w:val="Hyperlink"/>
              </w:rPr>
              <w:t>Attachments</w:t>
            </w:r>
            <w:r w:rsidR="007E4746">
              <w:rPr>
                <w:webHidden/>
              </w:rPr>
              <w:tab/>
            </w:r>
            <w:r w:rsidR="007E4746">
              <w:rPr>
                <w:webHidden/>
              </w:rPr>
              <w:fldChar w:fldCharType="begin"/>
            </w:r>
            <w:r w:rsidR="007E4746">
              <w:rPr>
                <w:webHidden/>
              </w:rPr>
              <w:instrText xml:space="preserve"> PAGEREF _Toc187315202 \h </w:instrText>
            </w:r>
            <w:r w:rsidR="007E4746">
              <w:rPr>
                <w:webHidden/>
              </w:rPr>
            </w:r>
            <w:r w:rsidR="007E4746">
              <w:rPr>
                <w:webHidden/>
              </w:rPr>
              <w:fldChar w:fldCharType="separate"/>
            </w:r>
            <w:r w:rsidR="007E4746">
              <w:rPr>
                <w:webHidden/>
              </w:rPr>
              <w:t>15</w:t>
            </w:r>
            <w:r w:rsidR="007E4746">
              <w:rPr>
                <w:webHidden/>
              </w:rPr>
              <w:fldChar w:fldCharType="end"/>
            </w:r>
          </w:hyperlink>
        </w:p>
        <w:p w14:paraId="621B3A32" w14:textId="6A9EF79F"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03" w:history="1">
            <w:r w:rsidR="007E4746" w:rsidRPr="00A222EF">
              <w:rPr>
                <w:rStyle w:val="Hyperlink"/>
              </w:rPr>
              <w:t>Attachment 1- What are your responsibilities?</w:t>
            </w:r>
            <w:r w:rsidR="007E4746">
              <w:rPr>
                <w:webHidden/>
              </w:rPr>
              <w:tab/>
            </w:r>
            <w:r w:rsidR="007E4746">
              <w:rPr>
                <w:webHidden/>
              </w:rPr>
              <w:fldChar w:fldCharType="begin"/>
            </w:r>
            <w:r w:rsidR="007E4746">
              <w:rPr>
                <w:webHidden/>
              </w:rPr>
              <w:instrText xml:space="preserve"> PAGEREF _Toc187315203 \h </w:instrText>
            </w:r>
            <w:r w:rsidR="007E4746">
              <w:rPr>
                <w:webHidden/>
              </w:rPr>
            </w:r>
            <w:r w:rsidR="007E4746">
              <w:rPr>
                <w:webHidden/>
              </w:rPr>
              <w:fldChar w:fldCharType="separate"/>
            </w:r>
            <w:r w:rsidR="007E4746">
              <w:rPr>
                <w:webHidden/>
              </w:rPr>
              <w:t>16</w:t>
            </w:r>
            <w:r w:rsidR="007E4746">
              <w:rPr>
                <w:webHidden/>
              </w:rPr>
              <w:fldChar w:fldCharType="end"/>
            </w:r>
          </w:hyperlink>
        </w:p>
        <w:p w14:paraId="4994838E" w14:textId="299827F5"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04" w:history="1">
            <w:r w:rsidR="007E4746" w:rsidRPr="00A222EF">
              <w:rPr>
                <w:rStyle w:val="Hyperlink"/>
              </w:rPr>
              <w:t>Attachment 2- Mental Health Continuum</w:t>
            </w:r>
            <w:r w:rsidR="007E4746">
              <w:rPr>
                <w:webHidden/>
              </w:rPr>
              <w:tab/>
            </w:r>
            <w:r w:rsidR="007E4746">
              <w:rPr>
                <w:webHidden/>
              </w:rPr>
              <w:fldChar w:fldCharType="begin"/>
            </w:r>
            <w:r w:rsidR="007E4746">
              <w:rPr>
                <w:webHidden/>
              </w:rPr>
              <w:instrText xml:space="preserve"> PAGEREF _Toc187315204 \h </w:instrText>
            </w:r>
            <w:r w:rsidR="007E4746">
              <w:rPr>
                <w:webHidden/>
              </w:rPr>
            </w:r>
            <w:r w:rsidR="007E4746">
              <w:rPr>
                <w:webHidden/>
              </w:rPr>
              <w:fldChar w:fldCharType="separate"/>
            </w:r>
            <w:r w:rsidR="007E4746">
              <w:rPr>
                <w:webHidden/>
              </w:rPr>
              <w:t>18</w:t>
            </w:r>
            <w:r w:rsidR="007E4746">
              <w:rPr>
                <w:webHidden/>
              </w:rPr>
              <w:fldChar w:fldCharType="end"/>
            </w:r>
          </w:hyperlink>
        </w:p>
        <w:p w14:paraId="6187ADEF" w14:textId="3ECE5414"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05" w:history="1">
            <w:r w:rsidR="007E4746" w:rsidRPr="00A222EF">
              <w:rPr>
                <w:rStyle w:val="Hyperlink"/>
              </w:rPr>
              <w:t>Attachment 3- Self Care</w:t>
            </w:r>
            <w:r w:rsidR="007E4746">
              <w:rPr>
                <w:webHidden/>
              </w:rPr>
              <w:tab/>
            </w:r>
            <w:r w:rsidR="007E4746">
              <w:rPr>
                <w:webHidden/>
              </w:rPr>
              <w:fldChar w:fldCharType="begin"/>
            </w:r>
            <w:r w:rsidR="007E4746">
              <w:rPr>
                <w:webHidden/>
              </w:rPr>
              <w:instrText xml:space="preserve"> PAGEREF _Toc187315205 \h </w:instrText>
            </w:r>
            <w:r w:rsidR="007E4746">
              <w:rPr>
                <w:webHidden/>
              </w:rPr>
            </w:r>
            <w:r w:rsidR="007E4746">
              <w:rPr>
                <w:webHidden/>
              </w:rPr>
              <w:fldChar w:fldCharType="separate"/>
            </w:r>
            <w:r w:rsidR="007E4746">
              <w:rPr>
                <w:webHidden/>
              </w:rPr>
              <w:t>20</w:t>
            </w:r>
            <w:r w:rsidR="007E4746">
              <w:rPr>
                <w:webHidden/>
              </w:rPr>
              <w:fldChar w:fldCharType="end"/>
            </w:r>
          </w:hyperlink>
        </w:p>
        <w:p w14:paraId="2D289160" w14:textId="725B9612"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06" w:history="1">
            <w:r w:rsidR="007E4746" w:rsidRPr="00A222EF">
              <w:rPr>
                <w:rStyle w:val="Hyperlink"/>
              </w:rPr>
              <w:t>Attachment 4- Personal Reflection</w:t>
            </w:r>
            <w:r w:rsidR="007E4746">
              <w:rPr>
                <w:webHidden/>
              </w:rPr>
              <w:tab/>
            </w:r>
            <w:r w:rsidR="007E4746">
              <w:rPr>
                <w:webHidden/>
              </w:rPr>
              <w:fldChar w:fldCharType="begin"/>
            </w:r>
            <w:r w:rsidR="007E4746">
              <w:rPr>
                <w:webHidden/>
              </w:rPr>
              <w:instrText xml:space="preserve"> PAGEREF _Toc187315206 \h </w:instrText>
            </w:r>
            <w:r w:rsidR="007E4746">
              <w:rPr>
                <w:webHidden/>
              </w:rPr>
            </w:r>
            <w:r w:rsidR="007E4746">
              <w:rPr>
                <w:webHidden/>
              </w:rPr>
              <w:fldChar w:fldCharType="separate"/>
            </w:r>
            <w:r w:rsidR="007E4746">
              <w:rPr>
                <w:webHidden/>
              </w:rPr>
              <w:t>23</w:t>
            </w:r>
            <w:r w:rsidR="007E4746">
              <w:rPr>
                <w:webHidden/>
              </w:rPr>
              <w:fldChar w:fldCharType="end"/>
            </w:r>
          </w:hyperlink>
        </w:p>
        <w:p w14:paraId="085DEAC4" w14:textId="6437FB00"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07" w:history="1">
            <w:r w:rsidR="007E4746" w:rsidRPr="00A222EF">
              <w:rPr>
                <w:rStyle w:val="Hyperlink"/>
              </w:rPr>
              <w:t>Attachment 5- Support for staff</w:t>
            </w:r>
            <w:r w:rsidR="007E4746">
              <w:rPr>
                <w:webHidden/>
              </w:rPr>
              <w:tab/>
            </w:r>
            <w:r w:rsidR="007E4746">
              <w:rPr>
                <w:webHidden/>
              </w:rPr>
              <w:fldChar w:fldCharType="begin"/>
            </w:r>
            <w:r w:rsidR="007E4746">
              <w:rPr>
                <w:webHidden/>
              </w:rPr>
              <w:instrText xml:space="preserve"> PAGEREF _Toc187315207 \h </w:instrText>
            </w:r>
            <w:r w:rsidR="007E4746">
              <w:rPr>
                <w:webHidden/>
              </w:rPr>
            </w:r>
            <w:r w:rsidR="007E4746">
              <w:rPr>
                <w:webHidden/>
              </w:rPr>
              <w:fldChar w:fldCharType="separate"/>
            </w:r>
            <w:r w:rsidR="007E4746">
              <w:rPr>
                <w:webHidden/>
              </w:rPr>
              <w:t>24</w:t>
            </w:r>
            <w:r w:rsidR="007E4746">
              <w:rPr>
                <w:webHidden/>
              </w:rPr>
              <w:fldChar w:fldCharType="end"/>
            </w:r>
          </w:hyperlink>
        </w:p>
        <w:p w14:paraId="16042158" w14:textId="5A331A67"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08" w:history="1">
            <w:r w:rsidR="007E4746" w:rsidRPr="00A222EF">
              <w:rPr>
                <w:rStyle w:val="Hyperlink"/>
              </w:rPr>
              <w:t>Attachment 6- RUOK? Model</w:t>
            </w:r>
            <w:r w:rsidR="007E4746">
              <w:rPr>
                <w:webHidden/>
              </w:rPr>
              <w:tab/>
            </w:r>
            <w:r w:rsidR="007E4746">
              <w:rPr>
                <w:webHidden/>
              </w:rPr>
              <w:fldChar w:fldCharType="begin"/>
            </w:r>
            <w:r w:rsidR="007E4746">
              <w:rPr>
                <w:webHidden/>
              </w:rPr>
              <w:instrText xml:space="preserve"> PAGEREF _Toc187315208 \h </w:instrText>
            </w:r>
            <w:r w:rsidR="007E4746">
              <w:rPr>
                <w:webHidden/>
              </w:rPr>
            </w:r>
            <w:r w:rsidR="007E4746">
              <w:rPr>
                <w:webHidden/>
              </w:rPr>
              <w:fldChar w:fldCharType="separate"/>
            </w:r>
            <w:r w:rsidR="007E4746">
              <w:rPr>
                <w:webHidden/>
              </w:rPr>
              <w:t>26</w:t>
            </w:r>
            <w:r w:rsidR="007E4746">
              <w:rPr>
                <w:webHidden/>
              </w:rPr>
              <w:fldChar w:fldCharType="end"/>
            </w:r>
          </w:hyperlink>
        </w:p>
        <w:p w14:paraId="377FF307" w14:textId="41519954"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09" w:history="1">
            <w:r w:rsidR="007E4746" w:rsidRPr="00A222EF">
              <w:rPr>
                <w:rStyle w:val="Hyperlink"/>
              </w:rPr>
              <w:t>Attachment 7- Psychological First Aid</w:t>
            </w:r>
            <w:r w:rsidR="007E4746">
              <w:rPr>
                <w:webHidden/>
              </w:rPr>
              <w:tab/>
            </w:r>
            <w:r w:rsidR="007E4746">
              <w:rPr>
                <w:webHidden/>
              </w:rPr>
              <w:fldChar w:fldCharType="begin"/>
            </w:r>
            <w:r w:rsidR="007E4746">
              <w:rPr>
                <w:webHidden/>
              </w:rPr>
              <w:instrText xml:space="preserve"> PAGEREF _Toc187315209 \h </w:instrText>
            </w:r>
            <w:r w:rsidR="007E4746">
              <w:rPr>
                <w:webHidden/>
              </w:rPr>
            </w:r>
            <w:r w:rsidR="007E4746">
              <w:rPr>
                <w:webHidden/>
              </w:rPr>
              <w:fldChar w:fldCharType="separate"/>
            </w:r>
            <w:r w:rsidR="007E4746">
              <w:rPr>
                <w:webHidden/>
              </w:rPr>
              <w:t>28</w:t>
            </w:r>
            <w:r w:rsidR="007E4746">
              <w:rPr>
                <w:webHidden/>
              </w:rPr>
              <w:fldChar w:fldCharType="end"/>
            </w:r>
          </w:hyperlink>
        </w:p>
        <w:p w14:paraId="429B2703" w14:textId="38726CEA"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10" w:history="1">
            <w:r w:rsidR="007E4746" w:rsidRPr="00A222EF">
              <w:rPr>
                <w:rStyle w:val="Hyperlink"/>
              </w:rPr>
              <w:t>Attachment 8- Responding to a colleague who is distressed or suicidal</w:t>
            </w:r>
            <w:r w:rsidR="007E4746">
              <w:rPr>
                <w:webHidden/>
              </w:rPr>
              <w:tab/>
            </w:r>
            <w:r w:rsidR="007E4746">
              <w:rPr>
                <w:webHidden/>
              </w:rPr>
              <w:fldChar w:fldCharType="begin"/>
            </w:r>
            <w:r w:rsidR="007E4746">
              <w:rPr>
                <w:webHidden/>
              </w:rPr>
              <w:instrText xml:space="preserve"> PAGEREF _Toc187315210 \h </w:instrText>
            </w:r>
            <w:r w:rsidR="007E4746">
              <w:rPr>
                <w:webHidden/>
              </w:rPr>
            </w:r>
            <w:r w:rsidR="007E4746">
              <w:rPr>
                <w:webHidden/>
              </w:rPr>
              <w:fldChar w:fldCharType="separate"/>
            </w:r>
            <w:r w:rsidR="007E4746">
              <w:rPr>
                <w:webHidden/>
              </w:rPr>
              <w:t>31</w:t>
            </w:r>
            <w:r w:rsidR="007E4746">
              <w:rPr>
                <w:webHidden/>
              </w:rPr>
              <w:fldChar w:fldCharType="end"/>
            </w:r>
          </w:hyperlink>
        </w:p>
        <w:p w14:paraId="55348544" w14:textId="47AA0B9B"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11" w:history="1">
            <w:r w:rsidR="007E4746" w:rsidRPr="00A222EF">
              <w:rPr>
                <w:rStyle w:val="Hyperlink"/>
              </w:rPr>
              <w:t>Attachment 9- Managing staff affected by a life limiting illness</w:t>
            </w:r>
            <w:r w:rsidR="007E4746">
              <w:rPr>
                <w:webHidden/>
              </w:rPr>
              <w:tab/>
            </w:r>
            <w:r w:rsidR="007E4746">
              <w:rPr>
                <w:webHidden/>
              </w:rPr>
              <w:fldChar w:fldCharType="begin"/>
            </w:r>
            <w:r w:rsidR="007E4746">
              <w:rPr>
                <w:webHidden/>
              </w:rPr>
              <w:instrText xml:space="preserve"> PAGEREF _Toc187315211 \h </w:instrText>
            </w:r>
            <w:r w:rsidR="007E4746">
              <w:rPr>
                <w:webHidden/>
              </w:rPr>
            </w:r>
            <w:r w:rsidR="007E4746">
              <w:rPr>
                <w:webHidden/>
              </w:rPr>
              <w:fldChar w:fldCharType="separate"/>
            </w:r>
            <w:r w:rsidR="007E4746">
              <w:rPr>
                <w:webHidden/>
              </w:rPr>
              <w:t>35</w:t>
            </w:r>
            <w:r w:rsidR="007E4746">
              <w:rPr>
                <w:webHidden/>
              </w:rPr>
              <w:fldChar w:fldCharType="end"/>
            </w:r>
          </w:hyperlink>
        </w:p>
        <w:p w14:paraId="5AE9601D" w14:textId="79E60575"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12" w:history="1">
            <w:r w:rsidR="007E4746" w:rsidRPr="00A222EF">
              <w:rPr>
                <w:rStyle w:val="Hyperlink"/>
              </w:rPr>
              <w:t>Attachment 10- Managing the death of a colleague</w:t>
            </w:r>
            <w:r w:rsidR="007E4746">
              <w:rPr>
                <w:webHidden/>
              </w:rPr>
              <w:tab/>
            </w:r>
            <w:r w:rsidR="007E4746">
              <w:rPr>
                <w:webHidden/>
              </w:rPr>
              <w:fldChar w:fldCharType="begin"/>
            </w:r>
            <w:r w:rsidR="007E4746">
              <w:rPr>
                <w:webHidden/>
              </w:rPr>
              <w:instrText xml:space="preserve"> PAGEREF _Toc187315212 \h </w:instrText>
            </w:r>
            <w:r w:rsidR="007E4746">
              <w:rPr>
                <w:webHidden/>
              </w:rPr>
            </w:r>
            <w:r w:rsidR="007E4746">
              <w:rPr>
                <w:webHidden/>
              </w:rPr>
              <w:fldChar w:fldCharType="separate"/>
            </w:r>
            <w:r w:rsidR="007E4746">
              <w:rPr>
                <w:webHidden/>
              </w:rPr>
              <w:t>38</w:t>
            </w:r>
            <w:r w:rsidR="007E4746">
              <w:rPr>
                <w:webHidden/>
              </w:rPr>
              <w:fldChar w:fldCharType="end"/>
            </w:r>
          </w:hyperlink>
        </w:p>
        <w:p w14:paraId="46190D47" w14:textId="2D8968AF"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13" w:history="1">
            <w:r w:rsidR="007E4746" w:rsidRPr="00A222EF">
              <w:rPr>
                <w:rStyle w:val="Hyperlink"/>
              </w:rPr>
              <w:t>Attachment 11- EAP process following a critical incident</w:t>
            </w:r>
            <w:r w:rsidR="007E4746">
              <w:rPr>
                <w:webHidden/>
              </w:rPr>
              <w:tab/>
            </w:r>
            <w:r w:rsidR="007E4746">
              <w:rPr>
                <w:webHidden/>
              </w:rPr>
              <w:fldChar w:fldCharType="begin"/>
            </w:r>
            <w:r w:rsidR="007E4746">
              <w:rPr>
                <w:webHidden/>
              </w:rPr>
              <w:instrText xml:space="preserve"> PAGEREF _Toc187315213 \h </w:instrText>
            </w:r>
            <w:r w:rsidR="007E4746">
              <w:rPr>
                <w:webHidden/>
              </w:rPr>
            </w:r>
            <w:r w:rsidR="007E4746">
              <w:rPr>
                <w:webHidden/>
              </w:rPr>
              <w:fldChar w:fldCharType="separate"/>
            </w:r>
            <w:r w:rsidR="007E4746">
              <w:rPr>
                <w:webHidden/>
              </w:rPr>
              <w:t>41</w:t>
            </w:r>
            <w:r w:rsidR="007E4746">
              <w:rPr>
                <w:webHidden/>
              </w:rPr>
              <w:fldChar w:fldCharType="end"/>
            </w:r>
          </w:hyperlink>
        </w:p>
        <w:p w14:paraId="4A1F4757" w14:textId="33B2828F"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14" w:history="1">
            <w:r w:rsidR="007E4746" w:rsidRPr="00A222EF">
              <w:rPr>
                <w:rStyle w:val="Hyperlink"/>
              </w:rPr>
              <w:t>Attachment 12- Operational Debrief</w:t>
            </w:r>
            <w:r w:rsidR="007E4746">
              <w:rPr>
                <w:webHidden/>
              </w:rPr>
              <w:tab/>
            </w:r>
            <w:r w:rsidR="007E4746">
              <w:rPr>
                <w:webHidden/>
              </w:rPr>
              <w:fldChar w:fldCharType="begin"/>
            </w:r>
            <w:r w:rsidR="007E4746">
              <w:rPr>
                <w:webHidden/>
              </w:rPr>
              <w:instrText xml:space="preserve"> PAGEREF _Toc187315214 \h </w:instrText>
            </w:r>
            <w:r w:rsidR="007E4746">
              <w:rPr>
                <w:webHidden/>
              </w:rPr>
            </w:r>
            <w:r w:rsidR="007E4746">
              <w:rPr>
                <w:webHidden/>
              </w:rPr>
              <w:fldChar w:fldCharType="separate"/>
            </w:r>
            <w:r w:rsidR="007E4746">
              <w:rPr>
                <w:webHidden/>
              </w:rPr>
              <w:t>43</w:t>
            </w:r>
            <w:r w:rsidR="007E4746">
              <w:rPr>
                <w:webHidden/>
              </w:rPr>
              <w:fldChar w:fldCharType="end"/>
            </w:r>
          </w:hyperlink>
        </w:p>
        <w:p w14:paraId="2D00B9AF" w14:textId="6385F4C4"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15" w:history="1">
            <w:r w:rsidR="007E4746" w:rsidRPr="00A222EF">
              <w:rPr>
                <w:rStyle w:val="Hyperlink"/>
              </w:rPr>
              <w:t>Attachment 13- WHS Immediate Response Checklist</w:t>
            </w:r>
            <w:r w:rsidR="007E4746">
              <w:rPr>
                <w:webHidden/>
              </w:rPr>
              <w:tab/>
            </w:r>
            <w:r w:rsidR="007E4746">
              <w:rPr>
                <w:webHidden/>
              </w:rPr>
              <w:fldChar w:fldCharType="begin"/>
            </w:r>
            <w:r w:rsidR="007E4746">
              <w:rPr>
                <w:webHidden/>
              </w:rPr>
              <w:instrText xml:space="preserve"> PAGEREF _Toc187315215 \h </w:instrText>
            </w:r>
            <w:r w:rsidR="007E4746">
              <w:rPr>
                <w:webHidden/>
              </w:rPr>
            </w:r>
            <w:r w:rsidR="007E4746">
              <w:rPr>
                <w:webHidden/>
              </w:rPr>
              <w:fldChar w:fldCharType="separate"/>
            </w:r>
            <w:r w:rsidR="007E4746">
              <w:rPr>
                <w:webHidden/>
              </w:rPr>
              <w:t>45</w:t>
            </w:r>
            <w:r w:rsidR="007E4746">
              <w:rPr>
                <w:webHidden/>
              </w:rPr>
              <w:fldChar w:fldCharType="end"/>
            </w:r>
          </w:hyperlink>
        </w:p>
        <w:p w14:paraId="0FE049B1" w14:textId="3AA683F4" w:rsidR="007E4746" w:rsidRDefault="006406B6">
          <w:pPr>
            <w:pStyle w:val="TOC1"/>
            <w:rPr>
              <w:rFonts w:asciiTheme="minorHAnsi" w:eastAsiaTheme="minorEastAsia" w:hAnsiTheme="minorHAnsi" w:cs="Arial Unicode MS"/>
              <w:color w:val="auto"/>
              <w:kern w:val="2"/>
              <w:lang w:bidi="ml-IN"/>
              <w14:ligatures w14:val="standardContextual"/>
            </w:rPr>
          </w:pPr>
          <w:hyperlink w:anchor="_Toc187315216" w:history="1">
            <w:r w:rsidR="007E4746" w:rsidRPr="00A222EF">
              <w:rPr>
                <w:rStyle w:val="Hyperlink"/>
              </w:rPr>
              <w:t>Attachment 14 - Quick Reference</w:t>
            </w:r>
            <w:r w:rsidR="007E4746">
              <w:rPr>
                <w:webHidden/>
              </w:rPr>
              <w:tab/>
            </w:r>
            <w:r w:rsidR="007E4746">
              <w:rPr>
                <w:webHidden/>
              </w:rPr>
              <w:fldChar w:fldCharType="begin"/>
            </w:r>
            <w:r w:rsidR="007E4746">
              <w:rPr>
                <w:webHidden/>
              </w:rPr>
              <w:instrText xml:space="preserve"> PAGEREF _Toc187315216 \h </w:instrText>
            </w:r>
            <w:r w:rsidR="007E4746">
              <w:rPr>
                <w:webHidden/>
              </w:rPr>
            </w:r>
            <w:r w:rsidR="007E4746">
              <w:rPr>
                <w:webHidden/>
              </w:rPr>
              <w:fldChar w:fldCharType="separate"/>
            </w:r>
            <w:r w:rsidR="007E4746">
              <w:rPr>
                <w:webHidden/>
              </w:rPr>
              <w:t>47</w:t>
            </w:r>
            <w:r w:rsidR="007E4746">
              <w:rPr>
                <w:webHidden/>
              </w:rPr>
              <w:fldChar w:fldCharType="end"/>
            </w:r>
          </w:hyperlink>
        </w:p>
        <w:p w14:paraId="6AFAAA8F" w14:textId="2A77B9FC" w:rsidR="00201AF6" w:rsidRPr="00095F14" w:rsidRDefault="00A621FE" w:rsidP="00AF7E9D">
          <w:pPr>
            <w:pStyle w:val="TOCHeading"/>
          </w:pPr>
          <w:r>
            <w:rPr>
              <w:rFonts w:eastAsia="Calibri" w:cs="Times New Roman"/>
              <w:b w:val="0"/>
              <w:noProof/>
              <w:color w:val="000000" w:themeColor="text1"/>
              <w:sz w:val="24"/>
              <w:szCs w:val="24"/>
              <w:lang w:eastAsia="en-AU"/>
            </w:rPr>
            <w:lastRenderedPageBreak/>
            <w:fldChar w:fldCharType="end"/>
          </w:r>
          <w:r w:rsidR="000E1979">
            <w:rPr>
              <w:noProof/>
            </w:rPr>
            <w:t xml:space="preserve"> </w:t>
          </w:r>
        </w:p>
      </w:sdtContent>
    </w:sdt>
    <w:p w14:paraId="2D6E2E48" w14:textId="59F05D61" w:rsidR="0078367D" w:rsidRPr="00036249" w:rsidRDefault="0078367D" w:rsidP="00801CF6">
      <w:pPr>
        <w:pStyle w:val="Heading4"/>
      </w:pPr>
      <w:bookmarkStart w:id="1" w:name="_Toc185578733"/>
      <w:bookmarkStart w:id="2" w:name="_Toc187315190"/>
      <w:r w:rsidRPr="00036249">
        <w:t>Guideline statement</w:t>
      </w:r>
      <w:bookmarkEnd w:id="1"/>
      <w:bookmarkEnd w:id="2"/>
      <w:r w:rsidR="009746B1" w:rsidRPr="00036249">
        <w:t xml:space="preserve"> </w:t>
      </w:r>
    </w:p>
    <w:p w14:paraId="46238EF8" w14:textId="77777777" w:rsidR="00A6051F" w:rsidRDefault="00A6051F" w:rsidP="00DA5524">
      <w:pPr>
        <w:pStyle w:val="Heading5"/>
        <w:rPr>
          <w:rStyle w:val="Heading5Char"/>
          <w:b/>
          <w:bCs/>
          <w:iCs/>
        </w:rPr>
      </w:pPr>
      <w:r w:rsidRPr="00A6051F">
        <w:rPr>
          <w:rStyle w:val="Heading5Char"/>
          <w:b/>
          <w:bCs/>
          <w:iCs/>
        </w:rPr>
        <w:t>Backgro</w:t>
      </w:r>
      <w:r>
        <w:rPr>
          <w:rStyle w:val="Heading5Char"/>
          <w:b/>
          <w:bCs/>
          <w:iCs/>
        </w:rPr>
        <w:t>und</w:t>
      </w:r>
    </w:p>
    <w:p w14:paraId="1AF5CE56" w14:textId="0160D59E" w:rsidR="002168A4" w:rsidRDefault="00277037" w:rsidP="0073320B">
      <w:pPr>
        <w:rPr>
          <w:rFonts w:asciiTheme="minorHAnsi" w:hAnsiTheme="minorHAnsi"/>
        </w:rPr>
      </w:pPr>
      <w:r w:rsidRPr="00CA35BA">
        <w:rPr>
          <w:rFonts w:asciiTheme="minorHAnsi" w:hAnsiTheme="minorHAnsi"/>
        </w:rPr>
        <w:t>Working in health care can be highly demanding and very rewarding</w:t>
      </w:r>
      <w:r>
        <w:rPr>
          <w:rFonts w:asciiTheme="minorHAnsi" w:hAnsiTheme="minorHAnsi"/>
        </w:rPr>
        <w:t>, whether it’s in a</w:t>
      </w:r>
      <w:r w:rsidRPr="00CA35BA">
        <w:rPr>
          <w:rFonts w:asciiTheme="minorHAnsi" w:hAnsiTheme="minorHAnsi"/>
        </w:rPr>
        <w:t xml:space="preserve"> </w:t>
      </w:r>
      <w:r>
        <w:rPr>
          <w:rFonts w:asciiTheme="minorHAnsi" w:hAnsiTheme="minorHAnsi"/>
        </w:rPr>
        <w:t xml:space="preserve">health professional, medical officer, nursing or midwife, administrative, support or technical role. </w:t>
      </w:r>
      <w:r w:rsidR="00390050">
        <w:rPr>
          <w:rFonts w:asciiTheme="minorHAnsi" w:hAnsiTheme="minorHAnsi"/>
        </w:rPr>
        <w:t>People often see working in healthcare as a vocation</w:t>
      </w:r>
      <w:r w:rsidRPr="00CA35BA">
        <w:rPr>
          <w:rFonts w:asciiTheme="minorHAnsi" w:hAnsiTheme="minorHAnsi"/>
        </w:rPr>
        <w:t xml:space="preserve">” for helping people, a strong sense of purpose and the feeling </w:t>
      </w:r>
      <w:r>
        <w:rPr>
          <w:rFonts w:asciiTheme="minorHAnsi" w:hAnsiTheme="minorHAnsi"/>
        </w:rPr>
        <w:t>that the</w:t>
      </w:r>
      <w:r w:rsidRPr="00CA35BA">
        <w:rPr>
          <w:rFonts w:asciiTheme="minorHAnsi" w:hAnsiTheme="minorHAnsi"/>
        </w:rPr>
        <w:t xml:space="preserve"> work </w:t>
      </w:r>
      <w:r>
        <w:rPr>
          <w:rFonts w:asciiTheme="minorHAnsi" w:hAnsiTheme="minorHAnsi"/>
        </w:rPr>
        <w:t xml:space="preserve">is </w:t>
      </w:r>
      <w:r w:rsidRPr="00CA35BA">
        <w:rPr>
          <w:rFonts w:asciiTheme="minorHAnsi" w:hAnsiTheme="minorHAnsi"/>
        </w:rPr>
        <w:t>being appreciated</w:t>
      </w:r>
      <w:r>
        <w:rPr>
          <w:rFonts w:asciiTheme="minorHAnsi" w:hAnsiTheme="minorHAnsi"/>
        </w:rPr>
        <w:t xml:space="preserve"> and lead to compassion satisfaction.</w:t>
      </w:r>
      <w:r w:rsidRPr="00CA35BA">
        <w:rPr>
          <w:rFonts w:asciiTheme="minorHAnsi" w:hAnsiTheme="minorHAnsi"/>
        </w:rPr>
        <w:t xml:space="preserve"> However, it can be</w:t>
      </w:r>
      <w:r>
        <w:rPr>
          <w:rFonts w:asciiTheme="minorHAnsi" w:hAnsiTheme="minorHAnsi"/>
        </w:rPr>
        <w:t xml:space="preserve"> repetitive, </w:t>
      </w:r>
      <w:r w:rsidRPr="00CA35BA">
        <w:rPr>
          <w:rFonts w:asciiTheme="minorHAnsi" w:hAnsiTheme="minorHAnsi"/>
        </w:rPr>
        <w:t>intense</w:t>
      </w:r>
      <w:r>
        <w:rPr>
          <w:rFonts w:asciiTheme="minorHAnsi" w:hAnsiTheme="minorHAnsi"/>
        </w:rPr>
        <w:t>,</w:t>
      </w:r>
      <w:r w:rsidRPr="00CA35BA">
        <w:rPr>
          <w:rFonts w:asciiTheme="minorHAnsi" w:hAnsiTheme="minorHAnsi"/>
        </w:rPr>
        <w:t xml:space="preserve"> and stressful </w:t>
      </w:r>
      <w:r>
        <w:rPr>
          <w:rFonts w:asciiTheme="minorHAnsi" w:hAnsiTheme="minorHAnsi"/>
        </w:rPr>
        <w:t xml:space="preserve">at </w:t>
      </w:r>
      <w:r w:rsidRPr="00CA35BA">
        <w:rPr>
          <w:rFonts w:asciiTheme="minorHAnsi" w:hAnsiTheme="minorHAnsi"/>
        </w:rPr>
        <w:t>time</w:t>
      </w:r>
      <w:r>
        <w:rPr>
          <w:rFonts w:asciiTheme="minorHAnsi" w:hAnsiTheme="minorHAnsi"/>
        </w:rPr>
        <w:t>s,</w:t>
      </w:r>
      <w:r w:rsidRPr="00CA35BA">
        <w:rPr>
          <w:rFonts w:asciiTheme="minorHAnsi" w:hAnsiTheme="minorHAnsi"/>
        </w:rPr>
        <w:t xml:space="preserve"> challeng</w:t>
      </w:r>
      <w:r>
        <w:rPr>
          <w:rFonts w:asciiTheme="minorHAnsi" w:hAnsiTheme="minorHAnsi"/>
        </w:rPr>
        <w:t>ing</w:t>
      </w:r>
      <w:r w:rsidRPr="00CA35BA">
        <w:rPr>
          <w:rFonts w:asciiTheme="minorHAnsi" w:hAnsiTheme="minorHAnsi"/>
        </w:rPr>
        <w:t xml:space="preserve"> </w:t>
      </w:r>
      <w:r>
        <w:rPr>
          <w:rFonts w:asciiTheme="minorHAnsi" w:hAnsiTheme="minorHAnsi"/>
        </w:rPr>
        <w:t>staff</w:t>
      </w:r>
      <w:r w:rsidRPr="00CA35BA">
        <w:rPr>
          <w:rFonts w:asciiTheme="minorHAnsi" w:hAnsiTheme="minorHAnsi"/>
        </w:rPr>
        <w:t xml:space="preserve"> personally and professionally. This can result in negative consequences such as compassion fatigue, vicarious trauma</w:t>
      </w:r>
      <w:r>
        <w:rPr>
          <w:rFonts w:asciiTheme="minorHAnsi" w:hAnsiTheme="minorHAnsi"/>
        </w:rPr>
        <w:t xml:space="preserve">, </w:t>
      </w:r>
      <w:r w:rsidRPr="00CA35BA">
        <w:rPr>
          <w:rFonts w:asciiTheme="minorHAnsi" w:hAnsiTheme="minorHAnsi"/>
        </w:rPr>
        <w:t>post-traumatic stress</w:t>
      </w:r>
      <w:r>
        <w:rPr>
          <w:rFonts w:asciiTheme="minorHAnsi" w:hAnsiTheme="minorHAnsi"/>
        </w:rPr>
        <w:t xml:space="preserve">, and/or burnout. </w:t>
      </w:r>
    </w:p>
    <w:p w14:paraId="7FBFA7B5" w14:textId="74311B6B" w:rsidR="00277037" w:rsidRPr="0073320B" w:rsidRDefault="008F334F" w:rsidP="0073320B">
      <w:pPr>
        <w:rPr>
          <w:rFonts w:asciiTheme="minorHAnsi" w:hAnsiTheme="minorHAnsi"/>
        </w:rPr>
      </w:pPr>
      <w:r>
        <w:rPr>
          <w:rFonts w:asciiTheme="minorHAnsi" w:hAnsiTheme="minorHAnsi"/>
        </w:rPr>
        <w:t xml:space="preserve">Taking care of workers’ mental health is crucial not only for their wellbeing but also for increased job satisfaction and team dynamics, reduced absenteeism, positive work culture and improved patient care and outcomes. </w:t>
      </w:r>
      <w:r w:rsidR="00900EE5">
        <w:rPr>
          <w:rFonts w:asciiTheme="minorHAnsi" w:hAnsiTheme="minorHAnsi"/>
        </w:rPr>
        <w:t>Staff</w:t>
      </w:r>
      <w:r w:rsidR="00277037">
        <w:rPr>
          <w:rFonts w:asciiTheme="minorHAnsi" w:hAnsiTheme="minorHAnsi"/>
        </w:rPr>
        <w:t xml:space="preserve"> are encouraged to proactively engage in protective factors and /or seek help early from the range of support options available. </w:t>
      </w:r>
      <w:r w:rsidR="00277037" w:rsidRPr="000C7F69">
        <w:rPr>
          <w:rFonts w:asciiTheme="minorHAnsi" w:hAnsiTheme="minorHAnsi"/>
        </w:rPr>
        <w:t xml:space="preserve"> </w:t>
      </w:r>
    </w:p>
    <w:p w14:paraId="2DF2A776" w14:textId="77777777" w:rsidR="00DA5524" w:rsidRDefault="00DA5524" w:rsidP="00DA5524">
      <w:pPr>
        <w:pStyle w:val="Heading5"/>
        <w:rPr>
          <w:rStyle w:val="Heading5Char"/>
          <w:b/>
          <w:bCs/>
          <w:iCs/>
        </w:rPr>
      </w:pPr>
      <w:r>
        <w:rPr>
          <w:rStyle w:val="Heading5Char"/>
          <w:b/>
          <w:bCs/>
          <w:iCs/>
        </w:rPr>
        <w:t>Key Objective</w:t>
      </w:r>
    </w:p>
    <w:p w14:paraId="302880D1" w14:textId="5639C83B" w:rsidR="00277037" w:rsidRPr="0073320B" w:rsidRDefault="00277037" w:rsidP="0073320B">
      <w:pPr>
        <w:rPr>
          <w:rFonts w:asciiTheme="minorHAnsi" w:hAnsiTheme="minorHAnsi"/>
        </w:rPr>
      </w:pPr>
      <w:r w:rsidRPr="000A56DF">
        <w:rPr>
          <w:rFonts w:asciiTheme="minorHAnsi" w:hAnsiTheme="minorHAnsi" w:cstheme="minorHAnsi"/>
        </w:rPr>
        <w:t>The purpose of th</w:t>
      </w:r>
      <w:r>
        <w:rPr>
          <w:rFonts w:asciiTheme="minorHAnsi" w:hAnsiTheme="minorHAnsi" w:cstheme="minorHAnsi"/>
        </w:rPr>
        <w:t>is</w:t>
      </w:r>
      <w:r w:rsidRPr="000A56DF">
        <w:rPr>
          <w:rFonts w:asciiTheme="minorHAnsi" w:hAnsiTheme="minorHAnsi" w:cstheme="minorHAnsi"/>
        </w:rPr>
        <w:t xml:space="preserve"> </w:t>
      </w:r>
      <w:r>
        <w:rPr>
          <w:rFonts w:asciiTheme="minorHAnsi" w:hAnsiTheme="minorHAnsi" w:cstheme="minorHAnsi"/>
        </w:rPr>
        <w:t>G</w:t>
      </w:r>
      <w:r w:rsidRPr="000A56DF">
        <w:rPr>
          <w:rFonts w:asciiTheme="minorHAnsi" w:hAnsiTheme="minorHAnsi" w:cstheme="minorHAnsi"/>
        </w:rPr>
        <w:t xml:space="preserve">uideline is to inform managers how to provide psychological support </w:t>
      </w:r>
      <w:r>
        <w:rPr>
          <w:rFonts w:asciiTheme="minorHAnsi" w:hAnsiTheme="minorHAnsi" w:cstheme="minorHAnsi"/>
        </w:rPr>
        <w:t xml:space="preserve">to staff </w:t>
      </w:r>
      <w:r w:rsidRPr="000A56DF">
        <w:rPr>
          <w:rFonts w:asciiTheme="minorHAnsi" w:hAnsiTheme="minorHAnsi" w:cstheme="minorHAnsi"/>
        </w:rPr>
        <w:t>day</w:t>
      </w:r>
      <w:r>
        <w:rPr>
          <w:rFonts w:asciiTheme="minorHAnsi" w:hAnsiTheme="minorHAnsi" w:cstheme="minorHAnsi"/>
        </w:rPr>
        <w:t>-</w:t>
      </w:r>
      <w:r w:rsidRPr="000A56DF">
        <w:rPr>
          <w:rFonts w:asciiTheme="minorHAnsi" w:hAnsiTheme="minorHAnsi" w:cstheme="minorHAnsi"/>
        </w:rPr>
        <w:t>to</w:t>
      </w:r>
      <w:r>
        <w:rPr>
          <w:rFonts w:asciiTheme="minorHAnsi" w:hAnsiTheme="minorHAnsi" w:cstheme="minorHAnsi"/>
        </w:rPr>
        <w:t>-</w:t>
      </w:r>
      <w:r w:rsidRPr="000A56DF">
        <w:rPr>
          <w:rFonts w:asciiTheme="minorHAnsi" w:hAnsiTheme="minorHAnsi" w:cstheme="minorHAnsi"/>
        </w:rPr>
        <w:t>day</w:t>
      </w:r>
      <w:r>
        <w:rPr>
          <w:rFonts w:asciiTheme="minorHAnsi" w:hAnsiTheme="minorHAnsi" w:cstheme="minorHAnsi"/>
        </w:rPr>
        <w:t>,</w:t>
      </w:r>
      <w:r w:rsidRPr="000A56DF">
        <w:rPr>
          <w:rFonts w:asciiTheme="minorHAnsi" w:hAnsiTheme="minorHAnsi" w:cstheme="minorHAnsi"/>
        </w:rPr>
        <w:t xml:space="preserve"> as well as following</w:t>
      </w:r>
      <w:r>
        <w:rPr>
          <w:rFonts w:asciiTheme="minorHAnsi" w:hAnsiTheme="minorHAnsi" w:cstheme="minorHAnsi"/>
        </w:rPr>
        <w:t xml:space="preserve"> </w:t>
      </w:r>
      <w:r w:rsidRPr="000A56DF">
        <w:rPr>
          <w:rFonts w:asciiTheme="minorHAnsi" w:hAnsiTheme="minorHAnsi" w:cstheme="minorHAnsi"/>
        </w:rPr>
        <w:t>any incident or event</w:t>
      </w:r>
      <w:r>
        <w:rPr>
          <w:rFonts w:asciiTheme="minorHAnsi" w:hAnsiTheme="minorHAnsi" w:cstheme="minorHAnsi"/>
        </w:rPr>
        <w:t xml:space="preserve">. </w:t>
      </w:r>
      <w:r>
        <w:rPr>
          <w:rFonts w:asciiTheme="minorHAnsi" w:hAnsiTheme="minorHAnsi"/>
        </w:rPr>
        <w:t>This Guideline has been developed using trauma-informed practice principles -</w:t>
      </w:r>
      <w:r w:rsidRPr="004A5F63">
        <w:rPr>
          <w:bCs/>
        </w:rPr>
        <w:t xml:space="preserve"> </w:t>
      </w:r>
      <w:r>
        <w:rPr>
          <w:bCs/>
        </w:rPr>
        <w:t xml:space="preserve">a strengths-based practice that responds to the impact of trauma and emphasises </w:t>
      </w:r>
      <w:r w:rsidR="006B3D8D">
        <w:rPr>
          <w:bCs/>
        </w:rPr>
        <w:t xml:space="preserve">physical, psychological, </w:t>
      </w:r>
      <w:r w:rsidR="00116452">
        <w:rPr>
          <w:bCs/>
        </w:rPr>
        <w:t xml:space="preserve">spiritual </w:t>
      </w:r>
      <w:r w:rsidR="006B3D8D">
        <w:rPr>
          <w:bCs/>
        </w:rPr>
        <w:t xml:space="preserve">and emotional </w:t>
      </w:r>
      <w:r>
        <w:rPr>
          <w:bCs/>
        </w:rPr>
        <w:t xml:space="preserve">safety for everyone, and creates </w:t>
      </w:r>
      <w:r w:rsidR="006B3D8D">
        <w:rPr>
          <w:bCs/>
        </w:rPr>
        <w:t xml:space="preserve">hope and optimism for recovery. </w:t>
      </w:r>
    </w:p>
    <w:p w14:paraId="4D56CE69" w14:textId="77777777" w:rsidR="00DA5524" w:rsidRPr="00DA5524" w:rsidRDefault="00DA5524" w:rsidP="00DA5524">
      <w:pPr>
        <w:pStyle w:val="Heading5"/>
      </w:pPr>
      <w:r w:rsidRPr="00DA5524">
        <w:t>Alerts</w:t>
      </w:r>
    </w:p>
    <w:p w14:paraId="30D1695C" w14:textId="4FE6FAA6" w:rsidR="00277037" w:rsidRPr="00277037" w:rsidRDefault="00277037" w:rsidP="00277037">
      <w:pPr>
        <w:rPr>
          <w:rFonts w:asciiTheme="minorHAnsi" w:hAnsiTheme="minorHAnsi" w:cstheme="minorHAnsi"/>
        </w:rPr>
      </w:pPr>
      <w:r w:rsidRPr="00277037">
        <w:rPr>
          <w:rFonts w:asciiTheme="minorHAnsi" w:hAnsiTheme="minorHAnsi" w:cstheme="minorHAnsi"/>
        </w:rPr>
        <w:t xml:space="preserve">The safety </w:t>
      </w:r>
      <w:r>
        <w:rPr>
          <w:rFonts w:asciiTheme="minorHAnsi" w:hAnsiTheme="minorHAnsi" w:cstheme="minorHAnsi"/>
        </w:rPr>
        <w:t xml:space="preserve">and </w:t>
      </w:r>
      <w:r w:rsidRPr="00277037">
        <w:rPr>
          <w:rFonts w:asciiTheme="minorHAnsi" w:hAnsiTheme="minorHAnsi" w:cstheme="minorHAnsi"/>
        </w:rPr>
        <w:t xml:space="preserve">wellbeing of staff is always the priority. </w:t>
      </w:r>
    </w:p>
    <w:p w14:paraId="6CC3C2B7" w14:textId="77777777" w:rsidR="00277037" w:rsidRPr="00277037" w:rsidRDefault="00277037" w:rsidP="00277037">
      <w:pPr>
        <w:rPr>
          <w:rFonts w:asciiTheme="minorHAnsi" w:hAnsiTheme="minorHAnsi" w:cstheme="minorHAnsi"/>
        </w:rPr>
      </w:pPr>
      <w:r w:rsidRPr="00277037">
        <w:rPr>
          <w:rFonts w:asciiTheme="minorHAnsi" w:hAnsiTheme="minorHAnsi" w:cstheme="minorHAnsi"/>
        </w:rPr>
        <w:t>Promoting and supporting the mental health and wellbeing of staff leads to better patient care and outcomes.</w:t>
      </w:r>
    </w:p>
    <w:p w14:paraId="2D11CD95" w14:textId="77777777" w:rsidR="00277037" w:rsidRPr="00277037" w:rsidRDefault="00277037" w:rsidP="00277037">
      <w:pPr>
        <w:rPr>
          <w:rFonts w:asciiTheme="minorHAnsi" w:hAnsiTheme="minorHAnsi" w:cstheme="minorHAnsi"/>
        </w:rPr>
      </w:pPr>
      <w:r w:rsidRPr="00277037">
        <w:rPr>
          <w:rFonts w:asciiTheme="minorHAnsi" w:hAnsiTheme="minorHAnsi" w:cstheme="minorHAnsi"/>
        </w:rPr>
        <w:t>Managers have a responsibility to provide leadership, guidance, and support for the wellbeing of staff they supervise.</w:t>
      </w:r>
    </w:p>
    <w:p w14:paraId="16A41BF6" w14:textId="1BF1A811" w:rsidR="00277037" w:rsidRDefault="00FC0720" w:rsidP="00DA5524">
      <w:pPr>
        <w:pStyle w:val="BodyCopy"/>
      </w:pPr>
      <w:r>
        <w:t xml:space="preserve">As an organisation we want to ensure staff have the support they need to deliver exceptional care. </w:t>
      </w:r>
    </w:p>
    <w:p w14:paraId="4DDC53BD" w14:textId="77777777" w:rsidR="0078367D" w:rsidRPr="00AC2EDE" w:rsidRDefault="0078367D" w:rsidP="00801CF6">
      <w:pPr>
        <w:pStyle w:val="Heading4"/>
      </w:pPr>
      <w:bookmarkStart w:id="3" w:name="_Toc185578734"/>
      <w:bookmarkStart w:id="4" w:name="_Toc187315191"/>
      <w:r w:rsidRPr="00AC2EDE">
        <w:rPr>
          <w:rStyle w:val="Hyperlink"/>
          <w:color w:val="FFFFFF" w:themeColor="background1"/>
          <w:u w:val="none"/>
        </w:rPr>
        <w:t>Scope</w:t>
      </w:r>
      <w:bookmarkEnd w:id="3"/>
      <w:bookmarkEnd w:id="4"/>
    </w:p>
    <w:p w14:paraId="1D145667" w14:textId="71E7F20B" w:rsidR="000962B8" w:rsidRDefault="00277037" w:rsidP="00481A6C">
      <w:pPr>
        <w:pStyle w:val="BodyCopy"/>
        <w:rPr>
          <w:rStyle w:val="Hyperlink"/>
          <w:iCs w:val="0"/>
        </w:rPr>
      </w:pPr>
      <w:r w:rsidRPr="00FC0720">
        <w:rPr>
          <w:rFonts w:asciiTheme="minorHAnsi" w:eastAsia="Calibri" w:hAnsiTheme="minorHAnsi" w:cstheme="minorHAnsi"/>
          <w:bCs w:val="0"/>
          <w:iCs w:val="0"/>
        </w:rPr>
        <w:t>This Guideline applies to all Canberra Health Services (CHS) staff, volunteers, contractors, and students</w:t>
      </w:r>
      <w:r w:rsidR="00962B64" w:rsidRPr="00FC0720">
        <w:rPr>
          <w:rFonts w:asciiTheme="minorHAnsi" w:eastAsia="Calibri" w:hAnsiTheme="minorHAnsi" w:cstheme="minorHAnsi"/>
          <w:bCs w:val="0"/>
          <w:iCs w:val="0"/>
        </w:rPr>
        <w:t>.</w:t>
      </w:r>
      <w:r w:rsidR="00813D89" w:rsidRPr="00FC0720">
        <w:rPr>
          <w:rFonts w:asciiTheme="minorHAnsi" w:eastAsia="Calibri" w:hAnsiTheme="minorHAnsi" w:cstheme="minorHAnsi"/>
          <w:bCs w:val="0"/>
          <w:iCs w:val="0"/>
        </w:rPr>
        <w:t xml:space="preserve"> </w:t>
      </w:r>
      <w:r w:rsidR="00962B64" w:rsidRPr="00FC0720">
        <w:rPr>
          <w:rFonts w:asciiTheme="minorHAnsi" w:eastAsia="Calibri" w:hAnsiTheme="minorHAnsi" w:cstheme="minorHAnsi"/>
          <w:bCs w:val="0"/>
          <w:iCs w:val="0"/>
        </w:rPr>
        <w:t>The Guide</w:t>
      </w:r>
      <w:r w:rsidR="0073320B">
        <w:rPr>
          <w:rFonts w:asciiTheme="minorHAnsi" w:eastAsia="Calibri" w:hAnsiTheme="minorHAnsi" w:cstheme="minorHAnsi"/>
          <w:bCs w:val="0"/>
          <w:iCs w:val="0"/>
        </w:rPr>
        <w:t>line</w:t>
      </w:r>
      <w:r w:rsidR="00962B64" w:rsidRPr="00FC0720">
        <w:rPr>
          <w:rFonts w:asciiTheme="minorHAnsi" w:eastAsia="Calibri" w:hAnsiTheme="minorHAnsi" w:cstheme="minorHAnsi"/>
          <w:bCs w:val="0"/>
          <w:iCs w:val="0"/>
        </w:rPr>
        <w:t xml:space="preserve"> </w:t>
      </w:r>
      <w:r w:rsidR="00EC0825" w:rsidRPr="00FC0720">
        <w:rPr>
          <w:rFonts w:asciiTheme="minorHAnsi" w:eastAsia="Calibri" w:hAnsiTheme="minorHAnsi" w:cstheme="minorHAnsi"/>
          <w:bCs w:val="0"/>
          <w:iCs w:val="0"/>
        </w:rPr>
        <w:t>applies to the CHS Network which includes the inpatient facilities at Canberra Hospital, Clare Holland House, North Canberra Hospital, and University of Canberra Hospital, community-based services and outpatient services.</w:t>
      </w:r>
      <w:r w:rsidR="00481A6C" w:rsidRPr="00FC0720">
        <w:rPr>
          <w:rFonts w:asciiTheme="minorHAnsi" w:eastAsia="Calibri" w:hAnsiTheme="minorHAnsi" w:cstheme="minorHAnsi"/>
          <w:bCs w:val="0"/>
          <w:iCs w:val="0"/>
        </w:rPr>
        <w:tab/>
      </w:r>
      <w:r w:rsidR="00481A6C">
        <w:br/>
      </w:r>
      <w:r w:rsidR="00481A6C">
        <w:br/>
      </w:r>
      <w:hyperlink w:anchor="_top" w:history="1">
        <w:r w:rsidR="00481A6C" w:rsidRPr="00481A6C">
          <w:rPr>
            <w:rStyle w:val="Hyperlink"/>
            <w:iCs w:val="0"/>
          </w:rPr>
          <w:t>Back to Contents</w:t>
        </w:r>
      </w:hyperlink>
    </w:p>
    <w:p w14:paraId="4BC8C3AC" w14:textId="77777777" w:rsidR="008F334F" w:rsidRPr="00C91BEB" w:rsidRDefault="008F334F" w:rsidP="00481A6C">
      <w:pPr>
        <w:pStyle w:val="BodyCopy"/>
        <w:rPr>
          <w:iCs w:val="0"/>
          <w:color w:val="auto"/>
          <w:u w:val="single"/>
        </w:rPr>
      </w:pPr>
    </w:p>
    <w:p w14:paraId="18533409" w14:textId="7A9728E4" w:rsidR="0078367D" w:rsidRDefault="0078367D" w:rsidP="00801CF6">
      <w:pPr>
        <w:pStyle w:val="Heading4"/>
      </w:pPr>
      <w:bookmarkStart w:id="5" w:name="_Toc185578735"/>
      <w:bookmarkStart w:id="6" w:name="_Toc187315192"/>
      <w:r>
        <w:t>Section 1</w:t>
      </w:r>
      <w:r w:rsidR="002C49AB">
        <w:t xml:space="preserve"> </w:t>
      </w:r>
      <w:r w:rsidR="00277037">
        <w:t>Introduction</w:t>
      </w:r>
      <w:bookmarkEnd w:id="5"/>
      <w:bookmarkEnd w:id="6"/>
    </w:p>
    <w:p w14:paraId="19DC9C51" w14:textId="65436CC5" w:rsidR="008361AD" w:rsidRDefault="00277037" w:rsidP="00277037">
      <w:pPr>
        <w:rPr>
          <w:rFonts w:asciiTheme="minorHAnsi" w:hAnsiTheme="minorHAnsi"/>
        </w:rPr>
      </w:pPr>
      <w:r w:rsidRPr="00B44FEA">
        <w:rPr>
          <w:rFonts w:asciiTheme="minorHAnsi" w:hAnsiTheme="minorHAnsi"/>
        </w:rPr>
        <w:t xml:space="preserve">Promoting and supporting the mental health and wellbeing of </w:t>
      </w:r>
      <w:r>
        <w:rPr>
          <w:rFonts w:asciiTheme="minorHAnsi" w:hAnsiTheme="minorHAnsi"/>
        </w:rPr>
        <w:t>staff</w:t>
      </w:r>
      <w:r w:rsidRPr="00B44FEA">
        <w:rPr>
          <w:rFonts w:asciiTheme="minorHAnsi" w:hAnsiTheme="minorHAnsi"/>
        </w:rPr>
        <w:t xml:space="preserve"> leads to better patient care and outcomes, improved productivity, greater engagement</w:t>
      </w:r>
      <w:r>
        <w:rPr>
          <w:rFonts w:asciiTheme="minorHAnsi" w:hAnsiTheme="minorHAnsi"/>
        </w:rPr>
        <w:t xml:space="preserve"> and</w:t>
      </w:r>
      <w:r w:rsidRPr="00B44FEA">
        <w:rPr>
          <w:rFonts w:asciiTheme="minorHAnsi" w:hAnsiTheme="minorHAnsi"/>
        </w:rPr>
        <w:t xml:space="preserve"> </w:t>
      </w:r>
      <w:r>
        <w:rPr>
          <w:rFonts w:asciiTheme="minorHAnsi" w:hAnsiTheme="minorHAnsi"/>
        </w:rPr>
        <w:t xml:space="preserve">improved </w:t>
      </w:r>
      <w:r w:rsidRPr="00B44FEA">
        <w:rPr>
          <w:rFonts w:asciiTheme="minorHAnsi" w:hAnsiTheme="minorHAnsi"/>
        </w:rPr>
        <w:t xml:space="preserve">recruitment and retention. </w:t>
      </w:r>
    </w:p>
    <w:p w14:paraId="2365D281" w14:textId="316B4402" w:rsidR="008361AD" w:rsidRPr="002A4C6E" w:rsidRDefault="00AE4246" w:rsidP="008361AD">
      <w:pPr>
        <w:rPr>
          <w:lang w:val="en-US" w:bidi="en-US"/>
        </w:rPr>
      </w:pPr>
      <w:r>
        <w:rPr>
          <w:lang w:val="en-US" w:bidi="en-US"/>
        </w:rPr>
        <w:t>As a m</w:t>
      </w:r>
      <w:r w:rsidR="008361AD" w:rsidRPr="00B652ED">
        <w:rPr>
          <w:lang w:val="en-US" w:bidi="en-US"/>
        </w:rPr>
        <w:t>anager</w:t>
      </w:r>
      <w:r>
        <w:rPr>
          <w:lang w:val="en-US" w:bidi="en-US"/>
        </w:rPr>
        <w:t xml:space="preserve"> you</w:t>
      </w:r>
      <w:r w:rsidR="008361AD" w:rsidRPr="00B652ED">
        <w:rPr>
          <w:lang w:val="en-US" w:bidi="en-US"/>
        </w:rPr>
        <w:t xml:space="preserve"> have a responsibility to </w:t>
      </w:r>
      <w:r w:rsidR="000245E9">
        <w:rPr>
          <w:lang w:val="en-US" w:bidi="en-US"/>
        </w:rPr>
        <w:t xml:space="preserve">look after </w:t>
      </w:r>
      <w:r>
        <w:rPr>
          <w:lang w:val="en-US" w:bidi="en-US"/>
        </w:rPr>
        <w:t xml:space="preserve">your </w:t>
      </w:r>
      <w:r w:rsidR="000245E9">
        <w:rPr>
          <w:lang w:val="en-US" w:bidi="en-US"/>
        </w:rPr>
        <w:t xml:space="preserve">own wellbeing as well as </w:t>
      </w:r>
      <w:r w:rsidR="008361AD" w:rsidRPr="00B652ED">
        <w:rPr>
          <w:lang w:val="en-US" w:bidi="en-US"/>
        </w:rPr>
        <w:t>provide leadership, guidance</w:t>
      </w:r>
      <w:r w:rsidR="008361AD">
        <w:rPr>
          <w:lang w:val="en-US" w:bidi="en-US"/>
        </w:rPr>
        <w:t>,</w:t>
      </w:r>
      <w:r w:rsidR="008361AD" w:rsidRPr="00B652ED">
        <w:rPr>
          <w:lang w:val="en-US" w:bidi="en-US"/>
        </w:rPr>
        <w:t xml:space="preserve"> and support for the wellbeing of staff </w:t>
      </w:r>
      <w:r>
        <w:rPr>
          <w:lang w:val="en-US" w:bidi="en-US"/>
        </w:rPr>
        <w:t>you</w:t>
      </w:r>
      <w:r w:rsidR="008361AD" w:rsidRPr="00B652ED">
        <w:rPr>
          <w:lang w:val="en-US" w:bidi="en-US"/>
        </w:rPr>
        <w:t xml:space="preserve"> supervise. </w:t>
      </w:r>
      <w:r w:rsidR="00EC0825">
        <w:rPr>
          <w:lang w:val="en-US" w:bidi="en-US"/>
        </w:rPr>
        <w:t xml:space="preserve">Refer to </w:t>
      </w:r>
      <w:r w:rsidR="00EC0825" w:rsidRPr="00EC0825">
        <w:rPr>
          <w:lang w:val="en-US" w:bidi="en-US"/>
        </w:rPr>
        <w:t>Attachment 1</w:t>
      </w:r>
      <w:r w:rsidR="0055595B">
        <w:rPr>
          <w:lang w:val="en-US" w:bidi="en-US"/>
        </w:rPr>
        <w:t xml:space="preserve"> - </w:t>
      </w:r>
      <w:r w:rsidR="00095F14" w:rsidRPr="00EC0825">
        <w:rPr>
          <w:lang w:val="en-US" w:bidi="en-US"/>
        </w:rPr>
        <w:t>What are your responsibilities?</w:t>
      </w:r>
      <w:r w:rsidR="00095F14">
        <w:rPr>
          <w:lang w:val="en-US" w:bidi="en-US"/>
        </w:rPr>
        <w:t xml:space="preserve"> </w:t>
      </w:r>
      <w:r w:rsidR="008361AD" w:rsidRPr="00B652ED">
        <w:rPr>
          <w:lang w:val="en-US" w:bidi="en-US"/>
        </w:rPr>
        <w:t xml:space="preserve">Knowing when someone in the team is going through a tough time can help </w:t>
      </w:r>
      <w:r>
        <w:rPr>
          <w:lang w:val="en-US" w:bidi="en-US"/>
        </w:rPr>
        <w:t>you</w:t>
      </w:r>
      <w:r w:rsidR="008361AD" w:rsidRPr="00B652ED">
        <w:rPr>
          <w:lang w:val="en-US" w:bidi="en-US"/>
        </w:rPr>
        <w:t xml:space="preserve"> provide support. </w:t>
      </w:r>
      <w:r w:rsidR="002A4C6E">
        <w:rPr>
          <w:rFonts w:asciiTheme="minorHAnsi" w:hAnsiTheme="minorHAnsi"/>
        </w:rPr>
        <w:t xml:space="preserve">Early detection of </w:t>
      </w:r>
      <w:r w:rsidR="002A4C6E" w:rsidRPr="00B44FEA">
        <w:rPr>
          <w:rFonts w:asciiTheme="minorHAnsi" w:hAnsiTheme="minorHAnsi"/>
        </w:rPr>
        <w:t>behaviour</w:t>
      </w:r>
      <w:r w:rsidR="002A4C6E">
        <w:rPr>
          <w:rFonts w:asciiTheme="minorHAnsi" w:hAnsiTheme="minorHAnsi"/>
        </w:rPr>
        <w:t>al</w:t>
      </w:r>
      <w:r w:rsidR="002A4C6E" w:rsidRPr="00B44FEA">
        <w:rPr>
          <w:rFonts w:asciiTheme="minorHAnsi" w:hAnsiTheme="minorHAnsi"/>
        </w:rPr>
        <w:t xml:space="preserve"> changes and provi</w:t>
      </w:r>
      <w:r w:rsidR="002A4C6E">
        <w:rPr>
          <w:rFonts w:asciiTheme="minorHAnsi" w:hAnsiTheme="minorHAnsi"/>
        </w:rPr>
        <w:t xml:space="preserve">ding </w:t>
      </w:r>
      <w:r w:rsidR="002A4C6E" w:rsidRPr="00B44FEA">
        <w:rPr>
          <w:rFonts w:asciiTheme="minorHAnsi" w:hAnsiTheme="minorHAnsi"/>
        </w:rPr>
        <w:t xml:space="preserve">information </w:t>
      </w:r>
      <w:r w:rsidR="002A4C6E">
        <w:rPr>
          <w:rFonts w:asciiTheme="minorHAnsi" w:hAnsiTheme="minorHAnsi"/>
        </w:rPr>
        <w:t>and</w:t>
      </w:r>
      <w:r w:rsidR="002A4C6E" w:rsidRPr="00B44FEA">
        <w:rPr>
          <w:rFonts w:asciiTheme="minorHAnsi" w:hAnsiTheme="minorHAnsi"/>
        </w:rPr>
        <w:t xml:space="preserve"> support give</w:t>
      </w:r>
      <w:r w:rsidR="002A4C6E">
        <w:rPr>
          <w:rFonts w:asciiTheme="minorHAnsi" w:hAnsiTheme="minorHAnsi"/>
        </w:rPr>
        <w:t xml:space="preserve">s staff </w:t>
      </w:r>
      <w:r w:rsidR="002A4C6E" w:rsidRPr="00B44FEA">
        <w:rPr>
          <w:rFonts w:asciiTheme="minorHAnsi" w:hAnsiTheme="minorHAnsi"/>
        </w:rPr>
        <w:t>the best chance of resolving matters quickly.</w:t>
      </w:r>
      <w:r w:rsidR="002A4C6E">
        <w:rPr>
          <w:rFonts w:asciiTheme="minorHAnsi" w:hAnsiTheme="minorHAnsi"/>
        </w:rPr>
        <w:t xml:space="preserve"> </w:t>
      </w:r>
      <w:r w:rsidR="002A4C6E" w:rsidRPr="00B44FEA">
        <w:rPr>
          <w:rFonts w:asciiTheme="minorHAnsi" w:hAnsiTheme="minorHAnsi"/>
        </w:rPr>
        <w:t>If identified and treated early</w:t>
      </w:r>
      <w:r w:rsidR="002A4C6E">
        <w:rPr>
          <w:rFonts w:asciiTheme="minorHAnsi" w:hAnsiTheme="minorHAnsi"/>
        </w:rPr>
        <w:t>,</w:t>
      </w:r>
      <w:r w:rsidR="002A4C6E" w:rsidRPr="00B44FEA">
        <w:rPr>
          <w:rFonts w:asciiTheme="minorHAnsi" w:hAnsiTheme="minorHAnsi"/>
        </w:rPr>
        <w:t xml:space="preserve"> mental health concerns may be temporary and reversible</w:t>
      </w:r>
      <w:r w:rsidR="002A4C6E">
        <w:rPr>
          <w:rFonts w:asciiTheme="minorHAnsi" w:hAnsiTheme="minorHAnsi"/>
        </w:rPr>
        <w:t xml:space="preserve">. </w:t>
      </w:r>
    </w:p>
    <w:p w14:paraId="561C95AC" w14:textId="69610D03" w:rsidR="008361AD" w:rsidRPr="008361AD" w:rsidRDefault="00277037" w:rsidP="00277037">
      <w:pPr>
        <w:rPr>
          <w:rFonts w:asciiTheme="minorHAnsi" w:hAnsiTheme="minorHAnsi"/>
          <w:vertAlign w:val="superscript"/>
        </w:rPr>
      </w:pPr>
      <w:r w:rsidRPr="00B44FEA">
        <w:rPr>
          <w:rFonts w:asciiTheme="minorHAnsi" w:hAnsiTheme="minorHAnsi"/>
        </w:rPr>
        <w:t xml:space="preserve">Mental health is a state of wellness and is not merely the absence of illness. </w:t>
      </w:r>
      <w:r w:rsidRPr="000F4EEA">
        <w:rPr>
          <w:rFonts w:asciiTheme="minorHAnsi" w:hAnsiTheme="minorHAnsi"/>
        </w:rPr>
        <w:t xml:space="preserve">Mental health exists on a continuum </w:t>
      </w:r>
      <w:r>
        <w:rPr>
          <w:rFonts w:asciiTheme="minorHAnsi" w:hAnsiTheme="minorHAnsi"/>
        </w:rPr>
        <w:t xml:space="preserve">(see diagram below) </w:t>
      </w:r>
      <w:r w:rsidRPr="000F4EEA">
        <w:rPr>
          <w:rFonts w:asciiTheme="minorHAnsi" w:hAnsiTheme="minorHAnsi"/>
        </w:rPr>
        <w:t>– a sliding scale from positive, healthy</w:t>
      </w:r>
      <w:r>
        <w:rPr>
          <w:rFonts w:asciiTheme="minorHAnsi" w:hAnsiTheme="minorHAnsi"/>
        </w:rPr>
        <w:t>,</w:t>
      </w:r>
      <w:r w:rsidRPr="000F4EEA">
        <w:rPr>
          <w:rFonts w:asciiTheme="minorHAnsi" w:hAnsiTheme="minorHAnsi"/>
        </w:rPr>
        <w:t xml:space="preserve"> and functioning at one end through to severe symptoms of mental health conditions at the other. People move along the scale from day</w:t>
      </w:r>
      <w:r>
        <w:rPr>
          <w:rFonts w:asciiTheme="minorHAnsi" w:hAnsiTheme="minorHAnsi"/>
        </w:rPr>
        <w:t>-</w:t>
      </w:r>
      <w:r w:rsidRPr="000F4EEA">
        <w:rPr>
          <w:rFonts w:asciiTheme="minorHAnsi" w:hAnsiTheme="minorHAnsi"/>
        </w:rPr>
        <w:t>to</w:t>
      </w:r>
      <w:r>
        <w:rPr>
          <w:rFonts w:asciiTheme="minorHAnsi" w:hAnsiTheme="minorHAnsi"/>
        </w:rPr>
        <w:t>-</w:t>
      </w:r>
      <w:r w:rsidRPr="000F4EEA">
        <w:rPr>
          <w:rFonts w:asciiTheme="minorHAnsi" w:hAnsiTheme="minorHAnsi"/>
        </w:rPr>
        <w:t>day in response to different family, work</w:t>
      </w:r>
      <w:r>
        <w:rPr>
          <w:rFonts w:asciiTheme="minorHAnsi" w:hAnsiTheme="minorHAnsi"/>
        </w:rPr>
        <w:t>,</w:t>
      </w:r>
      <w:r w:rsidRPr="000F4EEA">
        <w:rPr>
          <w:rFonts w:asciiTheme="minorHAnsi" w:hAnsiTheme="minorHAnsi"/>
        </w:rPr>
        <w:t xml:space="preserve"> or other life circumstances.</w:t>
      </w:r>
      <w:r w:rsidR="008361AD">
        <w:rPr>
          <w:rFonts w:asciiTheme="minorHAnsi" w:hAnsiTheme="minorHAnsi"/>
          <w:vertAlign w:val="superscript"/>
        </w:rPr>
        <w:t xml:space="preserve"> </w:t>
      </w:r>
      <w:r w:rsidR="00EC0825" w:rsidRPr="00EC0825">
        <w:rPr>
          <w:rFonts w:asciiTheme="minorHAnsi" w:hAnsiTheme="minorHAnsi"/>
        </w:rPr>
        <w:t>Refer to</w:t>
      </w:r>
      <w:r w:rsidR="00095F14" w:rsidRPr="00EC0825">
        <w:rPr>
          <w:rFonts w:asciiTheme="minorHAnsi" w:hAnsiTheme="minorHAnsi"/>
        </w:rPr>
        <w:t xml:space="preserve"> </w:t>
      </w:r>
      <w:r w:rsidR="00EC0825" w:rsidRPr="00EC0825">
        <w:rPr>
          <w:rFonts w:asciiTheme="minorHAnsi" w:hAnsiTheme="minorHAnsi"/>
        </w:rPr>
        <w:t xml:space="preserve">Attachment 2 </w:t>
      </w:r>
      <w:r w:rsidR="00095F14" w:rsidRPr="00EC0825">
        <w:rPr>
          <w:rFonts w:asciiTheme="minorHAnsi" w:hAnsiTheme="minorHAnsi"/>
        </w:rPr>
        <w:t>Mental Health Continuum.</w:t>
      </w:r>
    </w:p>
    <w:p w14:paraId="0183B174" w14:textId="77777777" w:rsidR="00277037" w:rsidRPr="00A059AE" w:rsidRDefault="00277037" w:rsidP="00277037">
      <w:pPr>
        <w:jc w:val="center"/>
        <w:rPr>
          <w:b/>
          <w:bCs/>
        </w:rPr>
      </w:pPr>
      <w:r w:rsidRPr="00A059AE">
        <w:rPr>
          <w:b/>
          <w:bCs/>
        </w:rPr>
        <w:t>Mental Health Continuum</w:t>
      </w:r>
    </w:p>
    <w:p w14:paraId="343B63BE" w14:textId="77777777" w:rsidR="00277037" w:rsidRPr="000F4EEA" w:rsidRDefault="00277037" w:rsidP="008361AD">
      <w:pPr>
        <w:jc w:val="center"/>
        <w:rPr>
          <w:rFonts w:asciiTheme="minorHAnsi" w:hAnsiTheme="minorHAnsi"/>
        </w:rPr>
      </w:pPr>
      <w:r>
        <w:rPr>
          <w:noProof/>
        </w:rPr>
        <w:drawing>
          <wp:inline distT="0" distB="0" distL="0" distR="0" wp14:anchorId="0335F8DC" wp14:editId="6DEEFDE4">
            <wp:extent cx="4676775" cy="1188550"/>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76775" cy="1188550"/>
                    </a:xfrm>
                    <a:prstGeom prst="rect">
                      <a:avLst/>
                    </a:prstGeom>
                  </pic:spPr>
                </pic:pic>
              </a:graphicData>
            </a:graphic>
          </wp:inline>
        </w:drawing>
      </w:r>
    </w:p>
    <w:p w14:paraId="373C1C0C" w14:textId="77777777" w:rsidR="008361AD" w:rsidRDefault="008361AD" w:rsidP="008361AD">
      <w:pPr>
        <w:rPr>
          <w:rFonts w:asciiTheme="minorHAnsi" w:hAnsiTheme="minorHAnsi"/>
        </w:rPr>
      </w:pPr>
      <w:r w:rsidRPr="00343DEB">
        <w:rPr>
          <w:rFonts w:asciiTheme="minorHAnsi" w:hAnsiTheme="minorHAnsi"/>
        </w:rPr>
        <w:t xml:space="preserve">Any incident has the capacity to affect </w:t>
      </w:r>
      <w:r>
        <w:rPr>
          <w:rFonts w:asciiTheme="minorHAnsi" w:hAnsiTheme="minorHAnsi"/>
        </w:rPr>
        <w:t xml:space="preserve">staff </w:t>
      </w:r>
      <w:r w:rsidRPr="00343DEB">
        <w:rPr>
          <w:rFonts w:asciiTheme="minorHAnsi" w:hAnsiTheme="minorHAnsi"/>
        </w:rPr>
        <w:t xml:space="preserve">– it doesn’t have to be </w:t>
      </w:r>
      <w:r>
        <w:rPr>
          <w:rFonts w:asciiTheme="minorHAnsi" w:hAnsiTheme="minorHAnsi"/>
        </w:rPr>
        <w:t>a critical incident</w:t>
      </w:r>
      <w:r w:rsidRPr="00343DEB">
        <w:rPr>
          <w:rFonts w:asciiTheme="minorHAnsi" w:hAnsiTheme="minorHAnsi"/>
        </w:rPr>
        <w:t xml:space="preserve">. It can be the combination of accumulated stress rather than the incident itself that can cause an unusually strong emotional response. An accumulation of low impact incidents can gradually impact the </w:t>
      </w:r>
      <w:r>
        <w:rPr>
          <w:rFonts w:asciiTheme="minorHAnsi" w:hAnsiTheme="minorHAnsi"/>
        </w:rPr>
        <w:t>staff member’s</w:t>
      </w:r>
      <w:r w:rsidRPr="00343DEB">
        <w:rPr>
          <w:rFonts w:asciiTheme="minorHAnsi" w:hAnsiTheme="minorHAnsi"/>
        </w:rPr>
        <w:t xml:space="preserve"> mental health. The reaction of the </w:t>
      </w:r>
      <w:r>
        <w:rPr>
          <w:rFonts w:asciiTheme="minorHAnsi" w:hAnsiTheme="minorHAnsi"/>
        </w:rPr>
        <w:t>staff member</w:t>
      </w:r>
      <w:r w:rsidRPr="00343DEB">
        <w:rPr>
          <w:rFonts w:asciiTheme="minorHAnsi" w:hAnsiTheme="minorHAnsi"/>
        </w:rPr>
        <w:t xml:space="preserve"> makes it significant for that person</w:t>
      </w:r>
      <w:r>
        <w:rPr>
          <w:rFonts w:asciiTheme="minorHAnsi" w:hAnsiTheme="minorHAnsi"/>
        </w:rPr>
        <w:t>,</w:t>
      </w:r>
      <w:r w:rsidRPr="00343DEB">
        <w:rPr>
          <w:rFonts w:asciiTheme="minorHAnsi" w:hAnsiTheme="minorHAnsi"/>
        </w:rPr>
        <w:t xml:space="preserve"> not the nature or size of the incident.</w:t>
      </w:r>
    </w:p>
    <w:p w14:paraId="4405E1B5" w14:textId="75F9BD5B" w:rsidR="0055595B" w:rsidRDefault="00EC0825" w:rsidP="008361AD">
      <w:pPr>
        <w:rPr>
          <w:rFonts w:asciiTheme="minorHAnsi" w:hAnsiTheme="minorHAnsi"/>
        </w:rPr>
      </w:pPr>
      <w:r>
        <w:rPr>
          <w:rFonts w:asciiTheme="minorHAnsi" w:hAnsiTheme="minorHAnsi"/>
        </w:rPr>
        <w:t xml:space="preserve">Staff may be impacted by the work they do at CHS. This can be through exposure to incidents directly or indirectly. </w:t>
      </w:r>
      <w:r w:rsidR="0055595B">
        <w:rPr>
          <w:rFonts w:asciiTheme="minorHAnsi" w:hAnsiTheme="minorHAnsi"/>
        </w:rPr>
        <w:t xml:space="preserve">Refer to the table over the page for examples of indirect and direct exposure. </w:t>
      </w:r>
    </w:p>
    <w:p w14:paraId="5226DF2E" w14:textId="384CCE5D" w:rsidR="0055595B" w:rsidRDefault="0055595B" w:rsidP="0055595B">
      <w:pPr>
        <w:spacing w:before="0" w:after="0" w:line="240" w:lineRule="auto"/>
        <w:rPr>
          <w:rFonts w:asciiTheme="minorHAnsi" w:hAnsiTheme="minorHAnsi"/>
        </w:rPr>
      </w:pPr>
      <w:r>
        <w:rPr>
          <w:rFonts w:asciiTheme="minorHAnsi" w:hAnsiTheme="minorHAnsi"/>
        </w:rPr>
        <w:br w:type="page"/>
      </w:r>
    </w:p>
    <w:tbl>
      <w:tblPr>
        <w:tblStyle w:val="TableGrid"/>
        <w:tblW w:w="0" w:type="auto"/>
        <w:tblLook w:val="04A0" w:firstRow="1" w:lastRow="0" w:firstColumn="1" w:lastColumn="0" w:noHBand="0" w:noVBand="1"/>
      </w:tblPr>
      <w:tblGrid>
        <w:gridCol w:w="4955"/>
        <w:gridCol w:w="4956"/>
      </w:tblGrid>
      <w:tr w:rsidR="008361AD" w14:paraId="4268327B" w14:textId="77777777" w:rsidTr="00AF7E9D">
        <w:trPr>
          <w:trHeight w:val="416"/>
        </w:trPr>
        <w:tc>
          <w:tcPr>
            <w:tcW w:w="4955" w:type="dxa"/>
          </w:tcPr>
          <w:p w14:paraId="74B32CFC" w14:textId="549E06DF" w:rsidR="008361AD" w:rsidRPr="008361AD" w:rsidRDefault="008361AD" w:rsidP="008361AD">
            <w:pPr>
              <w:pStyle w:val="ListParagraph"/>
              <w:ind w:left="0"/>
              <w:rPr>
                <w:b/>
                <w:bCs/>
              </w:rPr>
            </w:pPr>
            <w:r w:rsidRPr="008361AD">
              <w:rPr>
                <w:rFonts w:asciiTheme="minorHAnsi" w:hAnsiTheme="minorHAnsi"/>
                <w:b/>
                <w:bCs/>
              </w:rPr>
              <w:lastRenderedPageBreak/>
              <w:t>Examples of Direct Exposure</w:t>
            </w:r>
            <w:r w:rsidRPr="008361AD">
              <w:rPr>
                <w:b/>
                <w:bCs/>
              </w:rPr>
              <w:t xml:space="preserve"> </w:t>
            </w:r>
          </w:p>
        </w:tc>
        <w:tc>
          <w:tcPr>
            <w:tcW w:w="4956" w:type="dxa"/>
          </w:tcPr>
          <w:p w14:paraId="18D1C466" w14:textId="3EB73EAE" w:rsidR="008361AD" w:rsidRPr="008361AD" w:rsidRDefault="008361AD" w:rsidP="008361AD">
            <w:pPr>
              <w:pStyle w:val="ListParagraph"/>
              <w:ind w:left="0"/>
              <w:rPr>
                <w:rFonts w:asciiTheme="minorHAnsi" w:hAnsiTheme="minorHAnsi"/>
                <w:b/>
                <w:bCs/>
              </w:rPr>
            </w:pPr>
            <w:r w:rsidRPr="008361AD">
              <w:rPr>
                <w:rFonts w:asciiTheme="minorHAnsi" w:hAnsiTheme="minorHAnsi"/>
                <w:b/>
                <w:bCs/>
              </w:rPr>
              <w:t>Examples of Indirect Exposure</w:t>
            </w:r>
          </w:p>
        </w:tc>
      </w:tr>
      <w:tr w:rsidR="008361AD" w14:paraId="3DF89387" w14:textId="77777777" w:rsidTr="008361AD">
        <w:tc>
          <w:tcPr>
            <w:tcW w:w="4955" w:type="dxa"/>
          </w:tcPr>
          <w:p w14:paraId="170FFE88" w14:textId="13FEF9B5" w:rsidR="008361AD" w:rsidRDefault="008361AD" w:rsidP="00AF7E9D">
            <w:pPr>
              <w:pStyle w:val="ListParagraph"/>
              <w:numPr>
                <w:ilvl w:val="0"/>
                <w:numId w:val="9"/>
              </w:numPr>
              <w:spacing w:line="276" w:lineRule="auto"/>
              <w:rPr>
                <w:rFonts w:asciiTheme="minorHAnsi" w:hAnsiTheme="minorHAnsi"/>
              </w:rPr>
            </w:pPr>
            <w:bookmarkStart w:id="7" w:name="_Hlk48918199"/>
            <w:r w:rsidRPr="002652CE">
              <w:rPr>
                <w:rFonts w:asciiTheme="minorHAnsi" w:hAnsiTheme="minorHAnsi"/>
              </w:rPr>
              <w:t>Unexpected or extraordinary incident</w:t>
            </w:r>
          </w:p>
          <w:p w14:paraId="5BA4593B" w14:textId="1F761142" w:rsidR="008361AD" w:rsidRDefault="008361AD" w:rsidP="00AF7E9D">
            <w:pPr>
              <w:pStyle w:val="ListParagraph"/>
              <w:numPr>
                <w:ilvl w:val="0"/>
                <w:numId w:val="9"/>
              </w:numPr>
              <w:spacing w:line="276" w:lineRule="auto"/>
              <w:rPr>
                <w:rFonts w:asciiTheme="minorHAnsi" w:hAnsiTheme="minorHAnsi"/>
              </w:rPr>
            </w:pPr>
            <w:r w:rsidRPr="002652CE">
              <w:rPr>
                <w:rFonts w:asciiTheme="minorHAnsi" w:hAnsiTheme="minorHAnsi"/>
              </w:rPr>
              <w:t>Death of a patient</w:t>
            </w:r>
            <w:r w:rsidR="005A3CFF">
              <w:rPr>
                <w:rFonts w:asciiTheme="minorHAnsi" w:hAnsiTheme="minorHAnsi"/>
              </w:rPr>
              <w:t xml:space="preserve"> or </w:t>
            </w:r>
            <w:r w:rsidRPr="002652CE">
              <w:rPr>
                <w:rFonts w:asciiTheme="minorHAnsi" w:hAnsiTheme="minorHAnsi"/>
              </w:rPr>
              <w:t xml:space="preserve">colleague or </w:t>
            </w:r>
            <w:r>
              <w:rPr>
                <w:rFonts w:asciiTheme="minorHAnsi" w:hAnsiTheme="minorHAnsi"/>
              </w:rPr>
              <w:t xml:space="preserve">providing </w:t>
            </w:r>
            <w:r w:rsidRPr="002652CE">
              <w:rPr>
                <w:rFonts w:asciiTheme="minorHAnsi" w:hAnsiTheme="minorHAnsi"/>
              </w:rPr>
              <w:t>end of life care</w:t>
            </w:r>
          </w:p>
          <w:p w14:paraId="4B00249E" w14:textId="1B58A06D" w:rsidR="008361AD" w:rsidRDefault="008361AD" w:rsidP="00AF7E9D">
            <w:pPr>
              <w:pStyle w:val="ListParagraph"/>
              <w:numPr>
                <w:ilvl w:val="0"/>
                <w:numId w:val="9"/>
              </w:numPr>
              <w:spacing w:line="276" w:lineRule="auto"/>
              <w:rPr>
                <w:rFonts w:asciiTheme="minorHAnsi" w:hAnsiTheme="minorHAnsi"/>
              </w:rPr>
            </w:pPr>
            <w:r w:rsidRPr="002652CE">
              <w:rPr>
                <w:rFonts w:asciiTheme="minorHAnsi" w:hAnsiTheme="minorHAnsi"/>
              </w:rPr>
              <w:t>Workplace incidents or injuries</w:t>
            </w:r>
          </w:p>
          <w:p w14:paraId="5F89A8B9" w14:textId="320F2E18" w:rsidR="008361AD" w:rsidRDefault="008361AD" w:rsidP="00AF7E9D">
            <w:pPr>
              <w:pStyle w:val="ListParagraph"/>
              <w:numPr>
                <w:ilvl w:val="0"/>
                <w:numId w:val="9"/>
              </w:numPr>
              <w:spacing w:line="276" w:lineRule="auto"/>
              <w:rPr>
                <w:rFonts w:asciiTheme="minorHAnsi" w:hAnsiTheme="minorHAnsi"/>
              </w:rPr>
            </w:pPr>
            <w:r w:rsidRPr="002652CE">
              <w:rPr>
                <w:rFonts w:asciiTheme="minorHAnsi" w:hAnsiTheme="minorHAnsi"/>
              </w:rPr>
              <w:t>Occupational violence (including physical violence or verbal aggression)</w:t>
            </w:r>
          </w:p>
          <w:p w14:paraId="3F1AAD8E" w14:textId="0B6826EA" w:rsidR="008361AD" w:rsidRDefault="008361AD" w:rsidP="00AF7E9D">
            <w:pPr>
              <w:pStyle w:val="ListParagraph"/>
              <w:numPr>
                <w:ilvl w:val="0"/>
                <w:numId w:val="9"/>
              </w:numPr>
              <w:spacing w:line="276" w:lineRule="auto"/>
              <w:rPr>
                <w:rFonts w:asciiTheme="minorHAnsi" w:hAnsiTheme="minorHAnsi"/>
              </w:rPr>
            </w:pPr>
            <w:r w:rsidRPr="002652CE">
              <w:rPr>
                <w:rFonts w:asciiTheme="minorHAnsi" w:hAnsiTheme="minorHAnsi"/>
              </w:rPr>
              <w:t>Unreasonable workplace behaviours</w:t>
            </w:r>
          </w:p>
          <w:p w14:paraId="7D80ED16" w14:textId="35A98A78" w:rsidR="008361AD" w:rsidRDefault="008361AD" w:rsidP="00AF7E9D">
            <w:pPr>
              <w:pStyle w:val="ListParagraph"/>
              <w:numPr>
                <w:ilvl w:val="0"/>
                <w:numId w:val="9"/>
              </w:numPr>
              <w:spacing w:line="276" w:lineRule="auto"/>
              <w:rPr>
                <w:rFonts w:asciiTheme="minorHAnsi" w:hAnsiTheme="minorHAnsi"/>
              </w:rPr>
            </w:pPr>
            <w:r>
              <w:rPr>
                <w:rFonts w:asciiTheme="minorHAnsi" w:hAnsiTheme="minorHAnsi"/>
              </w:rPr>
              <w:t xml:space="preserve">Self-harm, </w:t>
            </w:r>
            <w:r w:rsidRPr="002652CE">
              <w:rPr>
                <w:rFonts w:asciiTheme="minorHAnsi" w:hAnsiTheme="minorHAnsi"/>
              </w:rPr>
              <w:t>unexpected death</w:t>
            </w:r>
            <w:r>
              <w:rPr>
                <w:rFonts w:asciiTheme="minorHAnsi" w:hAnsiTheme="minorHAnsi"/>
              </w:rPr>
              <w:t>,</w:t>
            </w:r>
            <w:r w:rsidRPr="002652CE">
              <w:rPr>
                <w:rFonts w:asciiTheme="minorHAnsi" w:hAnsiTheme="minorHAnsi"/>
              </w:rPr>
              <w:t xml:space="preserve"> </w:t>
            </w:r>
            <w:r>
              <w:rPr>
                <w:rFonts w:asciiTheme="minorHAnsi" w:hAnsiTheme="minorHAnsi"/>
              </w:rPr>
              <w:t>or s</w:t>
            </w:r>
            <w:r w:rsidRPr="002652CE">
              <w:rPr>
                <w:rFonts w:asciiTheme="minorHAnsi" w:hAnsiTheme="minorHAnsi"/>
              </w:rPr>
              <w:t>uicide</w:t>
            </w:r>
          </w:p>
          <w:p w14:paraId="5614504A" w14:textId="4431DE8F" w:rsidR="008361AD" w:rsidRDefault="008361AD" w:rsidP="00AF7E9D">
            <w:pPr>
              <w:pStyle w:val="ListParagraph"/>
              <w:numPr>
                <w:ilvl w:val="0"/>
                <w:numId w:val="9"/>
              </w:numPr>
              <w:spacing w:line="276" w:lineRule="auto"/>
              <w:rPr>
                <w:rFonts w:asciiTheme="minorHAnsi" w:hAnsiTheme="minorHAnsi"/>
              </w:rPr>
            </w:pPr>
            <w:r w:rsidRPr="002652CE">
              <w:rPr>
                <w:rFonts w:asciiTheme="minorHAnsi" w:hAnsiTheme="minorHAnsi"/>
              </w:rPr>
              <w:t>Coroner’s inquest</w:t>
            </w:r>
            <w:r>
              <w:rPr>
                <w:rFonts w:asciiTheme="minorHAnsi" w:hAnsiTheme="minorHAnsi"/>
              </w:rPr>
              <w:t>, court or media involvement</w:t>
            </w:r>
          </w:p>
          <w:p w14:paraId="32655FB7" w14:textId="4833D9EF" w:rsidR="0055595B" w:rsidRPr="0055595B" w:rsidRDefault="008361AD" w:rsidP="00AF7E9D">
            <w:pPr>
              <w:pStyle w:val="ListParagraph"/>
              <w:numPr>
                <w:ilvl w:val="0"/>
                <w:numId w:val="9"/>
              </w:numPr>
              <w:spacing w:line="276" w:lineRule="auto"/>
              <w:rPr>
                <w:rFonts w:asciiTheme="minorHAnsi" w:hAnsiTheme="minorHAnsi"/>
              </w:rPr>
            </w:pPr>
            <w:r w:rsidRPr="002652CE">
              <w:rPr>
                <w:rFonts w:asciiTheme="minorHAnsi" w:hAnsiTheme="minorHAnsi"/>
              </w:rPr>
              <w:t>Witnessing an incident that caused harm</w:t>
            </w:r>
            <w:bookmarkEnd w:id="7"/>
          </w:p>
        </w:tc>
        <w:tc>
          <w:tcPr>
            <w:tcW w:w="4956" w:type="dxa"/>
          </w:tcPr>
          <w:p w14:paraId="25272457" w14:textId="083C7254" w:rsidR="008361AD" w:rsidRDefault="008361AD" w:rsidP="00AF7E9D">
            <w:pPr>
              <w:pStyle w:val="ListParagraph"/>
              <w:numPr>
                <w:ilvl w:val="0"/>
                <w:numId w:val="10"/>
              </w:numPr>
              <w:spacing w:line="276" w:lineRule="auto"/>
              <w:rPr>
                <w:rFonts w:asciiTheme="minorHAnsi" w:hAnsiTheme="minorHAnsi"/>
              </w:rPr>
            </w:pPr>
            <w:bookmarkStart w:id="8" w:name="_Hlk48918378"/>
            <w:r w:rsidRPr="002652CE">
              <w:rPr>
                <w:rFonts w:asciiTheme="minorHAnsi" w:hAnsiTheme="minorHAnsi"/>
              </w:rPr>
              <w:t xml:space="preserve">Reading </w:t>
            </w:r>
            <w:r>
              <w:rPr>
                <w:rFonts w:asciiTheme="minorHAnsi" w:hAnsiTheme="minorHAnsi"/>
              </w:rPr>
              <w:t>and/</w:t>
            </w:r>
            <w:r w:rsidRPr="002652CE">
              <w:rPr>
                <w:rFonts w:asciiTheme="minorHAnsi" w:hAnsiTheme="minorHAnsi"/>
              </w:rPr>
              <w:t xml:space="preserve">or hearing </w:t>
            </w:r>
            <w:r>
              <w:rPr>
                <w:rFonts w:asciiTheme="minorHAnsi" w:hAnsiTheme="minorHAnsi"/>
              </w:rPr>
              <w:t>people</w:t>
            </w:r>
            <w:r w:rsidRPr="002652CE">
              <w:rPr>
                <w:rFonts w:asciiTheme="minorHAnsi" w:hAnsiTheme="minorHAnsi"/>
              </w:rPr>
              <w:t xml:space="preserve"> talk about an incident that caused harm </w:t>
            </w:r>
          </w:p>
          <w:p w14:paraId="69A9EDDA" w14:textId="59C51918" w:rsidR="008361AD" w:rsidRDefault="008361AD" w:rsidP="00AF7E9D">
            <w:pPr>
              <w:pStyle w:val="ListParagraph"/>
              <w:numPr>
                <w:ilvl w:val="0"/>
                <w:numId w:val="10"/>
              </w:numPr>
              <w:spacing w:line="276" w:lineRule="auto"/>
              <w:rPr>
                <w:rFonts w:asciiTheme="minorHAnsi" w:hAnsiTheme="minorHAnsi"/>
              </w:rPr>
            </w:pPr>
            <w:r w:rsidRPr="002652CE">
              <w:rPr>
                <w:rFonts w:asciiTheme="minorHAnsi" w:hAnsiTheme="minorHAnsi"/>
              </w:rPr>
              <w:t xml:space="preserve">Reading </w:t>
            </w:r>
            <w:r>
              <w:rPr>
                <w:rFonts w:asciiTheme="minorHAnsi" w:hAnsiTheme="minorHAnsi"/>
              </w:rPr>
              <w:t>and/</w:t>
            </w:r>
            <w:r w:rsidRPr="002652CE">
              <w:rPr>
                <w:rFonts w:asciiTheme="minorHAnsi" w:hAnsiTheme="minorHAnsi"/>
              </w:rPr>
              <w:t xml:space="preserve">or hearing </w:t>
            </w:r>
            <w:r>
              <w:rPr>
                <w:rFonts w:asciiTheme="minorHAnsi" w:hAnsiTheme="minorHAnsi"/>
              </w:rPr>
              <w:t>people</w:t>
            </w:r>
            <w:r w:rsidRPr="002652CE">
              <w:rPr>
                <w:rFonts w:asciiTheme="minorHAnsi" w:hAnsiTheme="minorHAnsi"/>
              </w:rPr>
              <w:t xml:space="preserve"> talk about a patient</w:t>
            </w:r>
            <w:r w:rsidR="005A3CFF">
              <w:rPr>
                <w:rFonts w:asciiTheme="minorHAnsi" w:hAnsiTheme="minorHAnsi"/>
              </w:rPr>
              <w:t xml:space="preserve"> or </w:t>
            </w:r>
            <w:r w:rsidRPr="002652CE">
              <w:rPr>
                <w:rFonts w:asciiTheme="minorHAnsi" w:hAnsiTheme="minorHAnsi"/>
              </w:rPr>
              <w:t xml:space="preserve">colleague that died or </w:t>
            </w:r>
            <w:r w:rsidR="0055595B">
              <w:rPr>
                <w:rFonts w:asciiTheme="minorHAnsi" w:hAnsiTheme="minorHAnsi"/>
              </w:rPr>
              <w:t xml:space="preserve">was </w:t>
            </w:r>
            <w:r>
              <w:rPr>
                <w:rFonts w:asciiTheme="minorHAnsi" w:hAnsiTheme="minorHAnsi"/>
              </w:rPr>
              <w:t>providing end-</w:t>
            </w:r>
            <w:r w:rsidRPr="002652CE">
              <w:rPr>
                <w:rFonts w:asciiTheme="minorHAnsi" w:hAnsiTheme="minorHAnsi"/>
              </w:rPr>
              <w:t>of</w:t>
            </w:r>
            <w:r>
              <w:rPr>
                <w:rFonts w:asciiTheme="minorHAnsi" w:hAnsiTheme="minorHAnsi"/>
              </w:rPr>
              <w:t>-</w:t>
            </w:r>
            <w:r w:rsidRPr="002652CE">
              <w:rPr>
                <w:rFonts w:asciiTheme="minorHAnsi" w:hAnsiTheme="minorHAnsi"/>
              </w:rPr>
              <w:t>life care</w:t>
            </w:r>
          </w:p>
          <w:p w14:paraId="3716B2A4" w14:textId="5C75AAD0" w:rsidR="008361AD" w:rsidRDefault="008361AD" w:rsidP="00AF7E9D">
            <w:pPr>
              <w:pStyle w:val="ListParagraph"/>
              <w:numPr>
                <w:ilvl w:val="0"/>
                <w:numId w:val="10"/>
              </w:numPr>
              <w:spacing w:line="276" w:lineRule="auto"/>
              <w:rPr>
                <w:rFonts w:asciiTheme="minorHAnsi" w:hAnsiTheme="minorHAnsi"/>
              </w:rPr>
            </w:pPr>
            <w:r w:rsidRPr="002652CE">
              <w:rPr>
                <w:rFonts w:asciiTheme="minorHAnsi" w:hAnsiTheme="minorHAnsi"/>
              </w:rPr>
              <w:t>Helping people after an incident</w:t>
            </w:r>
          </w:p>
          <w:p w14:paraId="7CD00D60" w14:textId="2926C5D4" w:rsidR="008361AD" w:rsidRDefault="008361AD" w:rsidP="00AF7E9D">
            <w:pPr>
              <w:pStyle w:val="ListParagraph"/>
              <w:numPr>
                <w:ilvl w:val="0"/>
                <w:numId w:val="10"/>
              </w:numPr>
              <w:spacing w:line="276" w:lineRule="auto"/>
              <w:rPr>
                <w:rFonts w:asciiTheme="minorHAnsi" w:hAnsiTheme="minorHAnsi"/>
              </w:rPr>
            </w:pPr>
            <w:r w:rsidRPr="002652CE">
              <w:rPr>
                <w:rFonts w:asciiTheme="minorHAnsi" w:hAnsiTheme="minorHAnsi"/>
              </w:rPr>
              <w:t>Seeing people’s inability to improve their life circumstances</w:t>
            </w:r>
          </w:p>
          <w:p w14:paraId="7E3B0A6D" w14:textId="77777777" w:rsidR="00D20F00" w:rsidRPr="002652CE" w:rsidRDefault="00D20F00" w:rsidP="00AF7E9D">
            <w:pPr>
              <w:pStyle w:val="ListParagraph"/>
              <w:spacing w:line="276" w:lineRule="auto"/>
              <w:ind w:left="360"/>
              <w:rPr>
                <w:rFonts w:asciiTheme="minorHAnsi" w:hAnsiTheme="minorHAnsi"/>
              </w:rPr>
            </w:pPr>
          </w:p>
          <w:bookmarkEnd w:id="8"/>
          <w:p w14:paraId="7615D0CF" w14:textId="2FFE68FB" w:rsidR="008361AD" w:rsidRDefault="008361AD" w:rsidP="00AF7E9D">
            <w:pPr>
              <w:pStyle w:val="BodyCopy"/>
              <w:spacing w:before="240"/>
            </w:pPr>
          </w:p>
        </w:tc>
      </w:tr>
    </w:tbl>
    <w:p w14:paraId="20A67B47" w14:textId="27581AD4" w:rsidR="0055595B" w:rsidRDefault="006406B6" w:rsidP="002A4C6E">
      <w:pPr>
        <w:rPr>
          <w:rFonts w:asciiTheme="minorHAnsi" w:hAnsiTheme="minorHAnsi"/>
        </w:rPr>
      </w:pPr>
      <w:hyperlink w:anchor="_top" w:history="1">
        <w:r w:rsidR="0055595B" w:rsidRPr="00481A6C">
          <w:rPr>
            <w:rStyle w:val="Hyperlink"/>
          </w:rPr>
          <w:t>Back to Contents</w:t>
        </w:r>
      </w:hyperlink>
    </w:p>
    <w:p w14:paraId="71D88015" w14:textId="77777777" w:rsidR="0055595B" w:rsidRDefault="0055595B" w:rsidP="0055595B">
      <w:pPr>
        <w:pStyle w:val="Heading4"/>
      </w:pPr>
      <w:bookmarkStart w:id="9" w:name="_Toc185578736"/>
      <w:bookmarkStart w:id="10" w:name="_Toc187315193"/>
      <w:r>
        <w:t>Section 2 Risk and Protective Factors</w:t>
      </w:r>
      <w:bookmarkEnd w:id="9"/>
      <w:bookmarkEnd w:id="10"/>
    </w:p>
    <w:p w14:paraId="7CC58789" w14:textId="3AF3058D" w:rsidR="002A4C6E" w:rsidRDefault="002A4C6E" w:rsidP="002A4C6E">
      <w:pPr>
        <w:rPr>
          <w:rFonts w:asciiTheme="minorHAnsi" w:hAnsiTheme="minorHAnsi"/>
        </w:rPr>
      </w:pPr>
      <w:r w:rsidRPr="00B44FEA">
        <w:rPr>
          <w:rFonts w:asciiTheme="minorHAnsi" w:hAnsiTheme="minorHAnsi"/>
        </w:rPr>
        <w:t>The characteristics of people who work in health care and the nature of their work can contribute to their mental wellbeing and protect their mental health. Having meaningful work can also be linked to high levels of job satisfaction.</w:t>
      </w:r>
    </w:p>
    <w:p w14:paraId="73BF1C8D" w14:textId="26EF12D3" w:rsidR="002A4C6E" w:rsidRDefault="002A4C6E" w:rsidP="002A4C6E">
      <w:pPr>
        <w:rPr>
          <w:rFonts w:asciiTheme="minorHAnsi" w:hAnsiTheme="minorHAnsi"/>
        </w:rPr>
      </w:pPr>
      <w:r w:rsidRPr="000F4EEA">
        <w:rPr>
          <w:rFonts w:asciiTheme="minorHAnsi" w:hAnsiTheme="minorHAnsi"/>
        </w:rPr>
        <w:t xml:space="preserve">There are risk and protective factors that can influence </w:t>
      </w:r>
      <w:r>
        <w:rPr>
          <w:rFonts w:asciiTheme="minorHAnsi" w:hAnsiTheme="minorHAnsi"/>
        </w:rPr>
        <w:t xml:space="preserve">a person’s </w:t>
      </w:r>
      <w:r w:rsidRPr="000F4EEA">
        <w:rPr>
          <w:rFonts w:asciiTheme="minorHAnsi" w:hAnsiTheme="minorHAnsi"/>
        </w:rPr>
        <w:t xml:space="preserve">mental health. </w:t>
      </w:r>
      <w:r>
        <w:rPr>
          <w:rFonts w:asciiTheme="minorHAnsi" w:hAnsiTheme="minorHAnsi"/>
        </w:rPr>
        <w:t>Workplace r</w:t>
      </w:r>
      <w:r w:rsidRPr="000F4EEA">
        <w:rPr>
          <w:rFonts w:asciiTheme="minorHAnsi" w:hAnsiTheme="minorHAnsi"/>
        </w:rPr>
        <w:t>isk factors include but are not limited to</w:t>
      </w:r>
      <w:r>
        <w:rPr>
          <w:rFonts w:asciiTheme="minorHAnsi" w:hAnsiTheme="minorHAnsi"/>
        </w:rPr>
        <w:t>:</w:t>
      </w:r>
    </w:p>
    <w:tbl>
      <w:tblPr>
        <w:tblStyle w:val="TableGrid"/>
        <w:tblW w:w="0" w:type="auto"/>
        <w:tblLook w:val="04A0" w:firstRow="1" w:lastRow="0" w:firstColumn="1" w:lastColumn="0" w:noHBand="0" w:noVBand="1"/>
      </w:tblPr>
      <w:tblGrid>
        <w:gridCol w:w="4955"/>
        <w:gridCol w:w="4956"/>
      </w:tblGrid>
      <w:tr w:rsidR="002A4C6E" w14:paraId="6A61F9E3" w14:textId="77777777" w:rsidTr="00021769">
        <w:tc>
          <w:tcPr>
            <w:tcW w:w="4955" w:type="dxa"/>
          </w:tcPr>
          <w:p w14:paraId="6D170440" w14:textId="5D6607D0" w:rsidR="002A4C6E" w:rsidRPr="008361AD" w:rsidRDefault="002A4C6E" w:rsidP="00021769">
            <w:pPr>
              <w:pStyle w:val="ListParagraph"/>
              <w:ind w:left="0"/>
              <w:rPr>
                <w:b/>
                <w:bCs/>
              </w:rPr>
            </w:pPr>
            <w:r w:rsidRPr="008361AD">
              <w:rPr>
                <w:rFonts w:asciiTheme="minorHAnsi" w:hAnsiTheme="minorHAnsi"/>
                <w:b/>
                <w:bCs/>
              </w:rPr>
              <w:t xml:space="preserve">Examples of </w:t>
            </w:r>
            <w:r>
              <w:rPr>
                <w:rFonts w:asciiTheme="minorHAnsi" w:hAnsiTheme="minorHAnsi"/>
                <w:b/>
                <w:bCs/>
              </w:rPr>
              <w:t>Risk Factors</w:t>
            </w:r>
            <w:r w:rsidRPr="008361AD">
              <w:rPr>
                <w:b/>
                <w:bCs/>
              </w:rPr>
              <w:t xml:space="preserve"> </w:t>
            </w:r>
          </w:p>
        </w:tc>
        <w:tc>
          <w:tcPr>
            <w:tcW w:w="4956" w:type="dxa"/>
          </w:tcPr>
          <w:p w14:paraId="270AF4E7" w14:textId="420E2E2B" w:rsidR="002A4C6E" w:rsidRPr="008361AD" w:rsidRDefault="002A4C6E" w:rsidP="00021769">
            <w:pPr>
              <w:pStyle w:val="ListParagraph"/>
              <w:ind w:left="0"/>
              <w:rPr>
                <w:rFonts w:asciiTheme="minorHAnsi" w:hAnsiTheme="minorHAnsi"/>
                <w:b/>
                <w:bCs/>
              </w:rPr>
            </w:pPr>
            <w:r w:rsidRPr="008361AD">
              <w:rPr>
                <w:rFonts w:asciiTheme="minorHAnsi" w:hAnsiTheme="minorHAnsi"/>
                <w:b/>
                <w:bCs/>
              </w:rPr>
              <w:t xml:space="preserve">Examples of </w:t>
            </w:r>
            <w:r>
              <w:rPr>
                <w:rFonts w:asciiTheme="minorHAnsi" w:hAnsiTheme="minorHAnsi"/>
                <w:b/>
                <w:bCs/>
              </w:rPr>
              <w:t>Protective Factors</w:t>
            </w:r>
          </w:p>
        </w:tc>
      </w:tr>
      <w:tr w:rsidR="002A4C6E" w14:paraId="3D6E2DE1" w14:textId="77777777" w:rsidTr="00021769">
        <w:tc>
          <w:tcPr>
            <w:tcW w:w="4955" w:type="dxa"/>
          </w:tcPr>
          <w:p w14:paraId="20C091C9" w14:textId="77777777" w:rsidR="002A4C6E" w:rsidRDefault="002A4C6E" w:rsidP="00AF7E9D">
            <w:pPr>
              <w:pStyle w:val="ListParagraph"/>
              <w:numPr>
                <w:ilvl w:val="0"/>
                <w:numId w:val="9"/>
              </w:numPr>
              <w:spacing w:line="276" w:lineRule="auto"/>
              <w:rPr>
                <w:rFonts w:asciiTheme="minorHAnsi" w:hAnsiTheme="minorHAnsi"/>
              </w:rPr>
            </w:pPr>
            <w:r>
              <w:rPr>
                <w:rFonts w:asciiTheme="minorHAnsi" w:hAnsiTheme="minorHAnsi"/>
              </w:rPr>
              <w:t>H</w:t>
            </w:r>
            <w:r w:rsidRPr="001E3835">
              <w:rPr>
                <w:rFonts w:asciiTheme="minorHAnsi" w:hAnsiTheme="minorHAnsi"/>
              </w:rPr>
              <w:t>eavy workloads</w:t>
            </w:r>
          </w:p>
          <w:p w14:paraId="16A59036" w14:textId="77777777" w:rsidR="002A4C6E" w:rsidRDefault="002A4C6E" w:rsidP="00AF7E9D">
            <w:pPr>
              <w:pStyle w:val="ListParagraph"/>
              <w:numPr>
                <w:ilvl w:val="0"/>
                <w:numId w:val="9"/>
              </w:numPr>
              <w:spacing w:line="276" w:lineRule="auto"/>
              <w:rPr>
                <w:rFonts w:asciiTheme="minorHAnsi" w:hAnsiTheme="minorHAnsi"/>
              </w:rPr>
            </w:pPr>
            <w:r>
              <w:rPr>
                <w:rFonts w:asciiTheme="minorHAnsi" w:hAnsiTheme="minorHAnsi"/>
              </w:rPr>
              <w:t>L</w:t>
            </w:r>
            <w:r w:rsidRPr="001E3835">
              <w:rPr>
                <w:rFonts w:asciiTheme="minorHAnsi" w:hAnsiTheme="minorHAnsi"/>
              </w:rPr>
              <w:t>ong working hours</w:t>
            </w:r>
          </w:p>
          <w:p w14:paraId="689A16F8" w14:textId="77777777" w:rsidR="002A4C6E" w:rsidRDefault="002A4C6E" w:rsidP="00AF7E9D">
            <w:pPr>
              <w:pStyle w:val="ListParagraph"/>
              <w:numPr>
                <w:ilvl w:val="0"/>
                <w:numId w:val="9"/>
              </w:numPr>
              <w:spacing w:line="276" w:lineRule="auto"/>
              <w:rPr>
                <w:rFonts w:asciiTheme="minorHAnsi" w:hAnsiTheme="minorHAnsi"/>
              </w:rPr>
            </w:pPr>
            <w:r>
              <w:rPr>
                <w:rFonts w:asciiTheme="minorHAnsi" w:hAnsiTheme="minorHAnsi"/>
              </w:rPr>
              <w:t>S</w:t>
            </w:r>
            <w:r w:rsidRPr="001E3835">
              <w:rPr>
                <w:rFonts w:asciiTheme="minorHAnsi" w:hAnsiTheme="minorHAnsi"/>
              </w:rPr>
              <w:t>hift work</w:t>
            </w:r>
          </w:p>
          <w:p w14:paraId="7A702080" w14:textId="77777777" w:rsidR="002A4C6E" w:rsidRDefault="002A4C6E" w:rsidP="00AF7E9D">
            <w:pPr>
              <w:pStyle w:val="ListParagraph"/>
              <w:numPr>
                <w:ilvl w:val="0"/>
                <w:numId w:val="9"/>
              </w:numPr>
              <w:spacing w:line="276" w:lineRule="auto"/>
              <w:rPr>
                <w:rFonts w:asciiTheme="minorHAnsi" w:hAnsiTheme="minorHAnsi"/>
              </w:rPr>
            </w:pPr>
            <w:r>
              <w:rPr>
                <w:rFonts w:asciiTheme="minorHAnsi" w:hAnsiTheme="minorHAnsi"/>
              </w:rPr>
              <w:t>H</w:t>
            </w:r>
            <w:r w:rsidRPr="001E3835">
              <w:rPr>
                <w:rFonts w:asciiTheme="minorHAnsi" w:hAnsiTheme="minorHAnsi"/>
              </w:rPr>
              <w:t>igh levels of responsibility</w:t>
            </w:r>
          </w:p>
          <w:p w14:paraId="3A9BCABB" w14:textId="77777777" w:rsidR="002A4C6E" w:rsidRDefault="002A4C6E" w:rsidP="00AF7E9D">
            <w:pPr>
              <w:pStyle w:val="ListParagraph"/>
              <w:numPr>
                <w:ilvl w:val="0"/>
                <w:numId w:val="9"/>
              </w:numPr>
              <w:spacing w:line="276" w:lineRule="auto"/>
              <w:rPr>
                <w:rFonts w:asciiTheme="minorHAnsi" w:hAnsiTheme="minorHAnsi"/>
              </w:rPr>
            </w:pPr>
            <w:r>
              <w:rPr>
                <w:rFonts w:asciiTheme="minorHAnsi" w:hAnsiTheme="minorHAnsi"/>
              </w:rPr>
              <w:t>O</w:t>
            </w:r>
            <w:r w:rsidRPr="001E3835">
              <w:rPr>
                <w:rFonts w:asciiTheme="minorHAnsi" w:hAnsiTheme="minorHAnsi"/>
              </w:rPr>
              <w:t>ccupational violence</w:t>
            </w:r>
            <w:r w:rsidRPr="001E3835">
              <w:rPr>
                <w:rStyle w:val="EndnoteReference"/>
                <w:rFonts w:asciiTheme="minorHAnsi" w:hAnsiTheme="minorHAnsi"/>
              </w:rPr>
              <w:t>1</w:t>
            </w:r>
            <w:r w:rsidRPr="001E3835">
              <w:rPr>
                <w:rFonts w:asciiTheme="minorHAnsi" w:hAnsiTheme="minorHAnsi"/>
              </w:rPr>
              <w:t xml:space="preserve"> </w:t>
            </w:r>
          </w:p>
          <w:p w14:paraId="05BD4812" w14:textId="77777777" w:rsidR="002A4C6E" w:rsidRDefault="002A4C6E" w:rsidP="00AF7E9D">
            <w:pPr>
              <w:pStyle w:val="ListParagraph"/>
              <w:numPr>
                <w:ilvl w:val="0"/>
                <w:numId w:val="9"/>
              </w:numPr>
              <w:spacing w:line="276" w:lineRule="auto"/>
              <w:rPr>
                <w:rFonts w:asciiTheme="minorHAnsi" w:hAnsiTheme="minorHAnsi"/>
              </w:rPr>
            </w:pPr>
            <w:r>
              <w:rPr>
                <w:rFonts w:asciiTheme="minorHAnsi" w:hAnsiTheme="minorHAnsi"/>
              </w:rPr>
              <w:t>L</w:t>
            </w:r>
            <w:r w:rsidRPr="001E3835">
              <w:rPr>
                <w:rFonts w:asciiTheme="minorHAnsi" w:hAnsiTheme="minorHAnsi"/>
              </w:rPr>
              <w:t>ack of role clarity</w:t>
            </w:r>
          </w:p>
          <w:p w14:paraId="49828FBD" w14:textId="77777777" w:rsidR="002A4C6E" w:rsidRDefault="002A4C6E" w:rsidP="00AF7E9D">
            <w:pPr>
              <w:pStyle w:val="ListParagraph"/>
              <w:numPr>
                <w:ilvl w:val="0"/>
                <w:numId w:val="9"/>
              </w:numPr>
              <w:spacing w:line="276" w:lineRule="auto"/>
              <w:rPr>
                <w:rFonts w:asciiTheme="minorHAnsi" w:hAnsiTheme="minorHAnsi"/>
              </w:rPr>
            </w:pPr>
            <w:r>
              <w:rPr>
                <w:rFonts w:asciiTheme="minorHAnsi" w:hAnsiTheme="minorHAnsi"/>
              </w:rPr>
              <w:t>P</w:t>
            </w:r>
            <w:r w:rsidRPr="001E3835">
              <w:rPr>
                <w:rFonts w:asciiTheme="minorHAnsi" w:hAnsiTheme="minorHAnsi"/>
              </w:rPr>
              <w:t>oor support from supervisors and/or co-workers</w:t>
            </w:r>
          </w:p>
          <w:p w14:paraId="30D11E27" w14:textId="77777777" w:rsidR="002A4C6E" w:rsidRDefault="002A4C6E" w:rsidP="00AF7E9D">
            <w:pPr>
              <w:pStyle w:val="ListParagraph"/>
              <w:numPr>
                <w:ilvl w:val="0"/>
                <w:numId w:val="9"/>
              </w:numPr>
              <w:spacing w:line="276" w:lineRule="auto"/>
              <w:rPr>
                <w:rFonts w:asciiTheme="minorHAnsi" w:hAnsiTheme="minorHAnsi"/>
              </w:rPr>
            </w:pPr>
            <w:r>
              <w:rPr>
                <w:rFonts w:asciiTheme="minorHAnsi" w:hAnsiTheme="minorHAnsi"/>
              </w:rPr>
              <w:t>L</w:t>
            </w:r>
            <w:r w:rsidRPr="001E3835">
              <w:rPr>
                <w:rFonts w:asciiTheme="minorHAnsi" w:hAnsiTheme="minorHAnsi"/>
              </w:rPr>
              <w:t xml:space="preserve">ack of recognition </w:t>
            </w:r>
          </w:p>
          <w:p w14:paraId="617E857F" w14:textId="77777777" w:rsidR="002A4C6E" w:rsidRDefault="002A4C6E" w:rsidP="00AF7E9D">
            <w:pPr>
              <w:pStyle w:val="ListParagraph"/>
              <w:numPr>
                <w:ilvl w:val="0"/>
                <w:numId w:val="9"/>
              </w:numPr>
              <w:spacing w:line="276" w:lineRule="auto"/>
              <w:rPr>
                <w:rFonts w:asciiTheme="minorHAnsi" w:hAnsiTheme="minorHAnsi"/>
              </w:rPr>
            </w:pPr>
            <w:r>
              <w:rPr>
                <w:rFonts w:asciiTheme="minorHAnsi" w:hAnsiTheme="minorHAnsi"/>
              </w:rPr>
              <w:t>P</w:t>
            </w:r>
            <w:r w:rsidRPr="001E3835">
              <w:rPr>
                <w:rFonts w:asciiTheme="minorHAnsi" w:hAnsiTheme="minorHAnsi"/>
              </w:rPr>
              <w:t>oorly managed relationships</w:t>
            </w:r>
          </w:p>
          <w:p w14:paraId="4DD45657" w14:textId="77777777" w:rsidR="002A4C6E" w:rsidRDefault="002A4C6E" w:rsidP="00AF7E9D">
            <w:pPr>
              <w:pStyle w:val="ListParagraph"/>
              <w:numPr>
                <w:ilvl w:val="0"/>
                <w:numId w:val="9"/>
              </w:numPr>
              <w:spacing w:line="276" w:lineRule="auto"/>
              <w:rPr>
                <w:rFonts w:asciiTheme="minorHAnsi" w:hAnsiTheme="minorHAnsi"/>
              </w:rPr>
            </w:pPr>
            <w:r>
              <w:rPr>
                <w:rFonts w:asciiTheme="minorHAnsi" w:hAnsiTheme="minorHAnsi"/>
              </w:rPr>
              <w:t>P</w:t>
            </w:r>
            <w:r w:rsidRPr="001E3835">
              <w:rPr>
                <w:rFonts w:asciiTheme="minorHAnsi" w:hAnsiTheme="minorHAnsi"/>
              </w:rPr>
              <w:t>oorly managed change</w:t>
            </w:r>
          </w:p>
          <w:p w14:paraId="66013573" w14:textId="77777777" w:rsidR="002A4C6E" w:rsidRDefault="002A4C6E" w:rsidP="00AF7E9D">
            <w:pPr>
              <w:pStyle w:val="ListParagraph"/>
              <w:numPr>
                <w:ilvl w:val="0"/>
                <w:numId w:val="9"/>
              </w:numPr>
              <w:spacing w:line="276" w:lineRule="auto"/>
              <w:rPr>
                <w:rFonts w:asciiTheme="minorHAnsi" w:hAnsiTheme="minorHAnsi"/>
              </w:rPr>
            </w:pPr>
            <w:r>
              <w:rPr>
                <w:rFonts w:asciiTheme="minorHAnsi" w:hAnsiTheme="minorHAnsi"/>
              </w:rPr>
              <w:t>I</w:t>
            </w:r>
            <w:r w:rsidRPr="001E3835">
              <w:rPr>
                <w:rFonts w:asciiTheme="minorHAnsi" w:hAnsiTheme="minorHAnsi"/>
              </w:rPr>
              <w:t xml:space="preserve">nappropriate behaviours </w:t>
            </w:r>
          </w:p>
          <w:p w14:paraId="3D962CD0" w14:textId="228F0123" w:rsidR="002A4C6E" w:rsidRPr="008811C8" w:rsidRDefault="002A4C6E" w:rsidP="00AF7E9D">
            <w:pPr>
              <w:pStyle w:val="ListParagraph"/>
              <w:numPr>
                <w:ilvl w:val="0"/>
                <w:numId w:val="9"/>
              </w:numPr>
              <w:spacing w:line="276" w:lineRule="auto"/>
              <w:rPr>
                <w:rFonts w:asciiTheme="minorHAnsi" w:hAnsiTheme="minorHAnsi"/>
              </w:rPr>
            </w:pPr>
            <w:r>
              <w:rPr>
                <w:rFonts w:asciiTheme="minorHAnsi" w:hAnsiTheme="minorHAnsi"/>
              </w:rPr>
              <w:t>A</w:t>
            </w:r>
            <w:r w:rsidRPr="001E3835">
              <w:rPr>
                <w:rFonts w:asciiTheme="minorHAnsi" w:hAnsiTheme="minorHAnsi"/>
              </w:rPr>
              <w:t xml:space="preserve">buse/mistreatment from patients </w:t>
            </w:r>
            <w:r w:rsidR="005A3CFF">
              <w:rPr>
                <w:rFonts w:asciiTheme="minorHAnsi" w:hAnsiTheme="minorHAnsi"/>
              </w:rPr>
              <w:t>or</w:t>
            </w:r>
            <w:r w:rsidR="00C37C50">
              <w:rPr>
                <w:rFonts w:asciiTheme="minorHAnsi" w:hAnsiTheme="minorHAnsi"/>
              </w:rPr>
              <w:t xml:space="preserve">             </w:t>
            </w:r>
            <w:r w:rsidRPr="001E3835">
              <w:rPr>
                <w:rFonts w:asciiTheme="minorHAnsi" w:hAnsiTheme="minorHAnsi"/>
              </w:rPr>
              <w:t xml:space="preserve"> patients’ families </w:t>
            </w:r>
          </w:p>
        </w:tc>
        <w:tc>
          <w:tcPr>
            <w:tcW w:w="4956" w:type="dxa"/>
          </w:tcPr>
          <w:p w14:paraId="1BE07FE1" w14:textId="6DF6F65F" w:rsidR="008811C8" w:rsidRPr="008811C8" w:rsidRDefault="008811C8" w:rsidP="00AF7E9D">
            <w:pPr>
              <w:pStyle w:val="ListParagraph"/>
              <w:numPr>
                <w:ilvl w:val="0"/>
                <w:numId w:val="10"/>
              </w:numPr>
              <w:spacing w:line="276" w:lineRule="auto"/>
            </w:pPr>
            <w:r>
              <w:rPr>
                <w:rFonts w:asciiTheme="minorHAnsi" w:hAnsiTheme="minorHAnsi"/>
              </w:rPr>
              <w:t>P</w:t>
            </w:r>
            <w:r w:rsidR="002A4C6E">
              <w:rPr>
                <w:rFonts w:asciiTheme="minorHAnsi" w:hAnsiTheme="minorHAnsi"/>
              </w:rPr>
              <w:t xml:space="preserve">hysically and psychologically </w:t>
            </w:r>
            <w:r w:rsidR="002A4C6E" w:rsidRPr="00C77293">
              <w:rPr>
                <w:rFonts w:asciiTheme="minorHAnsi" w:hAnsiTheme="minorHAnsi"/>
              </w:rPr>
              <w:t>safe work environment</w:t>
            </w:r>
          </w:p>
          <w:p w14:paraId="7C5CB9DC" w14:textId="2EB48744" w:rsidR="008811C8" w:rsidRPr="008811C8" w:rsidRDefault="008811C8" w:rsidP="00AF7E9D">
            <w:pPr>
              <w:pStyle w:val="ListParagraph"/>
              <w:numPr>
                <w:ilvl w:val="0"/>
                <w:numId w:val="10"/>
              </w:numPr>
              <w:spacing w:line="276" w:lineRule="auto"/>
            </w:pPr>
            <w:r>
              <w:rPr>
                <w:rFonts w:asciiTheme="minorHAnsi" w:hAnsiTheme="minorHAnsi"/>
              </w:rPr>
              <w:t>M</w:t>
            </w:r>
            <w:r w:rsidR="002A4C6E" w:rsidRPr="00C77293">
              <w:rPr>
                <w:rFonts w:asciiTheme="minorHAnsi" w:hAnsiTheme="minorHAnsi"/>
              </w:rPr>
              <w:t>anageable workloads</w:t>
            </w:r>
          </w:p>
          <w:p w14:paraId="0C6CC369" w14:textId="77777777" w:rsidR="008811C8" w:rsidRPr="008811C8" w:rsidRDefault="008811C8" w:rsidP="00AF7E9D">
            <w:pPr>
              <w:pStyle w:val="ListParagraph"/>
              <w:numPr>
                <w:ilvl w:val="0"/>
                <w:numId w:val="10"/>
              </w:numPr>
              <w:spacing w:line="276" w:lineRule="auto"/>
            </w:pPr>
            <w:r>
              <w:rPr>
                <w:rFonts w:asciiTheme="minorHAnsi" w:hAnsiTheme="minorHAnsi"/>
              </w:rPr>
              <w:t>R</w:t>
            </w:r>
            <w:r w:rsidR="002A4C6E" w:rsidRPr="00C77293">
              <w:rPr>
                <w:rFonts w:asciiTheme="minorHAnsi" w:hAnsiTheme="minorHAnsi"/>
              </w:rPr>
              <w:t>ole clarity</w:t>
            </w:r>
          </w:p>
          <w:p w14:paraId="63990A54" w14:textId="77777777" w:rsidR="008811C8" w:rsidRPr="008811C8" w:rsidRDefault="008811C8" w:rsidP="00AF7E9D">
            <w:pPr>
              <w:pStyle w:val="ListParagraph"/>
              <w:numPr>
                <w:ilvl w:val="0"/>
                <w:numId w:val="10"/>
              </w:numPr>
              <w:spacing w:line="276" w:lineRule="auto"/>
            </w:pPr>
            <w:r>
              <w:rPr>
                <w:rFonts w:asciiTheme="minorHAnsi" w:hAnsiTheme="minorHAnsi"/>
              </w:rPr>
              <w:t>E</w:t>
            </w:r>
            <w:r w:rsidR="002A4C6E" w:rsidRPr="00C77293">
              <w:rPr>
                <w:rFonts w:asciiTheme="minorHAnsi" w:hAnsiTheme="minorHAnsi"/>
              </w:rPr>
              <w:t>ffective leadership</w:t>
            </w:r>
          </w:p>
          <w:p w14:paraId="23BCF84F" w14:textId="632419E7" w:rsidR="002A4C6E" w:rsidRPr="008811C8" w:rsidRDefault="008811C8" w:rsidP="00AF7E9D">
            <w:pPr>
              <w:pStyle w:val="ListParagraph"/>
              <w:numPr>
                <w:ilvl w:val="0"/>
                <w:numId w:val="10"/>
              </w:numPr>
              <w:spacing w:line="276" w:lineRule="auto"/>
            </w:pPr>
            <w:r>
              <w:rPr>
                <w:rFonts w:asciiTheme="minorHAnsi" w:hAnsiTheme="minorHAnsi"/>
              </w:rPr>
              <w:t>S</w:t>
            </w:r>
            <w:r w:rsidR="002A4C6E" w:rsidRPr="00C77293">
              <w:rPr>
                <w:rFonts w:asciiTheme="minorHAnsi" w:hAnsiTheme="minorHAnsi"/>
              </w:rPr>
              <w:t>upport from manager</w:t>
            </w:r>
          </w:p>
          <w:p w14:paraId="5A8A027F" w14:textId="134599EA" w:rsidR="008811C8" w:rsidRPr="008811C8" w:rsidRDefault="008811C8" w:rsidP="00AF7E9D">
            <w:pPr>
              <w:pStyle w:val="ListParagraph"/>
              <w:numPr>
                <w:ilvl w:val="0"/>
                <w:numId w:val="10"/>
              </w:numPr>
              <w:spacing w:line="276" w:lineRule="auto"/>
            </w:pPr>
            <w:r>
              <w:rPr>
                <w:rFonts w:asciiTheme="minorHAnsi" w:hAnsiTheme="minorHAnsi"/>
              </w:rPr>
              <w:t>Peer support</w:t>
            </w:r>
          </w:p>
          <w:p w14:paraId="20AC410E" w14:textId="4F58280B" w:rsidR="008811C8" w:rsidRPr="008811C8" w:rsidRDefault="008811C8" w:rsidP="00AF7E9D">
            <w:pPr>
              <w:pStyle w:val="ListParagraph"/>
              <w:numPr>
                <w:ilvl w:val="0"/>
                <w:numId w:val="10"/>
              </w:numPr>
              <w:spacing w:line="276" w:lineRule="auto"/>
              <w:rPr>
                <w:rFonts w:asciiTheme="minorHAnsi" w:hAnsiTheme="minorHAnsi"/>
              </w:rPr>
            </w:pPr>
            <w:r>
              <w:rPr>
                <w:rFonts w:asciiTheme="minorHAnsi" w:hAnsiTheme="minorHAnsi"/>
              </w:rPr>
              <w:t xml:space="preserve">Self-care </w:t>
            </w:r>
            <w:r w:rsidRPr="00EC0825">
              <w:rPr>
                <w:rFonts w:asciiTheme="minorHAnsi" w:hAnsiTheme="minorHAnsi"/>
              </w:rPr>
              <w:t>(</w:t>
            </w:r>
            <w:r w:rsidR="00EC0825" w:rsidRPr="00EC0825">
              <w:rPr>
                <w:rFonts w:asciiTheme="minorHAnsi" w:hAnsiTheme="minorHAnsi"/>
              </w:rPr>
              <w:t>Refer to</w:t>
            </w:r>
            <w:r w:rsidR="00095F14" w:rsidRPr="00EC0825">
              <w:rPr>
                <w:rFonts w:asciiTheme="minorHAnsi" w:hAnsiTheme="minorHAnsi"/>
              </w:rPr>
              <w:t xml:space="preserve"> </w:t>
            </w:r>
            <w:r w:rsidR="00EC0825" w:rsidRPr="00EC0825">
              <w:rPr>
                <w:rFonts w:asciiTheme="minorHAnsi" w:hAnsiTheme="minorHAnsi"/>
              </w:rPr>
              <w:t xml:space="preserve">Attachment 3 </w:t>
            </w:r>
            <w:r w:rsidR="00095F14" w:rsidRPr="00EC0825">
              <w:rPr>
                <w:rFonts w:asciiTheme="minorHAnsi" w:hAnsiTheme="minorHAnsi"/>
              </w:rPr>
              <w:t>Self Care Plan)</w:t>
            </w:r>
          </w:p>
          <w:p w14:paraId="620505F2" w14:textId="457641E6" w:rsidR="008811C8" w:rsidRPr="008811C8" w:rsidRDefault="008811C8" w:rsidP="00AF7E9D">
            <w:pPr>
              <w:pStyle w:val="ListParagraph"/>
              <w:numPr>
                <w:ilvl w:val="0"/>
                <w:numId w:val="10"/>
              </w:numPr>
              <w:spacing w:line="276" w:lineRule="auto"/>
              <w:rPr>
                <w:rFonts w:asciiTheme="minorHAnsi" w:hAnsiTheme="minorHAnsi"/>
              </w:rPr>
            </w:pPr>
            <w:r w:rsidRPr="008811C8">
              <w:rPr>
                <w:rFonts w:asciiTheme="minorHAnsi" w:hAnsiTheme="minorHAnsi"/>
              </w:rPr>
              <w:t xml:space="preserve">Reflective </w:t>
            </w:r>
            <w:r w:rsidRPr="00EC0825">
              <w:rPr>
                <w:rFonts w:asciiTheme="minorHAnsi" w:hAnsiTheme="minorHAnsi"/>
              </w:rPr>
              <w:t>Practice (</w:t>
            </w:r>
            <w:r w:rsidR="00EC0825" w:rsidRPr="00EC0825">
              <w:rPr>
                <w:rFonts w:asciiTheme="minorHAnsi" w:hAnsiTheme="minorHAnsi"/>
              </w:rPr>
              <w:t>Refer to</w:t>
            </w:r>
            <w:r w:rsidR="00095F14" w:rsidRPr="00EC0825">
              <w:rPr>
                <w:rFonts w:asciiTheme="minorHAnsi" w:hAnsiTheme="minorHAnsi"/>
              </w:rPr>
              <w:t xml:space="preserve"> </w:t>
            </w:r>
            <w:r w:rsidR="00EC0825" w:rsidRPr="00EC0825">
              <w:rPr>
                <w:rFonts w:asciiTheme="minorHAnsi" w:hAnsiTheme="minorHAnsi"/>
              </w:rPr>
              <w:t xml:space="preserve">Attachment 4 </w:t>
            </w:r>
            <w:r w:rsidR="00095F14" w:rsidRPr="00EC0825">
              <w:rPr>
                <w:rFonts w:asciiTheme="minorHAnsi" w:hAnsiTheme="minorHAnsi"/>
              </w:rPr>
              <w:t>Personal Reflection template</w:t>
            </w:r>
            <w:r w:rsidR="000245E9" w:rsidRPr="00EC0825">
              <w:rPr>
                <w:rFonts w:asciiTheme="minorHAnsi" w:hAnsiTheme="minorHAnsi"/>
              </w:rPr>
              <w:t>)</w:t>
            </w:r>
            <w:r w:rsidRPr="008811C8">
              <w:rPr>
                <w:rFonts w:asciiTheme="minorHAnsi" w:hAnsiTheme="minorHAnsi"/>
              </w:rPr>
              <w:t xml:space="preserve"> </w:t>
            </w:r>
          </w:p>
          <w:p w14:paraId="012F0707" w14:textId="62F97376" w:rsidR="000E1979" w:rsidRDefault="000E1979" w:rsidP="00AF7E9D">
            <w:pPr>
              <w:pStyle w:val="ListParagraph"/>
              <w:numPr>
                <w:ilvl w:val="0"/>
                <w:numId w:val="10"/>
              </w:numPr>
              <w:spacing w:line="276" w:lineRule="auto"/>
              <w:rPr>
                <w:rFonts w:asciiTheme="minorHAnsi" w:hAnsiTheme="minorHAnsi"/>
              </w:rPr>
            </w:pPr>
            <w:r>
              <w:rPr>
                <w:rFonts w:asciiTheme="minorHAnsi" w:hAnsiTheme="minorHAnsi"/>
              </w:rPr>
              <w:t>Culturally safe work environment</w:t>
            </w:r>
            <w:r w:rsidR="00BD08E1">
              <w:rPr>
                <w:rFonts w:asciiTheme="minorHAnsi" w:hAnsiTheme="minorHAnsi"/>
              </w:rPr>
              <w:t>,</w:t>
            </w:r>
            <w:r w:rsidR="002168A4">
              <w:rPr>
                <w:rFonts w:asciiTheme="minorHAnsi" w:hAnsiTheme="minorHAnsi"/>
              </w:rPr>
              <w:t xml:space="preserve"> </w:t>
            </w:r>
            <w:r w:rsidR="00BD08E1">
              <w:rPr>
                <w:rFonts w:asciiTheme="minorHAnsi" w:hAnsiTheme="minorHAnsi"/>
              </w:rPr>
              <w:t>spiritual</w:t>
            </w:r>
            <w:r>
              <w:rPr>
                <w:rFonts w:asciiTheme="minorHAnsi" w:hAnsiTheme="minorHAnsi"/>
              </w:rPr>
              <w:t xml:space="preserve"> and cultural expression</w:t>
            </w:r>
          </w:p>
          <w:p w14:paraId="40F9779A" w14:textId="7AEFAF37" w:rsidR="002A4C6E" w:rsidRPr="00AF7E9D" w:rsidRDefault="008811C8" w:rsidP="00AF7E9D">
            <w:pPr>
              <w:pStyle w:val="ListParagraph"/>
              <w:spacing w:line="276" w:lineRule="auto"/>
              <w:ind w:left="360"/>
              <w:rPr>
                <w:rFonts w:asciiTheme="minorHAnsi" w:hAnsiTheme="minorHAnsi"/>
              </w:rPr>
            </w:pPr>
            <w:r>
              <w:rPr>
                <w:rFonts w:asciiTheme="minorHAnsi" w:hAnsiTheme="minorHAnsi"/>
              </w:rPr>
              <w:t>Counselling services (</w:t>
            </w:r>
            <w:r w:rsidR="0055595B">
              <w:rPr>
                <w:rFonts w:asciiTheme="minorHAnsi" w:hAnsiTheme="minorHAnsi"/>
              </w:rPr>
              <w:t xml:space="preserve">Refer to Attachment 5 </w:t>
            </w:r>
            <w:r w:rsidRPr="008811C8">
              <w:rPr>
                <w:rFonts w:asciiTheme="minorHAnsi" w:hAnsiTheme="minorHAnsi"/>
              </w:rPr>
              <w:t>Support for staff</w:t>
            </w:r>
            <w:r>
              <w:rPr>
                <w:rFonts w:asciiTheme="minorHAnsi" w:hAnsiTheme="minorHAnsi"/>
              </w:rPr>
              <w:t>)</w:t>
            </w:r>
          </w:p>
        </w:tc>
      </w:tr>
    </w:tbl>
    <w:p w14:paraId="435E9D39" w14:textId="77777777" w:rsidR="0055595B" w:rsidRDefault="0055595B" w:rsidP="002A4C6E">
      <w:pPr>
        <w:pStyle w:val="NormalWeb"/>
        <w:spacing w:before="0" w:beforeAutospacing="0" w:after="0" w:afterAutospacing="0"/>
        <w:rPr>
          <w:rFonts w:asciiTheme="minorHAnsi" w:hAnsiTheme="minorHAnsi"/>
          <w:szCs w:val="20"/>
          <w:lang w:eastAsia="en-US"/>
        </w:rPr>
      </w:pPr>
    </w:p>
    <w:p w14:paraId="3532CDDE" w14:textId="1FC25DF7" w:rsidR="002A4C6E" w:rsidRPr="00B44FEA" w:rsidRDefault="002A4C6E" w:rsidP="00AF7E9D">
      <w:pPr>
        <w:pStyle w:val="NormalWeb"/>
        <w:spacing w:before="0" w:beforeAutospacing="0" w:after="0" w:afterAutospacing="0" w:line="276" w:lineRule="auto"/>
        <w:rPr>
          <w:rFonts w:asciiTheme="minorHAnsi" w:hAnsiTheme="minorHAnsi"/>
          <w:szCs w:val="20"/>
          <w:lang w:eastAsia="en-US"/>
        </w:rPr>
      </w:pPr>
      <w:r w:rsidRPr="00B44FEA">
        <w:rPr>
          <w:rFonts w:asciiTheme="minorHAnsi" w:hAnsiTheme="minorHAnsi"/>
          <w:szCs w:val="20"/>
          <w:lang w:eastAsia="en-US"/>
        </w:rPr>
        <w:t xml:space="preserve">There are also some groups of people who may be at greater risk of experiencing ill effects to their mental health and wellbeing </w:t>
      </w:r>
      <w:r>
        <w:rPr>
          <w:rFonts w:asciiTheme="minorHAnsi" w:hAnsiTheme="minorHAnsi"/>
          <w:szCs w:val="20"/>
          <w:lang w:eastAsia="en-US"/>
        </w:rPr>
        <w:t>due to</w:t>
      </w:r>
      <w:r w:rsidRPr="00B44FEA">
        <w:rPr>
          <w:rFonts w:asciiTheme="minorHAnsi" w:hAnsiTheme="minorHAnsi"/>
          <w:szCs w:val="20"/>
          <w:lang w:eastAsia="en-US"/>
        </w:rPr>
        <w:t xml:space="preserve"> previous exposure to traumatic events</w:t>
      </w:r>
      <w:r>
        <w:rPr>
          <w:rFonts w:asciiTheme="minorHAnsi" w:hAnsiTheme="minorHAnsi"/>
          <w:szCs w:val="20"/>
          <w:lang w:eastAsia="en-US"/>
        </w:rPr>
        <w:t>,</w:t>
      </w:r>
      <w:r w:rsidRPr="00B44FEA">
        <w:rPr>
          <w:rFonts w:asciiTheme="minorHAnsi" w:hAnsiTheme="minorHAnsi"/>
          <w:szCs w:val="20"/>
          <w:lang w:eastAsia="en-US"/>
        </w:rPr>
        <w:t xml:space="preserve"> including</w:t>
      </w:r>
      <w:r>
        <w:rPr>
          <w:rFonts w:asciiTheme="minorHAnsi" w:hAnsiTheme="minorHAnsi"/>
          <w:szCs w:val="20"/>
          <w:lang w:eastAsia="en-US"/>
        </w:rPr>
        <w:t xml:space="preserve"> people who are</w:t>
      </w:r>
      <w:r w:rsidRPr="00B44FEA">
        <w:rPr>
          <w:rFonts w:asciiTheme="minorHAnsi" w:hAnsiTheme="minorHAnsi"/>
          <w:szCs w:val="20"/>
          <w:lang w:eastAsia="en-US"/>
        </w:rPr>
        <w:t>:</w:t>
      </w:r>
    </w:p>
    <w:p w14:paraId="79109456" w14:textId="77777777" w:rsidR="002A4C6E" w:rsidRPr="00DC5A43" w:rsidRDefault="002A4C6E" w:rsidP="00AF7E9D">
      <w:pPr>
        <w:pStyle w:val="NormalWeb"/>
        <w:numPr>
          <w:ilvl w:val="0"/>
          <w:numId w:val="12"/>
        </w:numPr>
        <w:spacing w:before="0" w:beforeAutospacing="0" w:after="0" w:afterAutospacing="0" w:line="276" w:lineRule="auto"/>
        <w:rPr>
          <w:rFonts w:asciiTheme="minorHAnsi" w:hAnsiTheme="minorHAnsi"/>
          <w:szCs w:val="20"/>
          <w:lang w:eastAsia="en-US"/>
        </w:rPr>
      </w:pPr>
      <w:r>
        <w:rPr>
          <w:rFonts w:asciiTheme="minorHAnsi" w:hAnsiTheme="minorHAnsi"/>
          <w:szCs w:val="20"/>
          <w:lang w:eastAsia="en-US"/>
        </w:rPr>
        <w:t>Health and welfare support workers</w:t>
      </w:r>
    </w:p>
    <w:p w14:paraId="65D93C90" w14:textId="77777777" w:rsidR="00E03C4F" w:rsidRDefault="00E03C4F" w:rsidP="00AF7E9D">
      <w:pPr>
        <w:pStyle w:val="NormalWeb"/>
        <w:numPr>
          <w:ilvl w:val="0"/>
          <w:numId w:val="12"/>
        </w:numPr>
        <w:spacing w:before="0" w:beforeAutospacing="0" w:after="0" w:afterAutospacing="0" w:line="276" w:lineRule="auto"/>
        <w:rPr>
          <w:rFonts w:asciiTheme="minorHAnsi" w:hAnsiTheme="minorHAnsi"/>
          <w:szCs w:val="20"/>
          <w:lang w:eastAsia="en-US"/>
        </w:rPr>
      </w:pPr>
      <w:r>
        <w:rPr>
          <w:rFonts w:asciiTheme="minorHAnsi" w:hAnsiTheme="minorHAnsi"/>
          <w:szCs w:val="20"/>
          <w:lang w:eastAsia="en-US"/>
        </w:rPr>
        <w:t>Emergency service workers and/or volunteers</w:t>
      </w:r>
    </w:p>
    <w:p w14:paraId="0C17AD84" w14:textId="5E4A5CDC" w:rsidR="002A4C6E" w:rsidRDefault="002A4C6E" w:rsidP="00AF7E9D">
      <w:pPr>
        <w:pStyle w:val="NormalWeb"/>
        <w:numPr>
          <w:ilvl w:val="0"/>
          <w:numId w:val="12"/>
        </w:numPr>
        <w:spacing w:before="0" w:beforeAutospacing="0" w:after="0" w:afterAutospacing="0" w:line="276" w:lineRule="auto"/>
        <w:rPr>
          <w:rFonts w:asciiTheme="minorHAnsi" w:hAnsiTheme="minorHAnsi"/>
          <w:szCs w:val="20"/>
          <w:lang w:eastAsia="en-US"/>
        </w:rPr>
      </w:pPr>
      <w:r w:rsidRPr="002652CE">
        <w:rPr>
          <w:rFonts w:asciiTheme="minorHAnsi" w:hAnsiTheme="minorHAnsi"/>
          <w:szCs w:val="20"/>
          <w:lang w:eastAsia="en-US"/>
        </w:rPr>
        <w:lastRenderedPageBreak/>
        <w:t xml:space="preserve">Young </w:t>
      </w:r>
      <w:r>
        <w:rPr>
          <w:rFonts w:asciiTheme="minorHAnsi" w:hAnsiTheme="minorHAnsi"/>
          <w:szCs w:val="20"/>
          <w:lang w:eastAsia="en-US"/>
        </w:rPr>
        <w:t>people</w:t>
      </w:r>
    </w:p>
    <w:p w14:paraId="0368679D" w14:textId="77777777" w:rsidR="002A4C6E" w:rsidRDefault="002A4C6E" w:rsidP="00AF7E9D">
      <w:pPr>
        <w:pStyle w:val="NormalWeb"/>
        <w:numPr>
          <w:ilvl w:val="0"/>
          <w:numId w:val="12"/>
        </w:numPr>
        <w:spacing w:before="0" w:beforeAutospacing="0" w:after="0" w:afterAutospacing="0" w:line="276" w:lineRule="auto"/>
        <w:rPr>
          <w:rFonts w:asciiTheme="minorHAnsi" w:hAnsiTheme="minorHAnsi"/>
          <w:szCs w:val="20"/>
          <w:lang w:eastAsia="en-US"/>
        </w:rPr>
      </w:pPr>
      <w:r w:rsidRPr="002652CE">
        <w:rPr>
          <w:rFonts w:asciiTheme="minorHAnsi" w:hAnsiTheme="minorHAnsi"/>
          <w:szCs w:val="20"/>
          <w:lang w:eastAsia="en-US"/>
        </w:rPr>
        <w:t>Refugees</w:t>
      </w:r>
    </w:p>
    <w:p w14:paraId="575BB086" w14:textId="77777777" w:rsidR="002A4C6E" w:rsidRDefault="002A4C6E" w:rsidP="00AF7E9D">
      <w:pPr>
        <w:pStyle w:val="NormalWeb"/>
        <w:numPr>
          <w:ilvl w:val="0"/>
          <w:numId w:val="12"/>
        </w:numPr>
        <w:spacing w:before="0" w:beforeAutospacing="0" w:after="0" w:afterAutospacing="0" w:line="276" w:lineRule="auto"/>
        <w:rPr>
          <w:rFonts w:asciiTheme="minorHAnsi" w:hAnsiTheme="minorHAnsi"/>
          <w:szCs w:val="20"/>
          <w:lang w:eastAsia="en-US"/>
        </w:rPr>
      </w:pPr>
      <w:r>
        <w:rPr>
          <w:rFonts w:asciiTheme="minorHAnsi" w:hAnsiTheme="minorHAnsi"/>
          <w:szCs w:val="20"/>
          <w:lang w:eastAsia="en-US"/>
        </w:rPr>
        <w:t>People who have had adverse childhood experiences</w:t>
      </w:r>
    </w:p>
    <w:p w14:paraId="738FF13F" w14:textId="77777777" w:rsidR="002A4C6E" w:rsidRDefault="002A4C6E" w:rsidP="00AF7E9D">
      <w:pPr>
        <w:pStyle w:val="NormalWeb"/>
        <w:numPr>
          <w:ilvl w:val="0"/>
          <w:numId w:val="12"/>
        </w:numPr>
        <w:spacing w:before="0" w:beforeAutospacing="0" w:after="0" w:afterAutospacing="0" w:line="276" w:lineRule="auto"/>
        <w:rPr>
          <w:rFonts w:asciiTheme="minorHAnsi" w:hAnsiTheme="minorHAnsi"/>
          <w:szCs w:val="20"/>
          <w:lang w:eastAsia="en-US"/>
        </w:rPr>
      </w:pPr>
      <w:r w:rsidRPr="002652CE">
        <w:rPr>
          <w:rFonts w:asciiTheme="minorHAnsi" w:hAnsiTheme="minorHAnsi"/>
          <w:szCs w:val="20"/>
          <w:lang w:eastAsia="en-US"/>
        </w:rPr>
        <w:t>Culturally and linguistically diverse</w:t>
      </w:r>
    </w:p>
    <w:p w14:paraId="742705A7" w14:textId="77777777" w:rsidR="002A4C6E" w:rsidRDefault="002A4C6E" w:rsidP="00AF7E9D">
      <w:pPr>
        <w:pStyle w:val="NormalWeb"/>
        <w:numPr>
          <w:ilvl w:val="0"/>
          <w:numId w:val="12"/>
        </w:numPr>
        <w:spacing w:before="0" w:beforeAutospacing="0" w:after="0" w:afterAutospacing="0" w:line="276" w:lineRule="auto"/>
        <w:rPr>
          <w:rFonts w:asciiTheme="minorHAnsi" w:hAnsiTheme="minorHAnsi"/>
          <w:szCs w:val="20"/>
          <w:lang w:eastAsia="en-US"/>
        </w:rPr>
      </w:pPr>
      <w:r w:rsidRPr="002652CE">
        <w:rPr>
          <w:rFonts w:asciiTheme="minorHAnsi" w:hAnsiTheme="minorHAnsi"/>
          <w:szCs w:val="20"/>
          <w:lang w:eastAsia="en-US"/>
        </w:rPr>
        <w:t xml:space="preserve">Aboriginal and Torres Strait Islander </w:t>
      </w:r>
    </w:p>
    <w:p w14:paraId="1810DCF8" w14:textId="77777777" w:rsidR="002A4C6E" w:rsidRDefault="002A4C6E" w:rsidP="00AF7E9D">
      <w:pPr>
        <w:pStyle w:val="NormalWeb"/>
        <w:numPr>
          <w:ilvl w:val="0"/>
          <w:numId w:val="12"/>
        </w:numPr>
        <w:spacing w:before="0" w:beforeAutospacing="0" w:after="0" w:afterAutospacing="0" w:line="276" w:lineRule="auto"/>
        <w:rPr>
          <w:rFonts w:asciiTheme="minorHAnsi" w:hAnsiTheme="minorHAnsi"/>
          <w:szCs w:val="20"/>
          <w:lang w:eastAsia="en-US"/>
        </w:rPr>
      </w:pPr>
      <w:r w:rsidRPr="002652CE">
        <w:rPr>
          <w:rFonts w:asciiTheme="minorHAnsi" w:hAnsiTheme="minorHAnsi"/>
          <w:szCs w:val="20"/>
          <w:lang w:eastAsia="en-US"/>
        </w:rPr>
        <w:t>Identify as Lesbian, Gay, Bisexual, Transgender, Queer</w:t>
      </w:r>
      <w:r>
        <w:rPr>
          <w:rFonts w:asciiTheme="minorHAnsi" w:hAnsiTheme="minorHAnsi"/>
          <w:szCs w:val="20"/>
          <w:lang w:eastAsia="en-US"/>
        </w:rPr>
        <w:t>,</w:t>
      </w:r>
      <w:r w:rsidRPr="002652CE">
        <w:rPr>
          <w:rFonts w:asciiTheme="minorHAnsi" w:hAnsiTheme="minorHAnsi"/>
          <w:szCs w:val="20"/>
          <w:lang w:eastAsia="en-US"/>
        </w:rPr>
        <w:t xml:space="preserve"> or Intersex</w:t>
      </w:r>
      <w:r>
        <w:rPr>
          <w:rFonts w:asciiTheme="minorHAnsi" w:hAnsiTheme="minorHAnsi"/>
          <w:szCs w:val="20"/>
          <w:lang w:eastAsia="en-US"/>
        </w:rPr>
        <w:t xml:space="preserve"> Plus</w:t>
      </w:r>
    </w:p>
    <w:p w14:paraId="5274A972" w14:textId="64CADBA9" w:rsidR="008811C8" w:rsidRPr="008811C8" w:rsidRDefault="002A4C6E" w:rsidP="00AF7E9D">
      <w:pPr>
        <w:pStyle w:val="NormalWeb"/>
        <w:numPr>
          <w:ilvl w:val="0"/>
          <w:numId w:val="12"/>
        </w:numPr>
        <w:spacing w:before="0" w:beforeAutospacing="0" w:after="0" w:afterAutospacing="0" w:line="276" w:lineRule="auto"/>
        <w:rPr>
          <w:rFonts w:asciiTheme="minorHAnsi" w:hAnsiTheme="minorHAnsi" w:cstheme="minorHAnsi"/>
        </w:rPr>
      </w:pPr>
      <w:r w:rsidRPr="000C7F69">
        <w:rPr>
          <w:rFonts w:asciiTheme="minorHAnsi" w:hAnsiTheme="minorHAnsi" w:cstheme="minorHAnsi"/>
          <w:szCs w:val="20"/>
          <w:lang w:eastAsia="en-US"/>
        </w:rPr>
        <w:t xml:space="preserve">Veterans; or </w:t>
      </w:r>
    </w:p>
    <w:p w14:paraId="5D498236" w14:textId="56F0A852" w:rsidR="008811C8" w:rsidRDefault="00EC0825" w:rsidP="00AF7E9D">
      <w:pPr>
        <w:pStyle w:val="NormalWeb"/>
        <w:numPr>
          <w:ilvl w:val="0"/>
          <w:numId w:val="12"/>
        </w:numPr>
        <w:spacing w:before="0" w:beforeAutospacing="0" w:after="0" w:afterAutospacing="0" w:line="276" w:lineRule="auto"/>
        <w:rPr>
          <w:rFonts w:asciiTheme="minorHAnsi" w:hAnsiTheme="minorHAnsi" w:cstheme="minorHAnsi"/>
        </w:rPr>
      </w:pPr>
      <w:r>
        <w:rPr>
          <w:rFonts w:asciiTheme="minorHAnsi" w:hAnsiTheme="minorHAnsi" w:cstheme="minorHAnsi"/>
        </w:rPr>
        <w:t>Have a</w:t>
      </w:r>
      <w:r w:rsidR="002A4C6E" w:rsidRPr="00021769">
        <w:rPr>
          <w:rFonts w:asciiTheme="minorHAnsi" w:hAnsiTheme="minorHAnsi" w:cstheme="minorHAnsi"/>
        </w:rPr>
        <w:t xml:space="preserve">n underlying mental illness or </w:t>
      </w:r>
    </w:p>
    <w:p w14:paraId="59F9CEF7" w14:textId="4B3D1EBB" w:rsidR="002A4C6E" w:rsidRPr="00021769" w:rsidRDefault="002A4C6E" w:rsidP="00AF7E9D">
      <w:pPr>
        <w:pStyle w:val="NormalWeb"/>
        <w:numPr>
          <w:ilvl w:val="0"/>
          <w:numId w:val="12"/>
        </w:numPr>
        <w:spacing w:before="0" w:beforeAutospacing="0" w:after="0" w:afterAutospacing="0" w:line="276" w:lineRule="auto"/>
        <w:rPr>
          <w:rFonts w:asciiTheme="minorHAnsi" w:hAnsiTheme="minorHAnsi" w:cstheme="minorHAnsi"/>
        </w:rPr>
      </w:pPr>
      <w:r w:rsidRPr="00021769">
        <w:rPr>
          <w:rFonts w:asciiTheme="minorHAnsi" w:hAnsiTheme="minorHAnsi" w:cstheme="minorHAnsi"/>
        </w:rPr>
        <w:t>Repeated exposure to death or violence.</w:t>
      </w:r>
    </w:p>
    <w:p w14:paraId="186F0930" w14:textId="77777777" w:rsidR="008811C8" w:rsidRDefault="008811C8" w:rsidP="00AF7E9D">
      <w:pPr>
        <w:pStyle w:val="ListParagraph"/>
        <w:spacing w:line="276" w:lineRule="auto"/>
        <w:ind w:left="0"/>
        <w:rPr>
          <w:b/>
          <w:bCs/>
        </w:rPr>
      </w:pPr>
    </w:p>
    <w:p w14:paraId="3F358B1F" w14:textId="77777777" w:rsidR="006929AB" w:rsidRDefault="006929AB" w:rsidP="008811C8">
      <w:pPr>
        <w:pStyle w:val="ListParagraph"/>
        <w:ind w:left="0"/>
        <w:rPr>
          <w:rFonts w:asciiTheme="minorHAnsi" w:hAnsiTheme="minorHAnsi"/>
          <w:b/>
          <w:bCs/>
        </w:rPr>
      </w:pPr>
      <w:r>
        <w:rPr>
          <w:rFonts w:asciiTheme="minorHAnsi" w:hAnsiTheme="minorHAnsi"/>
          <w:b/>
          <w:bCs/>
          <w:lang w:val="en-US"/>
        </w:rPr>
        <w:t>Psychological Safety</w:t>
      </w:r>
    </w:p>
    <w:p w14:paraId="648D9888" w14:textId="21D93297" w:rsidR="006929AB" w:rsidRPr="004E1A0B" w:rsidRDefault="006929AB" w:rsidP="006929AB">
      <w:pPr>
        <w:autoSpaceDE w:val="0"/>
        <w:autoSpaceDN w:val="0"/>
        <w:rPr>
          <w:rFonts w:asciiTheme="minorHAnsi" w:hAnsiTheme="minorHAnsi" w:cstheme="minorHAnsi"/>
        </w:rPr>
      </w:pPr>
      <w:r w:rsidRPr="004E1A0B">
        <w:rPr>
          <w:rFonts w:asciiTheme="minorHAnsi" w:hAnsiTheme="minorHAnsi" w:cstheme="minorHAnsi"/>
        </w:rPr>
        <w:t>Psychological safety positively impact</w:t>
      </w:r>
      <w:r>
        <w:rPr>
          <w:rFonts w:asciiTheme="minorHAnsi" w:hAnsiTheme="minorHAnsi" w:cstheme="minorHAnsi"/>
        </w:rPr>
        <w:t>s</w:t>
      </w:r>
      <w:r w:rsidRPr="004E1A0B">
        <w:rPr>
          <w:rFonts w:asciiTheme="minorHAnsi" w:hAnsiTheme="minorHAnsi" w:cstheme="minorHAnsi"/>
        </w:rPr>
        <w:t xml:space="preserve"> work engagement, team cohesion, learning, problem-solving, innovation, and clinical outcomes. </w:t>
      </w:r>
      <w:r w:rsidR="00F21C61">
        <w:rPr>
          <w:rFonts w:asciiTheme="minorHAnsi" w:hAnsiTheme="minorHAnsi" w:cstheme="minorHAnsi"/>
        </w:rPr>
        <w:t xml:space="preserve">Psychological </w:t>
      </w:r>
      <w:r w:rsidR="0055595B">
        <w:rPr>
          <w:rFonts w:asciiTheme="minorHAnsi" w:hAnsiTheme="minorHAnsi" w:cstheme="minorHAnsi"/>
        </w:rPr>
        <w:t>s</w:t>
      </w:r>
      <w:r w:rsidR="00F21C61">
        <w:rPr>
          <w:rFonts w:asciiTheme="minorHAnsi" w:hAnsiTheme="minorHAnsi" w:cstheme="minorHAnsi"/>
        </w:rPr>
        <w:t xml:space="preserve">afety </w:t>
      </w:r>
      <w:r w:rsidRPr="004E1A0B">
        <w:rPr>
          <w:rFonts w:asciiTheme="minorHAnsi" w:hAnsiTheme="minorHAnsi" w:cstheme="minorHAnsi"/>
        </w:rPr>
        <w:t xml:space="preserve">also means </w:t>
      </w:r>
      <w:r>
        <w:rPr>
          <w:rFonts w:asciiTheme="minorHAnsi" w:hAnsiTheme="minorHAnsi" w:cstheme="minorHAnsi"/>
        </w:rPr>
        <w:t>staff</w:t>
      </w:r>
      <w:r w:rsidRPr="004E1A0B">
        <w:rPr>
          <w:rFonts w:asciiTheme="minorHAnsi" w:hAnsiTheme="minorHAnsi" w:cstheme="minorHAnsi"/>
        </w:rPr>
        <w:t xml:space="preserve"> feel safe to challenge the status quo to improve service delivery</w:t>
      </w:r>
      <w:r>
        <w:rPr>
          <w:rFonts w:asciiTheme="minorHAnsi" w:hAnsiTheme="minorHAnsi" w:cstheme="minorHAnsi"/>
        </w:rPr>
        <w:t xml:space="preserve">, </w:t>
      </w:r>
      <w:r w:rsidRPr="004E1A0B">
        <w:rPr>
          <w:rFonts w:asciiTheme="minorHAnsi" w:hAnsiTheme="minorHAnsi" w:cstheme="minorHAnsi"/>
        </w:rPr>
        <w:t xml:space="preserve">are </w:t>
      </w:r>
      <w:r>
        <w:rPr>
          <w:rFonts w:asciiTheme="minorHAnsi" w:hAnsiTheme="minorHAnsi" w:cstheme="minorHAnsi"/>
        </w:rPr>
        <w:t xml:space="preserve">more </w:t>
      </w:r>
      <w:r w:rsidRPr="004E1A0B">
        <w:rPr>
          <w:rFonts w:asciiTheme="minorHAnsi" w:hAnsiTheme="minorHAnsi" w:cstheme="minorHAnsi"/>
        </w:rPr>
        <w:t xml:space="preserve">inclined to share information, ask questions, speak up, and take the initiative to suggest improvements. Psychological safety impacts </w:t>
      </w:r>
      <w:r>
        <w:rPr>
          <w:rFonts w:asciiTheme="minorHAnsi" w:hAnsiTheme="minorHAnsi" w:cstheme="minorHAnsi"/>
        </w:rPr>
        <w:t xml:space="preserve">the staff member, the </w:t>
      </w:r>
      <w:r w:rsidRPr="004E1A0B">
        <w:rPr>
          <w:rFonts w:asciiTheme="minorHAnsi" w:hAnsiTheme="minorHAnsi" w:cstheme="minorHAnsi"/>
        </w:rPr>
        <w:t xml:space="preserve">team and organisational performance. </w:t>
      </w:r>
      <w:r w:rsidRPr="00A059AE">
        <w:rPr>
          <w:rFonts w:asciiTheme="minorHAnsi" w:hAnsiTheme="minorHAnsi" w:cstheme="minorHAnsi"/>
        </w:rPr>
        <w:t xml:space="preserve">In newly formed teams, </w:t>
      </w:r>
      <w:r w:rsidR="00F21C61">
        <w:rPr>
          <w:rFonts w:asciiTheme="minorHAnsi" w:hAnsiTheme="minorHAnsi" w:cstheme="minorHAnsi"/>
        </w:rPr>
        <w:t>you</w:t>
      </w:r>
      <w:r>
        <w:rPr>
          <w:rFonts w:asciiTheme="minorHAnsi" w:hAnsiTheme="minorHAnsi" w:cstheme="minorHAnsi"/>
        </w:rPr>
        <w:t xml:space="preserve"> </w:t>
      </w:r>
      <w:r w:rsidRPr="00A059AE">
        <w:rPr>
          <w:rFonts w:asciiTheme="minorHAnsi" w:hAnsiTheme="minorHAnsi" w:cstheme="minorHAnsi"/>
        </w:rPr>
        <w:t xml:space="preserve">may need to </w:t>
      </w:r>
      <w:r w:rsidR="00E03C4F">
        <w:rPr>
          <w:rFonts w:asciiTheme="minorHAnsi" w:hAnsiTheme="minorHAnsi" w:cstheme="minorHAnsi"/>
        </w:rPr>
        <w:t>place greater emphasis on</w:t>
      </w:r>
      <w:r w:rsidRPr="00A059AE">
        <w:rPr>
          <w:rFonts w:asciiTheme="minorHAnsi" w:hAnsiTheme="minorHAnsi" w:cstheme="minorHAnsi"/>
        </w:rPr>
        <w:t xml:space="preserve"> foster</w:t>
      </w:r>
      <w:r w:rsidR="00E03C4F">
        <w:rPr>
          <w:rFonts w:asciiTheme="minorHAnsi" w:hAnsiTheme="minorHAnsi" w:cstheme="minorHAnsi"/>
        </w:rPr>
        <w:t>ing</w:t>
      </w:r>
      <w:r w:rsidRPr="00A059AE">
        <w:rPr>
          <w:rFonts w:asciiTheme="minorHAnsi" w:hAnsiTheme="minorHAnsi" w:cstheme="minorHAnsi"/>
        </w:rPr>
        <w:t xml:space="preserve"> psychological safety</w:t>
      </w:r>
      <w:r w:rsidR="00E03C4F">
        <w:rPr>
          <w:rFonts w:asciiTheme="minorHAnsi" w:hAnsiTheme="minorHAnsi" w:cstheme="minorHAnsi"/>
        </w:rPr>
        <w:t xml:space="preserve"> than in </w:t>
      </w:r>
      <w:r w:rsidRPr="00A059AE">
        <w:rPr>
          <w:rFonts w:asciiTheme="minorHAnsi" w:hAnsiTheme="minorHAnsi" w:cstheme="minorHAnsi"/>
        </w:rPr>
        <w:t xml:space="preserve">more established teams. </w:t>
      </w:r>
    </w:p>
    <w:p w14:paraId="35CCFE7B" w14:textId="7810FFE2" w:rsidR="008811C8" w:rsidRPr="006929AB" w:rsidRDefault="008811C8" w:rsidP="008811C8">
      <w:pPr>
        <w:pStyle w:val="ListParagraph"/>
        <w:ind w:left="0"/>
        <w:rPr>
          <w:rFonts w:asciiTheme="minorHAnsi" w:hAnsiTheme="minorHAnsi"/>
          <w:b/>
          <w:bCs/>
          <w:lang w:val="en-US"/>
        </w:rPr>
      </w:pPr>
      <w:r w:rsidRPr="006929AB">
        <w:rPr>
          <w:rFonts w:asciiTheme="minorHAnsi" w:hAnsiTheme="minorHAnsi"/>
          <w:b/>
          <w:bCs/>
          <w:lang w:val="en-US"/>
        </w:rPr>
        <w:t>How do you create psychological safety?</w:t>
      </w:r>
    </w:p>
    <w:p w14:paraId="144B97F7" w14:textId="5440EFBB" w:rsidR="008811C8" w:rsidRPr="004E1A0B" w:rsidRDefault="00F21C61" w:rsidP="008811C8">
      <w:pPr>
        <w:autoSpaceDE w:val="0"/>
        <w:autoSpaceDN w:val="0"/>
        <w:rPr>
          <w:rFonts w:asciiTheme="minorHAnsi" w:hAnsiTheme="minorHAnsi" w:cstheme="minorHAnsi"/>
        </w:rPr>
      </w:pPr>
      <w:r>
        <w:rPr>
          <w:rFonts w:asciiTheme="minorHAnsi" w:hAnsiTheme="minorHAnsi" w:cstheme="minorHAnsi"/>
        </w:rPr>
        <w:t>As a m</w:t>
      </w:r>
      <w:r w:rsidR="008811C8" w:rsidRPr="004E1A0B">
        <w:rPr>
          <w:rFonts w:asciiTheme="minorHAnsi" w:hAnsiTheme="minorHAnsi" w:cstheme="minorHAnsi"/>
        </w:rPr>
        <w:t>anager</w:t>
      </w:r>
      <w:r>
        <w:rPr>
          <w:rFonts w:asciiTheme="minorHAnsi" w:hAnsiTheme="minorHAnsi" w:cstheme="minorHAnsi"/>
        </w:rPr>
        <w:t xml:space="preserve"> you have</w:t>
      </w:r>
      <w:r w:rsidR="008811C8" w:rsidRPr="004E1A0B">
        <w:rPr>
          <w:rFonts w:asciiTheme="minorHAnsi" w:hAnsiTheme="minorHAnsi" w:cstheme="minorHAnsi"/>
        </w:rPr>
        <w:t xml:space="preserve"> a key role</w:t>
      </w:r>
      <w:r w:rsidR="008811C8" w:rsidRPr="00D14690">
        <w:rPr>
          <w:rFonts w:asciiTheme="minorHAnsi" w:hAnsiTheme="minorHAnsi" w:cstheme="minorHAnsi"/>
        </w:rPr>
        <w:t xml:space="preserve"> </w:t>
      </w:r>
      <w:r w:rsidR="008811C8">
        <w:rPr>
          <w:rFonts w:asciiTheme="minorHAnsi" w:hAnsiTheme="minorHAnsi" w:cstheme="minorHAnsi"/>
        </w:rPr>
        <w:t>in</w:t>
      </w:r>
      <w:r w:rsidR="008811C8" w:rsidRPr="004E1A0B">
        <w:rPr>
          <w:rFonts w:asciiTheme="minorHAnsi" w:hAnsiTheme="minorHAnsi" w:cstheme="minorHAnsi"/>
        </w:rPr>
        <w:t xml:space="preserve"> creat</w:t>
      </w:r>
      <w:r w:rsidR="008811C8">
        <w:rPr>
          <w:rFonts w:asciiTheme="minorHAnsi" w:hAnsiTheme="minorHAnsi" w:cstheme="minorHAnsi"/>
        </w:rPr>
        <w:t>ing</w:t>
      </w:r>
      <w:r w:rsidR="008811C8" w:rsidRPr="004E1A0B">
        <w:rPr>
          <w:rFonts w:asciiTheme="minorHAnsi" w:hAnsiTheme="minorHAnsi" w:cstheme="minorHAnsi"/>
        </w:rPr>
        <w:t xml:space="preserve"> and foster</w:t>
      </w:r>
      <w:r w:rsidR="008811C8">
        <w:rPr>
          <w:rFonts w:asciiTheme="minorHAnsi" w:hAnsiTheme="minorHAnsi" w:cstheme="minorHAnsi"/>
        </w:rPr>
        <w:t xml:space="preserve">ing </w:t>
      </w:r>
      <w:r w:rsidR="008811C8" w:rsidRPr="004E1A0B">
        <w:rPr>
          <w:rFonts w:asciiTheme="minorHAnsi" w:hAnsiTheme="minorHAnsi" w:cstheme="minorHAnsi"/>
        </w:rPr>
        <w:t>a culture of psychological safety in the workplace</w:t>
      </w:r>
      <w:r w:rsidR="008811C8">
        <w:rPr>
          <w:rFonts w:asciiTheme="minorHAnsi" w:hAnsiTheme="minorHAnsi" w:cstheme="minorHAnsi"/>
        </w:rPr>
        <w:t xml:space="preserve">. </w:t>
      </w:r>
      <w:r w:rsidR="008811C8" w:rsidRPr="004E1A0B">
        <w:rPr>
          <w:rFonts w:asciiTheme="minorHAnsi" w:hAnsiTheme="minorHAnsi" w:cstheme="minorHAnsi"/>
        </w:rPr>
        <w:t xml:space="preserve">The following attributes and skills are critical </w:t>
      </w:r>
      <w:r w:rsidR="008811C8">
        <w:rPr>
          <w:rFonts w:asciiTheme="minorHAnsi" w:hAnsiTheme="minorHAnsi" w:cstheme="minorHAnsi"/>
        </w:rPr>
        <w:t xml:space="preserve">for </w:t>
      </w:r>
      <w:r>
        <w:rPr>
          <w:rFonts w:asciiTheme="minorHAnsi" w:hAnsiTheme="minorHAnsi" w:cstheme="minorHAnsi"/>
        </w:rPr>
        <w:t>you</w:t>
      </w:r>
      <w:r w:rsidR="008811C8">
        <w:rPr>
          <w:rFonts w:asciiTheme="minorHAnsi" w:hAnsiTheme="minorHAnsi" w:cstheme="minorHAnsi"/>
        </w:rPr>
        <w:t xml:space="preserve"> to </w:t>
      </w:r>
      <w:r w:rsidR="008811C8" w:rsidRPr="004E1A0B">
        <w:rPr>
          <w:rFonts w:asciiTheme="minorHAnsi" w:hAnsiTheme="minorHAnsi" w:cstheme="minorHAnsi"/>
        </w:rPr>
        <w:t>creat</w:t>
      </w:r>
      <w:r w:rsidR="008811C8">
        <w:rPr>
          <w:rFonts w:asciiTheme="minorHAnsi" w:hAnsiTheme="minorHAnsi" w:cstheme="minorHAnsi"/>
        </w:rPr>
        <w:t>e</w:t>
      </w:r>
      <w:r w:rsidR="008811C8" w:rsidRPr="004E1A0B">
        <w:rPr>
          <w:rFonts w:asciiTheme="minorHAnsi" w:hAnsiTheme="minorHAnsi" w:cstheme="minorHAnsi"/>
        </w:rPr>
        <w:t xml:space="preserve"> and impro</w:t>
      </w:r>
      <w:r w:rsidR="008811C8">
        <w:rPr>
          <w:rFonts w:asciiTheme="minorHAnsi" w:hAnsiTheme="minorHAnsi" w:cstheme="minorHAnsi"/>
        </w:rPr>
        <w:t>ve</w:t>
      </w:r>
      <w:r w:rsidR="008811C8" w:rsidRPr="004E1A0B">
        <w:rPr>
          <w:rFonts w:asciiTheme="minorHAnsi" w:hAnsiTheme="minorHAnsi" w:cstheme="minorHAnsi"/>
        </w:rPr>
        <w:t xml:space="preserve"> psychological safety in teams:</w:t>
      </w:r>
    </w:p>
    <w:p w14:paraId="3311AC0F" w14:textId="62793443" w:rsidR="008811C8" w:rsidRPr="006929AB" w:rsidRDefault="008811C8"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6929AB">
        <w:rPr>
          <w:rFonts w:asciiTheme="minorHAnsi" w:eastAsia="Calibri" w:hAnsiTheme="minorHAnsi" w:cstheme="minorHAnsi"/>
          <w:color w:val="000000" w:themeColor="text1"/>
          <w:szCs w:val="24"/>
          <w:lang w:eastAsia="en-AU"/>
        </w:rPr>
        <w:t>Effectively communicate by listening, sharing information, facilitating communication, and encouraging individuals and teams to speak up and ask questions</w:t>
      </w:r>
      <w:r w:rsidR="00BE1881">
        <w:rPr>
          <w:rFonts w:asciiTheme="minorHAnsi" w:eastAsia="Calibri" w:hAnsiTheme="minorHAnsi" w:cstheme="minorHAnsi"/>
          <w:color w:val="000000" w:themeColor="text1"/>
          <w:szCs w:val="24"/>
          <w:lang w:eastAsia="en-AU"/>
        </w:rPr>
        <w:t xml:space="preserve">, fostering a sense of value and input, respecting each team member’s diverse skill sets. </w:t>
      </w:r>
    </w:p>
    <w:p w14:paraId="4802804F" w14:textId="73601D71" w:rsidR="008811C8" w:rsidRDefault="008811C8"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6929AB">
        <w:rPr>
          <w:rFonts w:asciiTheme="minorHAnsi" w:eastAsia="Calibri" w:hAnsiTheme="minorHAnsi" w:cstheme="minorHAnsi"/>
          <w:color w:val="000000" w:themeColor="text1"/>
          <w:szCs w:val="24"/>
          <w:lang w:eastAsia="en-AU"/>
        </w:rPr>
        <w:t>Support inclusion and diversity by respectfully and sensitively appreciating individual differences</w:t>
      </w:r>
    </w:p>
    <w:p w14:paraId="0E51420F" w14:textId="49567ABA" w:rsidR="000B5C04" w:rsidRPr="006929AB" w:rsidRDefault="000B5C04"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Encourage and model respectful behaviours and healthy work habits</w:t>
      </w:r>
    </w:p>
    <w:p w14:paraId="23012DC5" w14:textId="15AF0305" w:rsidR="008811C8" w:rsidRPr="006929AB" w:rsidRDefault="008811C8"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6929AB">
        <w:rPr>
          <w:rFonts w:asciiTheme="minorHAnsi" w:eastAsia="Calibri" w:hAnsiTheme="minorHAnsi" w:cstheme="minorHAnsi"/>
          <w:color w:val="000000" w:themeColor="text1"/>
          <w:szCs w:val="24"/>
          <w:lang w:eastAsia="en-AU"/>
        </w:rPr>
        <w:t xml:space="preserve">Provide constructive, regular, and supportive feedback on goal achievement, performance and development and actively seek feedback on </w:t>
      </w:r>
      <w:r w:rsidR="0055595B">
        <w:rPr>
          <w:rFonts w:asciiTheme="minorHAnsi" w:eastAsia="Calibri" w:hAnsiTheme="minorHAnsi" w:cstheme="minorHAnsi"/>
          <w:color w:val="000000" w:themeColor="text1"/>
          <w:szCs w:val="24"/>
          <w:lang w:eastAsia="en-AU"/>
        </w:rPr>
        <w:t>your</w:t>
      </w:r>
      <w:r w:rsidRPr="006929AB">
        <w:rPr>
          <w:rFonts w:asciiTheme="minorHAnsi" w:eastAsia="Calibri" w:hAnsiTheme="minorHAnsi" w:cstheme="minorHAnsi"/>
          <w:color w:val="000000" w:themeColor="text1"/>
          <w:szCs w:val="24"/>
          <w:lang w:eastAsia="en-AU"/>
        </w:rPr>
        <w:t xml:space="preserve"> own performance</w:t>
      </w:r>
    </w:p>
    <w:p w14:paraId="2B623D46" w14:textId="76139B4C" w:rsidR="008811C8" w:rsidRPr="006929AB" w:rsidRDefault="008811C8"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6929AB">
        <w:rPr>
          <w:rFonts w:asciiTheme="minorHAnsi" w:eastAsia="Calibri" w:hAnsiTheme="minorHAnsi" w:cstheme="minorHAnsi"/>
          <w:color w:val="000000" w:themeColor="text1"/>
          <w:szCs w:val="24"/>
          <w:lang w:eastAsia="en-AU"/>
        </w:rPr>
        <w:t>Provide role clarity to reduce ambiguity and resolve task conflicts</w:t>
      </w:r>
    </w:p>
    <w:p w14:paraId="53B59478" w14:textId="6939B38F" w:rsidR="00C91BEB" w:rsidRPr="00C91BEB" w:rsidRDefault="008811C8"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6929AB">
        <w:rPr>
          <w:rFonts w:asciiTheme="minorHAnsi" w:eastAsia="Calibri" w:hAnsiTheme="minorHAnsi" w:cstheme="minorHAnsi"/>
          <w:color w:val="000000" w:themeColor="text1"/>
          <w:szCs w:val="24"/>
          <w:lang w:eastAsia="en-AU"/>
        </w:rPr>
        <w:t xml:space="preserve">Foster team cohesion through fairness and building trust by encouraging team members to communicate respectfully and openly with each other and managing conflicts collaboratively </w:t>
      </w:r>
    </w:p>
    <w:p w14:paraId="3B769AC3" w14:textId="65AA6604" w:rsidR="00F21C61" w:rsidRPr="006929AB" w:rsidRDefault="00F21C61"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6929AB">
        <w:rPr>
          <w:rFonts w:asciiTheme="minorHAnsi" w:eastAsia="Calibri" w:hAnsiTheme="minorHAnsi" w:cstheme="minorHAnsi"/>
          <w:color w:val="000000" w:themeColor="text1"/>
          <w:szCs w:val="24"/>
          <w:lang w:eastAsia="en-AU"/>
        </w:rPr>
        <w:t>Provide recognition, appreciation, and acknowledgement of staff member’s efforts</w:t>
      </w:r>
    </w:p>
    <w:p w14:paraId="361F9160" w14:textId="28B1C595" w:rsidR="008811C8" w:rsidRDefault="008811C8"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6929AB">
        <w:rPr>
          <w:rFonts w:asciiTheme="minorHAnsi" w:eastAsia="Calibri" w:hAnsiTheme="minorHAnsi" w:cstheme="minorHAnsi"/>
          <w:color w:val="000000" w:themeColor="text1"/>
          <w:szCs w:val="24"/>
          <w:lang w:eastAsia="en-AU"/>
        </w:rPr>
        <w:t>Provide help to the team when required</w:t>
      </w:r>
    </w:p>
    <w:p w14:paraId="4617BC43" w14:textId="2EB56727" w:rsidR="008F4AFC" w:rsidRPr="006929AB" w:rsidRDefault="008F4AFC"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Encourage reflective practice opportunities and Clinical Supervision</w:t>
      </w:r>
    </w:p>
    <w:p w14:paraId="13081581" w14:textId="039F65CC" w:rsidR="000B5C04" w:rsidRPr="00663675" w:rsidRDefault="008811C8"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6929AB">
        <w:rPr>
          <w:rFonts w:asciiTheme="minorHAnsi" w:eastAsia="Calibri" w:hAnsiTheme="minorHAnsi" w:cstheme="minorHAnsi"/>
          <w:color w:val="000000" w:themeColor="text1"/>
          <w:szCs w:val="24"/>
          <w:lang w:eastAsia="en-AU"/>
        </w:rPr>
        <w:t>Encourage colleague and peer support.</w:t>
      </w:r>
    </w:p>
    <w:bookmarkStart w:id="11" w:name="_Toc138659969"/>
    <w:p w14:paraId="54C2BED2" w14:textId="3B8D8078" w:rsidR="00AF7E9D" w:rsidRDefault="006929AB" w:rsidP="00F32996">
      <w:pPr>
        <w:pStyle w:val="BodyCopy"/>
        <w:rPr>
          <w:rStyle w:val="Hyperlink"/>
          <w:iCs w:val="0"/>
        </w:rPr>
      </w:pPr>
      <w:r>
        <w:fldChar w:fldCharType="begin"/>
      </w:r>
      <w:r>
        <w:instrText>HYPERLINK \l "_top"</w:instrText>
      </w:r>
      <w:r>
        <w:fldChar w:fldCharType="separate"/>
      </w:r>
      <w:r w:rsidRPr="00481A6C">
        <w:rPr>
          <w:rStyle w:val="Hyperlink"/>
          <w:iCs w:val="0"/>
        </w:rPr>
        <w:t>Back to Contents</w:t>
      </w:r>
      <w:r>
        <w:rPr>
          <w:rStyle w:val="Hyperlink"/>
          <w:iCs w:val="0"/>
        </w:rPr>
        <w:fldChar w:fldCharType="end"/>
      </w:r>
    </w:p>
    <w:p w14:paraId="3E8641A7" w14:textId="77777777" w:rsidR="00AF7E9D" w:rsidRDefault="00AF7E9D">
      <w:pPr>
        <w:spacing w:before="0" w:after="0" w:line="240" w:lineRule="auto"/>
        <w:rPr>
          <w:rStyle w:val="Hyperlink"/>
          <w:rFonts w:eastAsia="Times New Roman"/>
          <w:bCs/>
        </w:rPr>
      </w:pPr>
      <w:r>
        <w:rPr>
          <w:rStyle w:val="Hyperlink"/>
          <w:iCs/>
        </w:rPr>
        <w:br w:type="page"/>
      </w:r>
    </w:p>
    <w:p w14:paraId="07149464" w14:textId="77777777" w:rsidR="00F431EF" w:rsidRPr="00663675" w:rsidRDefault="00F431EF" w:rsidP="00F32996">
      <w:pPr>
        <w:pStyle w:val="BodyCopy"/>
        <w:rPr>
          <w:iCs w:val="0"/>
          <w:color w:val="auto"/>
          <w:u w:val="single"/>
        </w:rPr>
      </w:pPr>
    </w:p>
    <w:p w14:paraId="49695F76" w14:textId="07202E7B" w:rsidR="000B5C04" w:rsidRPr="000B5C04" w:rsidRDefault="0078367D" w:rsidP="00801CF6">
      <w:pPr>
        <w:pStyle w:val="Heading4"/>
      </w:pPr>
      <w:bookmarkStart w:id="12" w:name="_Toc185578737"/>
      <w:bookmarkStart w:id="13" w:name="_Toc187315194"/>
      <w:bookmarkEnd w:id="11"/>
      <w:r w:rsidRPr="0078367D">
        <w:t xml:space="preserve">Section </w:t>
      </w:r>
      <w:r w:rsidR="000B5C04">
        <w:t>3 Support</w:t>
      </w:r>
      <w:bookmarkEnd w:id="12"/>
      <w:bookmarkEnd w:id="13"/>
    </w:p>
    <w:p w14:paraId="2376ACBA" w14:textId="77777777" w:rsidR="001B5F35" w:rsidRDefault="001B5F35" w:rsidP="001B5F35">
      <w:pPr>
        <w:pStyle w:val="NormalWeb"/>
        <w:spacing w:before="0" w:beforeAutospacing="0" w:after="0" w:afterAutospacing="0"/>
        <w:rPr>
          <w:rFonts w:asciiTheme="minorHAnsi" w:hAnsiTheme="minorHAnsi"/>
          <w:szCs w:val="20"/>
          <w:lang w:eastAsia="en-US"/>
        </w:rPr>
      </w:pPr>
      <w:bookmarkStart w:id="14" w:name="_Hlk82088736"/>
    </w:p>
    <w:p w14:paraId="5C386D17" w14:textId="77777777" w:rsidR="001B5F35" w:rsidRPr="002456DE" w:rsidRDefault="001B5F35" w:rsidP="002456DE">
      <w:pPr>
        <w:pStyle w:val="ListParagraph"/>
        <w:ind w:left="0"/>
        <w:rPr>
          <w:rFonts w:asciiTheme="minorHAnsi" w:hAnsiTheme="minorHAnsi"/>
          <w:b/>
          <w:bCs/>
          <w:lang w:val="en-US"/>
        </w:rPr>
      </w:pPr>
      <w:r w:rsidRPr="002456DE">
        <w:rPr>
          <w:rFonts w:asciiTheme="minorHAnsi" w:hAnsiTheme="minorHAnsi"/>
          <w:b/>
          <w:bCs/>
          <w:lang w:val="en-US"/>
        </w:rPr>
        <w:t>Support for managers</w:t>
      </w:r>
    </w:p>
    <w:p w14:paraId="58D66F9D" w14:textId="05372203" w:rsidR="00834603" w:rsidRDefault="00F21C61" w:rsidP="00A579F4">
      <w:pPr>
        <w:pStyle w:val="NormalWeb"/>
        <w:spacing w:before="120" w:beforeAutospacing="0" w:after="240" w:afterAutospacing="0" w:line="276" w:lineRule="auto"/>
        <w:rPr>
          <w:rFonts w:asciiTheme="minorHAnsi" w:hAnsiTheme="minorHAnsi"/>
          <w:szCs w:val="20"/>
          <w:lang w:eastAsia="en-US"/>
        </w:rPr>
      </w:pPr>
      <w:r>
        <w:rPr>
          <w:rFonts w:asciiTheme="minorHAnsi" w:hAnsiTheme="minorHAnsi"/>
          <w:szCs w:val="20"/>
          <w:lang w:eastAsia="en-US"/>
        </w:rPr>
        <w:t>As a m</w:t>
      </w:r>
      <w:r w:rsidR="00834603">
        <w:rPr>
          <w:rFonts w:asciiTheme="minorHAnsi" w:hAnsiTheme="minorHAnsi"/>
          <w:szCs w:val="20"/>
          <w:lang w:eastAsia="en-US"/>
        </w:rPr>
        <w:t>anager</w:t>
      </w:r>
      <w:r>
        <w:rPr>
          <w:rFonts w:asciiTheme="minorHAnsi" w:hAnsiTheme="minorHAnsi"/>
          <w:szCs w:val="20"/>
          <w:lang w:eastAsia="en-US"/>
        </w:rPr>
        <w:t xml:space="preserve"> you</w:t>
      </w:r>
      <w:r w:rsidR="00834603">
        <w:rPr>
          <w:rFonts w:asciiTheme="minorHAnsi" w:hAnsiTheme="minorHAnsi"/>
          <w:szCs w:val="20"/>
          <w:lang w:eastAsia="en-US"/>
        </w:rPr>
        <w:t xml:space="preserve"> need to care for </w:t>
      </w:r>
      <w:r>
        <w:rPr>
          <w:rFonts w:asciiTheme="minorHAnsi" w:hAnsiTheme="minorHAnsi"/>
          <w:szCs w:val="20"/>
          <w:lang w:eastAsia="en-US"/>
        </w:rPr>
        <w:t xml:space="preserve">yourself </w:t>
      </w:r>
      <w:r w:rsidR="00834603">
        <w:rPr>
          <w:rFonts w:asciiTheme="minorHAnsi" w:hAnsiTheme="minorHAnsi"/>
          <w:szCs w:val="20"/>
          <w:lang w:eastAsia="en-US"/>
        </w:rPr>
        <w:t xml:space="preserve">while caring for and encouraging </w:t>
      </w:r>
      <w:r>
        <w:rPr>
          <w:rFonts w:asciiTheme="minorHAnsi" w:hAnsiTheme="minorHAnsi"/>
          <w:szCs w:val="20"/>
          <w:lang w:eastAsia="en-US"/>
        </w:rPr>
        <w:t>your</w:t>
      </w:r>
      <w:r w:rsidR="000245E9">
        <w:rPr>
          <w:rFonts w:asciiTheme="minorHAnsi" w:hAnsiTheme="minorHAnsi"/>
          <w:szCs w:val="20"/>
          <w:lang w:eastAsia="en-US"/>
        </w:rPr>
        <w:t xml:space="preserve"> staff</w:t>
      </w:r>
      <w:r w:rsidR="00834603">
        <w:rPr>
          <w:rFonts w:asciiTheme="minorHAnsi" w:hAnsiTheme="minorHAnsi"/>
          <w:szCs w:val="20"/>
          <w:lang w:eastAsia="en-US"/>
        </w:rPr>
        <w:t xml:space="preserve"> to do the same. </w:t>
      </w:r>
      <w:r w:rsidR="00834603" w:rsidRPr="00834603">
        <w:rPr>
          <w:rFonts w:asciiTheme="minorHAnsi" w:hAnsiTheme="minorHAnsi"/>
          <w:szCs w:val="20"/>
          <w:lang w:eastAsia="en-US"/>
        </w:rPr>
        <w:t>Consider implementing wellbeing activities for the team</w:t>
      </w:r>
      <w:r w:rsidR="00834603">
        <w:rPr>
          <w:rFonts w:asciiTheme="minorHAnsi" w:hAnsiTheme="minorHAnsi"/>
          <w:szCs w:val="20"/>
          <w:lang w:eastAsia="en-US"/>
        </w:rPr>
        <w:t xml:space="preserve">, educate yourself about mental health in the workplace and utilise the range of resources available in this Guide.  </w:t>
      </w:r>
    </w:p>
    <w:p w14:paraId="508B500C" w14:textId="24768E71" w:rsidR="004B453A" w:rsidRPr="00921E86" w:rsidRDefault="00D1298F" w:rsidP="004B453A">
      <w:pPr>
        <w:pStyle w:val="NormalWeb"/>
        <w:spacing w:before="120" w:beforeAutospacing="0" w:after="240" w:afterAutospacing="0" w:line="276" w:lineRule="auto"/>
        <w:rPr>
          <w:rFonts w:asciiTheme="minorHAnsi" w:hAnsiTheme="minorHAnsi"/>
        </w:rPr>
      </w:pPr>
      <w:r>
        <w:rPr>
          <w:rFonts w:asciiTheme="minorHAnsi" w:hAnsiTheme="minorHAnsi"/>
          <w:szCs w:val="20"/>
          <w:lang w:eastAsia="en-US"/>
        </w:rPr>
        <w:t>CHS offer a wide range of counselling services to support staff</w:t>
      </w:r>
      <w:r w:rsidR="004B453A">
        <w:rPr>
          <w:rFonts w:asciiTheme="minorHAnsi" w:hAnsiTheme="minorHAnsi"/>
          <w:szCs w:val="20"/>
          <w:lang w:eastAsia="en-US"/>
        </w:rPr>
        <w:t xml:space="preserve"> including</w:t>
      </w:r>
      <w:r w:rsidR="004B453A" w:rsidRPr="00921E86">
        <w:rPr>
          <w:rFonts w:asciiTheme="minorHAnsi" w:hAnsiTheme="minorHAnsi"/>
        </w:rPr>
        <w:t xml:space="preserve"> specialist helplines</w:t>
      </w:r>
      <w:r w:rsidR="004B453A">
        <w:rPr>
          <w:rFonts w:asciiTheme="minorHAnsi" w:hAnsiTheme="minorHAnsi"/>
        </w:rPr>
        <w:t xml:space="preserve"> for youth, LGBTQI+, First Nations, </w:t>
      </w:r>
      <w:r w:rsidR="00145A12">
        <w:rPr>
          <w:rFonts w:asciiTheme="minorHAnsi" w:hAnsiTheme="minorHAnsi"/>
        </w:rPr>
        <w:t xml:space="preserve">Spiritual and Pastoral Care, </w:t>
      </w:r>
      <w:r w:rsidR="004B453A">
        <w:rPr>
          <w:rFonts w:asciiTheme="minorHAnsi" w:hAnsiTheme="minorHAnsi"/>
        </w:rPr>
        <w:t xml:space="preserve">Elder Care, Disability and Carers and Domestic and Family Violence. </w:t>
      </w:r>
    </w:p>
    <w:p w14:paraId="51FB9A3F" w14:textId="734358BE" w:rsidR="00D1298F" w:rsidRDefault="00EC0825" w:rsidP="00A579F4">
      <w:pPr>
        <w:pStyle w:val="NormalWeb"/>
        <w:spacing w:before="120" w:beforeAutospacing="0" w:after="240" w:afterAutospacing="0" w:line="276" w:lineRule="auto"/>
        <w:rPr>
          <w:rStyle w:val="Hyperlink"/>
          <w:rFonts w:asciiTheme="minorHAnsi" w:hAnsiTheme="minorHAnsi"/>
          <w:szCs w:val="20"/>
          <w:lang w:eastAsia="en-US"/>
        </w:rPr>
      </w:pPr>
      <w:r>
        <w:rPr>
          <w:rFonts w:asciiTheme="minorHAnsi" w:hAnsiTheme="minorHAnsi"/>
          <w:szCs w:val="20"/>
          <w:lang w:eastAsia="en-US"/>
        </w:rPr>
        <w:t>Refer to Attachment 5</w:t>
      </w:r>
      <w:r w:rsidR="00D1298F">
        <w:rPr>
          <w:rFonts w:asciiTheme="minorHAnsi" w:hAnsiTheme="minorHAnsi"/>
          <w:szCs w:val="20"/>
          <w:lang w:eastAsia="en-US"/>
        </w:rPr>
        <w:t xml:space="preserve"> Support for </w:t>
      </w:r>
      <w:r w:rsidR="00C37C50">
        <w:rPr>
          <w:rFonts w:asciiTheme="minorHAnsi" w:hAnsiTheme="minorHAnsi"/>
          <w:szCs w:val="20"/>
          <w:lang w:eastAsia="en-US"/>
        </w:rPr>
        <w:t>S</w:t>
      </w:r>
      <w:r w:rsidR="00D1298F">
        <w:rPr>
          <w:rFonts w:asciiTheme="minorHAnsi" w:hAnsiTheme="minorHAnsi"/>
          <w:szCs w:val="20"/>
          <w:lang w:eastAsia="en-US"/>
        </w:rPr>
        <w:t xml:space="preserve">taff </w:t>
      </w:r>
      <w:r w:rsidR="00D1298F" w:rsidRPr="00EC0825">
        <w:rPr>
          <w:rFonts w:asciiTheme="minorHAnsi" w:hAnsiTheme="minorHAnsi"/>
          <w:szCs w:val="20"/>
          <w:lang w:eastAsia="en-US"/>
        </w:rPr>
        <w:t xml:space="preserve">or </w:t>
      </w:r>
      <w:hyperlink r:id="rId12" w:history="1">
        <w:r>
          <w:rPr>
            <w:rStyle w:val="Hyperlink"/>
            <w:rFonts w:asciiTheme="minorHAnsi" w:hAnsiTheme="minorHAnsi"/>
            <w:szCs w:val="20"/>
            <w:lang w:eastAsia="en-US"/>
          </w:rPr>
          <w:t>on the CHS Health Hub - Emergency and Safety - Support for staff.</w:t>
        </w:r>
      </w:hyperlink>
    </w:p>
    <w:p w14:paraId="4C4A6C78" w14:textId="4441B440" w:rsidR="001B5F35" w:rsidRDefault="00F21C61" w:rsidP="001B5F35">
      <w:pPr>
        <w:pStyle w:val="NormalWeb"/>
        <w:spacing w:before="0" w:beforeAutospacing="0" w:after="0" w:afterAutospacing="0"/>
        <w:rPr>
          <w:rFonts w:asciiTheme="minorHAnsi" w:hAnsiTheme="minorHAnsi"/>
          <w:szCs w:val="20"/>
          <w:lang w:eastAsia="en-US"/>
        </w:rPr>
      </w:pPr>
      <w:r>
        <w:rPr>
          <w:rFonts w:asciiTheme="minorHAnsi" w:hAnsiTheme="minorHAnsi"/>
          <w:szCs w:val="20"/>
          <w:lang w:eastAsia="en-US"/>
        </w:rPr>
        <w:t>You</w:t>
      </w:r>
      <w:r w:rsidR="001B5F35">
        <w:rPr>
          <w:rFonts w:asciiTheme="minorHAnsi" w:hAnsiTheme="minorHAnsi"/>
          <w:szCs w:val="20"/>
          <w:lang w:eastAsia="en-US"/>
        </w:rPr>
        <w:t xml:space="preserve"> can </w:t>
      </w:r>
      <w:r>
        <w:rPr>
          <w:rFonts w:asciiTheme="minorHAnsi" w:hAnsiTheme="minorHAnsi"/>
          <w:szCs w:val="20"/>
          <w:lang w:eastAsia="en-US"/>
        </w:rPr>
        <w:t xml:space="preserve">also </w:t>
      </w:r>
      <w:r w:rsidR="001B5F35">
        <w:rPr>
          <w:rFonts w:asciiTheme="minorHAnsi" w:hAnsiTheme="minorHAnsi"/>
          <w:szCs w:val="20"/>
          <w:lang w:eastAsia="en-US"/>
        </w:rPr>
        <w:t xml:space="preserve">reach out for </w:t>
      </w:r>
      <w:r w:rsidR="006B5C91">
        <w:rPr>
          <w:rFonts w:asciiTheme="minorHAnsi" w:hAnsiTheme="minorHAnsi"/>
          <w:szCs w:val="20"/>
          <w:lang w:eastAsia="en-US"/>
        </w:rPr>
        <w:t xml:space="preserve">professional guidance, </w:t>
      </w:r>
      <w:r w:rsidR="001B5F35">
        <w:rPr>
          <w:rFonts w:asciiTheme="minorHAnsi" w:hAnsiTheme="minorHAnsi"/>
          <w:szCs w:val="20"/>
          <w:lang w:eastAsia="en-US"/>
        </w:rPr>
        <w:t xml:space="preserve">support or advice to a senior manager or colleague, </w:t>
      </w:r>
      <w:r w:rsidR="00EC0825">
        <w:rPr>
          <w:rFonts w:asciiTheme="minorHAnsi" w:hAnsiTheme="minorHAnsi"/>
          <w:szCs w:val="20"/>
          <w:lang w:eastAsia="en-US"/>
        </w:rPr>
        <w:t xml:space="preserve">by emailing the </w:t>
      </w:r>
      <w:hyperlink r:id="rId13" w:history="1">
        <w:r w:rsidR="000245E9" w:rsidRPr="000245E9">
          <w:rPr>
            <w:rStyle w:val="Hyperlink"/>
            <w:rFonts w:asciiTheme="minorHAnsi" w:hAnsiTheme="minorHAnsi"/>
            <w:szCs w:val="20"/>
            <w:lang w:eastAsia="en-US"/>
          </w:rPr>
          <w:t>CHS Work Health and Safety</w:t>
        </w:r>
      </w:hyperlink>
      <w:r w:rsidR="000245E9">
        <w:rPr>
          <w:rFonts w:asciiTheme="minorHAnsi" w:hAnsiTheme="minorHAnsi"/>
          <w:szCs w:val="20"/>
          <w:lang w:eastAsia="en-US"/>
        </w:rPr>
        <w:t xml:space="preserve"> team</w:t>
      </w:r>
      <w:r w:rsidR="001B5F35">
        <w:rPr>
          <w:rFonts w:asciiTheme="minorHAnsi" w:hAnsiTheme="minorHAnsi"/>
          <w:szCs w:val="20"/>
          <w:lang w:eastAsia="en-US"/>
        </w:rPr>
        <w:t xml:space="preserve">, </w:t>
      </w:r>
      <w:hyperlink r:id="rId14" w:history="1">
        <w:r w:rsidR="001B5F35" w:rsidRPr="000245E9">
          <w:rPr>
            <w:rStyle w:val="Hyperlink"/>
            <w:rFonts w:asciiTheme="minorHAnsi" w:hAnsiTheme="minorHAnsi"/>
            <w:szCs w:val="20"/>
            <w:lang w:eastAsia="en-US"/>
          </w:rPr>
          <w:t>H</w:t>
        </w:r>
        <w:r w:rsidR="000245E9" w:rsidRPr="000245E9">
          <w:rPr>
            <w:rStyle w:val="Hyperlink"/>
            <w:rFonts w:asciiTheme="minorHAnsi" w:hAnsiTheme="minorHAnsi"/>
            <w:szCs w:val="20"/>
            <w:lang w:eastAsia="en-US"/>
          </w:rPr>
          <w:t xml:space="preserve">uman </w:t>
        </w:r>
        <w:r w:rsidR="001B5F35" w:rsidRPr="000245E9">
          <w:rPr>
            <w:rStyle w:val="Hyperlink"/>
            <w:rFonts w:asciiTheme="minorHAnsi" w:hAnsiTheme="minorHAnsi"/>
            <w:szCs w:val="20"/>
            <w:lang w:eastAsia="en-US"/>
          </w:rPr>
          <w:t>R</w:t>
        </w:r>
        <w:r w:rsidR="000245E9" w:rsidRPr="000245E9">
          <w:rPr>
            <w:rStyle w:val="Hyperlink"/>
            <w:rFonts w:asciiTheme="minorHAnsi" w:hAnsiTheme="minorHAnsi"/>
            <w:szCs w:val="20"/>
            <w:lang w:eastAsia="en-US"/>
          </w:rPr>
          <w:t>esources</w:t>
        </w:r>
        <w:r w:rsidR="001B5F35" w:rsidRPr="000245E9">
          <w:rPr>
            <w:rStyle w:val="Hyperlink"/>
            <w:rFonts w:asciiTheme="minorHAnsi" w:hAnsiTheme="minorHAnsi"/>
            <w:szCs w:val="20"/>
            <w:lang w:eastAsia="en-US"/>
          </w:rPr>
          <w:t xml:space="preserve"> Business Partner</w:t>
        </w:r>
        <w:r w:rsidR="000245E9" w:rsidRPr="000245E9">
          <w:rPr>
            <w:rStyle w:val="Hyperlink"/>
            <w:rFonts w:asciiTheme="minorHAnsi" w:hAnsiTheme="minorHAnsi"/>
            <w:szCs w:val="20"/>
            <w:lang w:eastAsia="en-US"/>
          </w:rPr>
          <w:t>s</w:t>
        </w:r>
      </w:hyperlink>
      <w:r w:rsidR="001B5F35">
        <w:rPr>
          <w:rFonts w:asciiTheme="minorHAnsi" w:hAnsiTheme="minorHAnsi"/>
          <w:szCs w:val="20"/>
          <w:lang w:eastAsia="en-US"/>
        </w:rPr>
        <w:t xml:space="preserve">, </w:t>
      </w:r>
      <w:r w:rsidR="00A579F4" w:rsidRPr="00A579F4">
        <w:rPr>
          <w:rFonts w:asciiTheme="minorHAnsi" w:hAnsiTheme="minorHAnsi"/>
          <w:szCs w:val="20"/>
          <w:lang w:eastAsia="en-US"/>
        </w:rPr>
        <w:t>Team CHS Wellbein</w:t>
      </w:r>
      <w:r w:rsidR="00A579F4">
        <w:rPr>
          <w:rFonts w:asciiTheme="minorHAnsi" w:hAnsiTheme="minorHAnsi"/>
          <w:szCs w:val="20"/>
          <w:lang w:eastAsia="en-US"/>
        </w:rPr>
        <w:t xml:space="preserve">g or contacting the </w:t>
      </w:r>
      <w:r w:rsidR="001B5F35">
        <w:rPr>
          <w:rFonts w:asciiTheme="minorHAnsi" w:hAnsiTheme="minorHAnsi"/>
          <w:szCs w:val="20"/>
          <w:lang w:eastAsia="en-US"/>
        </w:rPr>
        <w:t>E</w:t>
      </w:r>
      <w:r w:rsidR="000245E9">
        <w:rPr>
          <w:rFonts w:asciiTheme="minorHAnsi" w:hAnsiTheme="minorHAnsi"/>
          <w:szCs w:val="20"/>
          <w:lang w:eastAsia="en-US"/>
        </w:rPr>
        <w:t xml:space="preserve">mployee </w:t>
      </w:r>
      <w:r w:rsidR="001B5F35">
        <w:rPr>
          <w:rFonts w:asciiTheme="minorHAnsi" w:hAnsiTheme="minorHAnsi"/>
          <w:szCs w:val="20"/>
          <w:lang w:eastAsia="en-US"/>
        </w:rPr>
        <w:t>A</w:t>
      </w:r>
      <w:r w:rsidR="000245E9">
        <w:rPr>
          <w:rFonts w:asciiTheme="minorHAnsi" w:hAnsiTheme="minorHAnsi"/>
          <w:szCs w:val="20"/>
          <w:lang w:eastAsia="en-US"/>
        </w:rPr>
        <w:t>ssistance Program</w:t>
      </w:r>
      <w:r w:rsidR="001B5F35">
        <w:rPr>
          <w:rFonts w:asciiTheme="minorHAnsi" w:hAnsiTheme="minorHAnsi"/>
          <w:szCs w:val="20"/>
          <w:lang w:eastAsia="en-US"/>
        </w:rPr>
        <w:t xml:space="preserve"> </w:t>
      </w:r>
      <w:r w:rsidR="000245E9">
        <w:rPr>
          <w:rFonts w:asciiTheme="minorHAnsi" w:hAnsiTheme="minorHAnsi"/>
          <w:szCs w:val="20"/>
          <w:lang w:eastAsia="en-US"/>
        </w:rPr>
        <w:t>(EAP)</w:t>
      </w:r>
      <w:r w:rsidR="001B5F35">
        <w:rPr>
          <w:rFonts w:asciiTheme="minorHAnsi" w:hAnsiTheme="minorHAnsi"/>
          <w:szCs w:val="20"/>
          <w:lang w:eastAsia="en-US"/>
        </w:rPr>
        <w:t xml:space="preserve">. </w:t>
      </w:r>
    </w:p>
    <w:p w14:paraId="2AC54871" w14:textId="77777777" w:rsidR="00834603" w:rsidRDefault="00834603" w:rsidP="001B5F35">
      <w:pPr>
        <w:pStyle w:val="NormalWeb"/>
        <w:spacing w:before="0" w:beforeAutospacing="0" w:after="0" w:afterAutospacing="0"/>
        <w:rPr>
          <w:rFonts w:asciiTheme="minorHAnsi" w:hAnsiTheme="minorHAnsi"/>
          <w:szCs w:val="20"/>
          <w:lang w:eastAsia="en-US"/>
        </w:rPr>
      </w:pPr>
    </w:p>
    <w:p w14:paraId="49419D6A" w14:textId="1935539D" w:rsidR="00867D27" w:rsidRDefault="006B5C91" w:rsidP="00145271">
      <w:pPr>
        <w:pStyle w:val="NormalWeb"/>
        <w:spacing w:before="0" w:beforeAutospacing="0" w:after="240" w:afterAutospacing="0"/>
        <w:rPr>
          <w:rFonts w:asciiTheme="minorHAnsi" w:hAnsiTheme="minorHAnsi"/>
          <w:b/>
          <w:bCs/>
          <w:szCs w:val="20"/>
          <w:lang w:eastAsia="en-US"/>
        </w:rPr>
      </w:pPr>
      <w:r w:rsidRPr="006B5C91">
        <w:rPr>
          <w:rFonts w:asciiTheme="minorHAnsi" w:hAnsiTheme="minorHAnsi"/>
          <w:b/>
          <w:bCs/>
          <w:szCs w:val="20"/>
          <w:lang w:eastAsia="en-US"/>
        </w:rPr>
        <w:t>Manager Assist Hotline –</w:t>
      </w:r>
      <w:r w:rsidR="00867D27">
        <w:rPr>
          <w:rFonts w:asciiTheme="minorHAnsi" w:hAnsiTheme="minorHAnsi"/>
          <w:b/>
          <w:bCs/>
          <w:szCs w:val="20"/>
          <w:lang w:eastAsia="en-US"/>
        </w:rPr>
        <w:t xml:space="preserve"> </w:t>
      </w:r>
      <w:r w:rsidR="00867D27" w:rsidRPr="006B5C91">
        <w:rPr>
          <w:rFonts w:asciiTheme="minorHAnsi" w:hAnsiTheme="minorHAnsi"/>
          <w:b/>
          <w:bCs/>
          <w:szCs w:val="20"/>
          <w:lang w:eastAsia="en-US"/>
        </w:rPr>
        <w:t>1300 687 327</w:t>
      </w:r>
      <w:r w:rsidR="00867D27">
        <w:rPr>
          <w:rFonts w:asciiTheme="minorHAnsi" w:hAnsiTheme="minorHAnsi"/>
          <w:b/>
          <w:bCs/>
          <w:szCs w:val="20"/>
          <w:lang w:eastAsia="en-US"/>
        </w:rPr>
        <w:t xml:space="preserve"> </w:t>
      </w:r>
    </w:p>
    <w:p w14:paraId="1BDE73A9" w14:textId="3FC27F45" w:rsidR="006B5C91" w:rsidRPr="00145271" w:rsidRDefault="00867D27" w:rsidP="000245E9">
      <w:pPr>
        <w:pStyle w:val="NormalWeb"/>
        <w:spacing w:before="0" w:beforeAutospacing="0" w:after="0" w:afterAutospacing="0"/>
        <w:rPr>
          <w:rFonts w:asciiTheme="minorHAnsi" w:eastAsia="Calibri" w:hAnsiTheme="minorHAnsi" w:cs="Arial"/>
          <w:color w:val="000000" w:themeColor="text1"/>
          <w:szCs w:val="20"/>
          <w:lang w:eastAsia="en-US"/>
        </w:rPr>
      </w:pPr>
      <w:bookmarkStart w:id="15" w:name="_Hlk186808324"/>
      <w:r w:rsidRPr="00145271">
        <w:rPr>
          <w:rFonts w:asciiTheme="minorHAnsi" w:eastAsia="Calibri" w:hAnsiTheme="minorHAnsi" w:cs="Arial"/>
          <w:color w:val="000000" w:themeColor="text1"/>
          <w:szCs w:val="20"/>
          <w:lang w:eastAsia="en-US"/>
        </w:rPr>
        <w:t>CHS’ Employee Assistance Program (EAP) is delivered by Converge International (Converge EAP</w:t>
      </w:r>
      <w:r w:rsidR="009D2A2A" w:rsidRPr="00145271">
        <w:rPr>
          <w:rFonts w:asciiTheme="minorHAnsi" w:eastAsia="Calibri" w:hAnsiTheme="minorHAnsi" w:cs="Arial"/>
          <w:color w:val="000000" w:themeColor="text1"/>
          <w:szCs w:val="20"/>
          <w:lang w:eastAsia="en-US"/>
        </w:rPr>
        <w:t xml:space="preserve"> or EAP</w:t>
      </w:r>
      <w:r w:rsidRPr="00145271">
        <w:rPr>
          <w:rFonts w:asciiTheme="minorHAnsi" w:eastAsia="Calibri" w:hAnsiTheme="minorHAnsi" w:cs="Arial"/>
          <w:color w:val="000000" w:themeColor="text1"/>
          <w:szCs w:val="20"/>
          <w:lang w:eastAsia="en-US"/>
        </w:rPr>
        <w:t xml:space="preserve">) </w:t>
      </w:r>
      <w:bookmarkEnd w:id="15"/>
      <w:r w:rsidR="006B5C91" w:rsidRPr="00145271">
        <w:rPr>
          <w:rFonts w:asciiTheme="minorHAnsi" w:eastAsia="Calibri" w:hAnsiTheme="minorHAnsi" w:cs="Arial"/>
          <w:color w:val="000000" w:themeColor="text1"/>
          <w:szCs w:val="20"/>
          <w:lang w:eastAsia="en-US"/>
        </w:rPr>
        <w:t>–</w:t>
      </w:r>
      <w:bookmarkStart w:id="16" w:name="_Hlk48910295"/>
      <w:r w:rsidRPr="00145271">
        <w:rPr>
          <w:rFonts w:asciiTheme="minorHAnsi" w:eastAsia="Calibri" w:hAnsiTheme="minorHAnsi" w:cs="Arial"/>
          <w:color w:val="000000" w:themeColor="text1"/>
          <w:szCs w:val="20"/>
          <w:lang w:eastAsia="en-US"/>
        </w:rPr>
        <w:t xml:space="preserve">who offer </w:t>
      </w:r>
      <w:r w:rsidR="006B5C91" w:rsidRPr="00145271">
        <w:rPr>
          <w:rFonts w:asciiTheme="minorHAnsi" w:eastAsia="Calibri" w:hAnsiTheme="minorHAnsi" w:cs="Arial"/>
          <w:color w:val="000000" w:themeColor="text1"/>
          <w:szCs w:val="20"/>
          <w:lang w:eastAsia="en-US"/>
        </w:rPr>
        <w:t>coaching and support on how to proactively address any concerns you have about your staff, better manage your staff, manage a difficult situation or resolve any workplace issues, as well as provide you with personal support.</w:t>
      </w:r>
      <w:bookmarkEnd w:id="16"/>
    </w:p>
    <w:p w14:paraId="4FCB7B6A" w14:textId="77777777" w:rsidR="001B5F35" w:rsidRDefault="001B5F35" w:rsidP="001B5F35">
      <w:pPr>
        <w:pStyle w:val="NormalWeb"/>
        <w:spacing w:before="0" w:beforeAutospacing="0" w:after="0" w:afterAutospacing="0"/>
        <w:rPr>
          <w:rFonts w:asciiTheme="minorHAnsi" w:hAnsiTheme="minorHAnsi"/>
          <w:szCs w:val="20"/>
          <w:lang w:eastAsia="en-US"/>
        </w:rPr>
      </w:pPr>
    </w:p>
    <w:p w14:paraId="56858A72" w14:textId="72FDBFB7" w:rsidR="00457D60" w:rsidRPr="00145271" w:rsidRDefault="001B5F35" w:rsidP="00457D60">
      <w:pPr>
        <w:pStyle w:val="ListParagraph"/>
        <w:ind w:left="0"/>
        <w:rPr>
          <w:rFonts w:asciiTheme="minorHAnsi" w:hAnsiTheme="minorHAnsi"/>
          <w:b/>
          <w:bCs/>
          <w:lang w:val="en-US"/>
        </w:rPr>
      </w:pPr>
      <w:r w:rsidRPr="00457D60">
        <w:rPr>
          <w:rFonts w:asciiTheme="minorHAnsi" w:hAnsiTheme="minorHAnsi"/>
          <w:b/>
          <w:bCs/>
          <w:lang w:val="en-US"/>
        </w:rPr>
        <w:t>Support for staff</w:t>
      </w:r>
      <w:r w:rsidR="00C92780" w:rsidRPr="00457D60">
        <w:rPr>
          <w:rFonts w:asciiTheme="minorHAnsi" w:hAnsiTheme="minorHAnsi"/>
          <w:b/>
          <w:bCs/>
          <w:lang w:val="en-US"/>
        </w:rPr>
        <w:t xml:space="preserve"> – Converge EAP 1300 687 327</w:t>
      </w:r>
    </w:p>
    <w:p w14:paraId="5110296D" w14:textId="728F93D0" w:rsidR="00145271" w:rsidRDefault="009D2A2A" w:rsidP="00A579F4">
      <w:pPr>
        <w:rPr>
          <w:rFonts w:asciiTheme="minorHAnsi" w:hAnsiTheme="minorHAnsi"/>
        </w:rPr>
      </w:pPr>
      <w:r>
        <w:rPr>
          <w:rFonts w:asciiTheme="minorHAnsi" w:hAnsiTheme="minorHAnsi"/>
          <w:szCs w:val="20"/>
          <w:lang w:eastAsia="en-US"/>
        </w:rPr>
        <w:t xml:space="preserve">Converge </w:t>
      </w:r>
      <w:r w:rsidR="006B5C91" w:rsidRPr="00C92780">
        <w:rPr>
          <w:rFonts w:asciiTheme="minorHAnsi" w:hAnsiTheme="minorHAnsi"/>
          <w:szCs w:val="20"/>
          <w:lang w:eastAsia="en-US"/>
        </w:rPr>
        <w:t>EAP provides confidential</w:t>
      </w:r>
      <w:r w:rsidR="006B5C91" w:rsidRPr="00C92780">
        <w:rPr>
          <w:rFonts w:asciiTheme="minorHAnsi" w:hAnsiTheme="minorHAnsi"/>
        </w:rPr>
        <w:t xml:space="preserve"> </w:t>
      </w:r>
      <w:r w:rsidR="009C2BEA">
        <w:rPr>
          <w:rFonts w:asciiTheme="minorHAnsi" w:hAnsiTheme="minorHAnsi"/>
        </w:rPr>
        <w:t xml:space="preserve">1:1 </w:t>
      </w:r>
      <w:r w:rsidR="006B5C91" w:rsidRPr="00C92780">
        <w:rPr>
          <w:rFonts w:asciiTheme="minorHAnsi" w:hAnsiTheme="minorHAnsi"/>
        </w:rPr>
        <w:t>support</w:t>
      </w:r>
      <w:r w:rsidR="006B5C91" w:rsidRPr="00A74966">
        <w:rPr>
          <w:rFonts w:asciiTheme="minorHAnsi" w:hAnsiTheme="minorHAnsi"/>
        </w:rPr>
        <w:t xml:space="preserve"> for staff and their immediate family for work or non-work-related issues – a safe and private space to connect with a professional counsellor</w:t>
      </w:r>
      <w:r w:rsidR="00C92780">
        <w:rPr>
          <w:rFonts w:asciiTheme="minorHAnsi" w:hAnsiTheme="minorHAnsi"/>
        </w:rPr>
        <w:t xml:space="preserve">. </w:t>
      </w:r>
      <w:r w:rsidR="006B5C91" w:rsidRPr="00A74966">
        <w:rPr>
          <w:rFonts w:asciiTheme="minorHAnsi" w:hAnsiTheme="minorHAnsi"/>
        </w:rPr>
        <w:t xml:space="preserve">EAP </w:t>
      </w:r>
      <w:r w:rsidR="006B5C91">
        <w:rPr>
          <w:rFonts w:asciiTheme="minorHAnsi" w:hAnsiTheme="minorHAnsi"/>
        </w:rPr>
        <w:t>counsellors</w:t>
      </w:r>
      <w:r w:rsidR="006B5C91" w:rsidRPr="00A74966">
        <w:rPr>
          <w:rFonts w:asciiTheme="minorHAnsi" w:hAnsiTheme="minorHAnsi"/>
        </w:rPr>
        <w:t xml:space="preserve"> are qualified to support people </w:t>
      </w:r>
      <w:r w:rsidR="006B5C91">
        <w:rPr>
          <w:rFonts w:asciiTheme="minorHAnsi" w:hAnsiTheme="minorHAnsi"/>
        </w:rPr>
        <w:t xml:space="preserve">with </w:t>
      </w:r>
      <w:r w:rsidR="006B5C91" w:rsidRPr="00A74966">
        <w:rPr>
          <w:rFonts w:asciiTheme="minorHAnsi" w:hAnsiTheme="minorHAnsi"/>
        </w:rPr>
        <w:t xml:space="preserve">a broad range of issues </w:t>
      </w:r>
      <w:r w:rsidR="006B5C91">
        <w:rPr>
          <w:rFonts w:asciiTheme="minorHAnsi" w:hAnsiTheme="minorHAnsi"/>
        </w:rPr>
        <w:t>and</w:t>
      </w:r>
      <w:r w:rsidR="006B5C91" w:rsidRPr="00A74966">
        <w:rPr>
          <w:rFonts w:asciiTheme="minorHAnsi" w:hAnsiTheme="minorHAnsi"/>
        </w:rPr>
        <w:t xml:space="preserve"> routinely practice in all areas relating to mental health and wellness.</w:t>
      </w:r>
      <w:r w:rsidR="00A900C3">
        <w:rPr>
          <w:rFonts w:asciiTheme="minorHAnsi" w:hAnsiTheme="minorHAnsi"/>
        </w:rPr>
        <w:t xml:space="preserve"> The </w:t>
      </w:r>
      <w:hyperlink r:id="rId15" w:history="1">
        <w:r w:rsidR="00A900C3" w:rsidRPr="00A900C3">
          <w:rPr>
            <w:rStyle w:val="Hyperlink"/>
            <w:rFonts w:asciiTheme="minorHAnsi" w:hAnsiTheme="minorHAnsi"/>
          </w:rPr>
          <w:t>Converge website</w:t>
        </w:r>
      </w:hyperlink>
      <w:r w:rsidR="00A900C3">
        <w:rPr>
          <w:rFonts w:asciiTheme="minorHAnsi" w:hAnsiTheme="minorHAnsi"/>
        </w:rPr>
        <w:t xml:space="preserve"> have a range of resources available </w:t>
      </w:r>
      <w:r w:rsidR="00A900C3" w:rsidRPr="00A900C3">
        <w:rPr>
          <w:rFonts w:asciiTheme="minorHAnsi" w:hAnsiTheme="minorHAnsi"/>
          <w:b/>
          <w:bCs/>
        </w:rPr>
        <w:t>Username: converge; Organisation code: ACTEAP.</w:t>
      </w:r>
      <w:r w:rsidR="00AF7E9D">
        <w:rPr>
          <w:rFonts w:asciiTheme="minorHAnsi" w:hAnsiTheme="minorHAnsi"/>
          <w:b/>
          <w:bCs/>
        </w:rPr>
        <w:t xml:space="preserve"> </w:t>
      </w:r>
      <w:r w:rsidR="006B5C91">
        <w:rPr>
          <w:rFonts w:asciiTheme="minorHAnsi" w:hAnsiTheme="minorHAnsi"/>
        </w:rPr>
        <w:t>Staff</w:t>
      </w:r>
      <w:r w:rsidR="006B5C91" w:rsidRPr="00B44FEA">
        <w:rPr>
          <w:rFonts w:asciiTheme="minorHAnsi" w:hAnsiTheme="minorHAnsi"/>
        </w:rPr>
        <w:t xml:space="preserve"> who are impacted</w:t>
      </w:r>
      <w:r w:rsidR="006B5C91">
        <w:rPr>
          <w:rFonts w:asciiTheme="minorHAnsi" w:hAnsiTheme="minorHAnsi"/>
        </w:rPr>
        <w:t xml:space="preserve"> </w:t>
      </w:r>
      <w:r w:rsidR="006B5C91" w:rsidRPr="00B44FEA">
        <w:rPr>
          <w:rFonts w:asciiTheme="minorHAnsi" w:hAnsiTheme="minorHAnsi"/>
        </w:rPr>
        <w:t>directly or indirectly</w:t>
      </w:r>
      <w:r w:rsidR="006B5C91">
        <w:rPr>
          <w:rFonts w:asciiTheme="minorHAnsi" w:hAnsiTheme="minorHAnsi"/>
        </w:rPr>
        <w:t xml:space="preserve"> </w:t>
      </w:r>
      <w:r w:rsidR="006B5C91" w:rsidRPr="00B44FEA">
        <w:rPr>
          <w:rFonts w:asciiTheme="minorHAnsi" w:hAnsiTheme="minorHAnsi"/>
        </w:rPr>
        <w:t xml:space="preserve">by incidents at work are encouraged, but not obliged, to attend EAP. </w:t>
      </w:r>
      <w:r w:rsidR="006B5C91">
        <w:rPr>
          <w:rFonts w:asciiTheme="minorHAnsi" w:hAnsiTheme="minorHAnsi"/>
        </w:rPr>
        <w:t>I</w:t>
      </w:r>
      <w:r w:rsidR="006B5C91" w:rsidRPr="00B44FEA">
        <w:rPr>
          <w:rFonts w:asciiTheme="minorHAnsi" w:hAnsiTheme="minorHAnsi"/>
        </w:rPr>
        <w:t xml:space="preserve">f </w:t>
      </w:r>
      <w:r w:rsidR="006B5C91">
        <w:rPr>
          <w:rFonts w:asciiTheme="minorHAnsi" w:hAnsiTheme="minorHAnsi"/>
        </w:rPr>
        <w:t>a staff member</w:t>
      </w:r>
      <w:r w:rsidR="006B5C91" w:rsidRPr="00B44FEA">
        <w:rPr>
          <w:rFonts w:asciiTheme="minorHAnsi" w:hAnsiTheme="minorHAnsi"/>
        </w:rPr>
        <w:t xml:space="preserve"> </w:t>
      </w:r>
      <w:r w:rsidR="006B5C91">
        <w:rPr>
          <w:rFonts w:asciiTheme="minorHAnsi" w:hAnsiTheme="minorHAnsi"/>
        </w:rPr>
        <w:t xml:space="preserve">is referred </w:t>
      </w:r>
      <w:r w:rsidR="006B5C91" w:rsidRPr="00B44FEA">
        <w:rPr>
          <w:rFonts w:asciiTheme="minorHAnsi" w:hAnsiTheme="minorHAnsi"/>
        </w:rPr>
        <w:t xml:space="preserve">to </w:t>
      </w:r>
      <w:proofErr w:type="gramStart"/>
      <w:r w:rsidR="006B5C91" w:rsidRPr="00B44FEA">
        <w:rPr>
          <w:rFonts w:asciiTheme="minorHAnsi" w:hAnsiTheme="minorHAnsi"/>
        </w:rPr>
        <w:t>EAP</w:t>
      </w:r>
      <w:proofErr w:type="gramEnd"/>
      <w:r w:rsidR="006B5C91" w:rsidRPr="00B44FEA">
        <w:rPr>
          <w:rFonts w:asciiTheme="minorHAnsi" w:hAnsiTheme="minorHAnsi"/>
        </w:rPr>
        <w:t xml:space="preserve"> </w:t>
      </w:r>
      <w:r w:rsidR="00F21C61">
        <w:rPr>
          <w:rFonts w:asciiTheme="minorHAnsi" w:hAnsiTheme="minorHAnsi"/>
        </w:rPr>
        <w:t>the manager</w:t>
      </w:r>
      <w:r w:rsidR="006B5C91" w:rsidRPr="00B44FEA">
        <w:rPr>
          <w:rFonts w:asciiTheme="minorHAnsi" w:hAnsiTheme="minorHAnsi"/>
        </w:rPr>
        <w:t xml:space="preserve"> cannot receive information on the process without </w:t>
      </w:r>
      <w:r w:rsidR="006B5C91">
        <w:rPr>
          <w:rFonts w:asciiTheme="minorHAnsi" w:hAnsiTheme="minorHAnsi"/>
        </w:rPr>
        <w:t xml:space="preserve">their </w:t>
      </w:r>
      <w:r w:rsidR="00C92780" w:rsidRPr="00B44FEA">
        <w:rPr>
          <w:rFonts w:asciiTheme="minorHAnsi" w:hAnsiTheme="minorHAnsi"/>
        </w:rPr>
        <w:t xml:space="preserve">written </w:t>
      </w:r>
      <w:r w:rsidR="006B5C91" w:rsidRPr="00B44FEA">
        <w:rPr>
          <w:rFonts w:asciiTheme="minorHAnsi" w:hAnsiTheme="minorHAnsi"/>
        </w:rPr>
        <w:t>consent</w:t>
      </w:r>
      <w:r w:rsidR="006B5C91">
        <w:rPr>
          <w:rFonts w:asciiTheme="minorHAnsi" w:hAnsiTheme="minorHAnsi"/>
        </w:rPr>
        <w:t>.</w:t>
      </w:r>
      <w:r w:rsidR="006B5C91" w:rsidRPr="00B44FEA">
        <w:rPr>
          <w:rFonts w:asciiTheme="minorHAnsi" w:hAnsiTheme="minorHAnsi"/>
        </w:rPr>
        <w:t xml:space="preserve"> Privacy is maintained unless details are required by law or there is a risk of the </w:t>
      </w:r>
      <w:r w:rsidR="006B5C91">
        <w:rPr>
          <w:rFonts w:asciiTheme="minorHAnsi" w:hAnsiTheme="minorHAnsi"/>
        </w:rPr>
        <w:t xml:space="preserve">staff member </w:t>
      </w:r>
      <w:r w:rsidR="006B5C91" w:rsidRPr="00B44FEA">
        <w:rPr>
          <w:rFonts w:asciiTheme="minorHAnsi" w:hAnsiTheme="minorHAnsi"/>
        </w:rPr>
        <w:t>harming themselves or someone else, in which case there is a duty of care for the</w:t>
      </w:r>
      <w:r w:rsidR="00D15616">
        <w:rPr>
          <w:rFonts w:asciiTheme="minorHAnsi" w:hAnsiTheme="minorHAnsi"/>
        </w:rPr>
        <w:t xml:space="preserve"> </w:t>
      </w:r>
      <w:r w:rsidR="006B5C91" w:rsidRPr="00B44FEA">
        <w:rPr>
          <w:rFonts w:asciiTheme="minorHAnsi" w:hAnsiTheme="minorHAnsi"/>
        </w:rPr>
        <w:t xml:space="preserve">EAP to refer to </w:t>
      </w:r>
      <w:r w:rsidR="006B5C91">
        <w:rPr>
          <w:rFonts w:asciiTheme="minorHAnsi" w:hAnsiTheme="minorHAnsi"/>
        </w:rPr>
        <w:t xml:space="preserve">external mental health </w:t>
      </w:r>
      <w:r w:rsidR="006B5C91" w:rsidRPr="00B44FEA">
        <w:rPr>
          <w:rFonts w:asciiTheme="minorHAnsi" w:hAnsiTheme="minorHAnsi"/>
        </w:rPr>
        <w:t xml:space="preserve">specialist </w:t>
      </w:r>
      <w:r w:rsidR="006B5C91">
        <w:rPr>
          <w:rFonts w:asciiTheme="minorHAnsi" w:hAnsiTheme="minorHAnsi"/>
        </w:rPr>
        <w:t xml:space="preserve">services.     </w:t>
      </w:r>
    </w:p>
    <w:p w14:paraId="3C6A6EF1" w14:textId="65ACF61B" w:rsidR="001B5F35" w:rsidRDefault="001B5F35" w:rsidP="00D20F00">
      <w:pPr>
        <w:rPr>
          <w:rFonts w:asciiTheme="minorHAnsi" w:hAnsiTheme="minorHAnsi"/>
          <w:b/>
          <w:bCs/>
        </w:rPr>
      </w:pPr>
      <w:r w:rsidRPr="00D20F00">
        <w:rPr>
          <w:rFonts w:asciiTheme="minorHAnsi" w:hAnsiTheme="minorHAnsi"/>
          <w:b/>
          <w:bCs/>
        </w:rPr>
        <w:t>Preparing to providing support</w:t>
      </w:r>
    </w:p>
    <w:p w14:paraId="0414F4C3" w14:textId="6E5C016D" w:rsidR="009C2BEA" w:rsidRDefault="009C2BEA" w:rsidP="00A579F4">
      <w:pPr>
        <w:pStyle w:val="NormalWeb"/>
        <w:spacing w:before="120" w:beforeAutospacing="0" w:after="240" w:afterAutospacing="0" w:line="276" w:lineRule="auto"/>
        <w:rPr>
          <w:rFonts w:asciiTheme="minorHAnsi" w:hAnsiTheme="minorHAnsi"/>
          <w:szCs w:val="20"/>
          <w:lang w:eastAsia="en-US"/>
        </w:rPr>
      </w:pPr>
      <w:r>
        <w:rPr>
          <w:rFonts w:asciiTheme="minorHAnsi" w:hAnsiTheme="minorHAnsi"/>
          <w:szCs w:val="20"/>
          <w:lang w:eastAsia="en-US"/>
        </w:rPr>
        <w:t xml:space="preserve">Before offering support to a staff </w:t>
      </w:r>
      <w:r w:rsidR="00541C2D">
        <w:rPr>
          <w:rFonts w:asciiTheme="minorHAnsi" w:hAnsiTheme="minorHAnsi"/>
          <w:szCs w:val="20"/>
          <w:lang w:eastAsia="en-US"/>
        </w:rPr>
        <w:t>member,</w:t>
      </w:r>
      <w:r>
        <w:rPr>
          <w:rFonts w:asciiTheme="minorHAnsi" w:hAnsiTheme="minorHAnsi"/>
          <w:szCs w:val="20"/>
          <w:lang w:eastAsia="en-US"/>
        </w:rPr>
        <w:t xml:space="preserve"> </w:t>
      </w:r>
      <w:r w:rsidR="00F21C61">
        <w:rPr>
          <w:rFonts w:asciiTheme="minorHAnsi" w:hAnsiTheme="minorHAnsi"/>
          <w:szCs w:val="20"/>
          <w:lang w:eastAsia="en-US"/>
        </w:rPr>
        <w:t>you</w:t>
      </w:r>
      <w:r>
        <w:rPr>
          <w:rFonts w:asciiTheme="minorHAnsi" w:hAnsiTheme="minorHAnsi"/>
          <w:szCs w:val="20"/>
          <w:lang w:eastAsia="en-US"/>
        </w:rPr>
        <w:t xml:space="preserve"> need to reflect on whether </w:t>
      </w:r>
      <w:r w:rsidR="00F21C61">
        <w:rPr>
          <w:rFonts w:asciiTheme="minorHAnsi" w:hAnsiTheme="minorHAnsi"/>
          <w:szCs w:val="20"/>
          <w:lang w:eastAsia="en-US"/>
        </w:rPr>
        <w:t>you</w:t>
      </w:r>
      <w:r>
        <w:rPr>
          <w:rFonts w:asciiTheme="minorHAnsi" w:hAnsiTheme="minorHAnsi"/>
          <w:szCs w:val="20"/>
          <w:lang w:eastAsia="en-US"/>
        </w:rPr>
        <w:t xml:space="preserve"> are the most suitable person to provide support, considering the relationship with that person. If </w:t>
      </w:r>
      <w:r w:rsidR="00F21C61">
        <w:rPr>
          <w:rFonts w:asciiTheme="minorHAnsi" w:hAnsiTheme="minorHAnsi"/>
          <w:szCs w:val="20"/>
          <w:lang w:eastAsia="en-US"/>
        </w:rPr>
        <w:t xml:space="preserve">you </w:t>
      </w:r>
      <w:r>
        <w:rPr>
          <w:rFonts w:asciiTheme="minorHAnsi" w:hAnsiTheme="minorHAnsi"/>
          <w:szCs w:val="20"/>
          <w:lang w:eastAsia="en-US"/>
        </w:rPr>
        <w:t xml:space="preserve">are not the most suitable person to provide support or if </w:t>
      </w:r>
      <w:r w:rsidR="00F21C61">
        <w:rPr>
          <w:rFonts w:asciiTheme="minorHAnsi" w:hAnsiTheme="minorHAnsi"/>
          <w:szCs w:val="20"/>
          <w:lang w:eastAsia="en-US"/>
        </w:rPr>
        <w:t>you</w:t>
      </w:r>
      <w:r>
        <w:rPr>
          <w:rFonts w:asciiTheme="minorHAnsi" w:hAnsiTheme="minorHAnsi"/>
          <w:szCs w:val="20"/>
          <w:lang w:eastAsia="en-US"/>
        </w:rPr>
        <w:t xml:space="preserve"> are unable, </w:t>
      </w:r>
      <w:r w:rsidR="00F21C61">
        <w:rPr>
          <w:rFonts w:asciiTheme="minorHAnsi" w:hAnsiTheme="minorHAnsi"/>
          <w:szCs w:val="20"/>
          <w:lang w:eastAsia="en-US"/>
        </w:rPr>
        <w:t xml:space="preserve">you should consider </w:t>
      </w:r>
      <w:r>
        <w:rPr>
          <w:rFonts w:asciiTheme="minorHAnsi" w:hAnsiTheme="minorHAnsi"/>
          <w:szCs w:val="20"/>
          <w:lang w:eastAsia="en-US"/>
        </w:rPr>
        <w:t>who may be able to and arrange for another manager or colleague to assist to ensure it happens</w:t>
      </w:r>
      <w:r w:rsidRPr="00E87C12">
        <w:rPr>
          <w:rFonts w:asciiTheme="minorHAnsi" w:hAnsiTheme="minorHAnsi"/>
          <w:szCs w:val="20"/>
          <w:lang w:eastAsia="en-US"/>
        </w:rPr>
        <w:t xml:space="preserve">. </w:t>
      </w:r>
    </w:p>
    <w:p w14:paraId="2EE0761D" w14:textId="620AB0A2" w:rsidR="009C2BEA" w:rsidRDefault="001B5F35" w:rsidP="00A579F4">
      <w:pPr>
        <w:rPr>
          <w:rFonts w:asciiTheme="minorHAnsi" w:hAnsiTheme="minorHAnsi"/>
          <w:szCs w:val="20"/>
          <w:lang w:eastAsia="en-US"/>
        </w:rPr>
      </w:pPr>
      <w:r w:rsidRPr="00D20F00">
        <w:rPr>
          <w:rFonts w:asciiTheme="minorHAnsi" w:hAnsiTheme="minorHAnsi"/>
        </w:rPr>
        <w:lastRenderedPageBreak/>
        <w:t>Before providing support managers</w:t>
      </w:r>
      <w:r>
        <w:rPr>
          <w:rFonts w:asciiTheme="minorHAnsi" w:hAnsiTheme="minorHAnsi"/>
          <w:szCs w:val="20"/>
          <w:lang w:eastAsia="en-US"/>
        </w:rPr>
        <w:t xml:space="preserve"> need to make sure they are emotionally prepared and have capacity and space required</w:t>
      </w:r>
      <w:r w:rsidR="00BA20B4">
        <w:rPr>
          <w:rFonts w:asciiTheme="minorHAnsi" w:hAnsiTheme="minorHAnsi"/>
          <w:szCs w:val="20"/>
          <w:lang w:eastAsia="en-US"/>
        </w:rPr>
        <w:t xml:space="preserve"> </w:t>
      </w:r>
      <w:r w:rsidR="00AB7F9D">
        <w:rPr>
          <w:rFonts w:asciiTheme="minorHAnsi" w:hAnsiTheme="minorHAnsi"/>
          <w:szCs w:val="20"/>
          <w:lang w:eastAsia="en-US"/>
        </w:rPr>
        <w:t xml:space="preserve">referring to </w:t>
      </w:r>
      <w:r w:rsidR="00EC0825" w:rsidRPr="00EC0825">
        <w:rPr>
          <w:rFonts w:asciiTheme="minorHAnsi" w:hAnsiTheme="minorHAnsi"/>
          <w:szCs w:val="20"/>
          <w:lang w:eastAsia="en-US"/>
        </w:rPr>
        <w:t>Attachment 6</w:t>
      </w:r>
      <w:r w:rsidR="00EC0825">
        <w:rPr>
          <w:rFonts w:asciiTheme="minorHAnsi" w:hAnsiTheme="minorHAnsi"/>
          <w:szCs w:val="20"/>
          <w:lang w:eastAsia="en-US"/>
        </w:rPr>
        <w:t xml:space="preserve"> </w:t>
      </w:r>
      <w:r w:rsidR="00BA20B4">
        <w:rPr>
          <w:rFonts w:asciiTheme="minorHAnsi" w:hAnsiTheme="minorHAnsi"/>
          <w:szCs w:val="20"/>
          <w:lang w:eastAsia="en-US"/>
        </w:rPr>
        <w:t xml:space="preserve">the RUOK? </w:t>
      </w:r>
      <w:r w:rsidR="00BA20B4" w:rsidRPr="00EC0825">
        <w:rPr>
          <w:rFonts w:asciiTheme="minorHAnsi" w:hAnsiTheme="minorHAnsi"/>
          <w:szCs w:val="20"/>
          <w:lang w:eastAsia="en-US"/>
        </w:rPr>
        <w:t>Model</w:t>
      </w:r>
      <w:r w:rsidR="00AB7F9D">
        <w:rPr>
          <w:rFonts w:asciiTheme="minorHAnsi" w:hAnsiTheme="minorHAnsi"/>
          <w:szCs w:val="20"/>
          <w:lang w:eastAsia="en-US"/>
        </w:rPr>
        <w:t xml:space="preserve"> for guidance</w:t>
      </w:r>
      <w:r w:rsidR="00035594" w:rsidRPr="00EC0825">
        <w:rPr>
          <w:rFonts w:asciiTheme="minorHAnsi" w:hAnsiTheme="minorHAnsi"/>
          <w:szCs w:val="20"/>
          <w:lang w:eastAsia="en-US"/>
        </w:rPr>
        <w:t>.</w:t>
      </w:r>
    </w:p>
    <w:p w14:paraId="43E22713" w14:textId="7D7E7D18" w:rsidR="000B5C04" w:rsidRPr="001B5F35" w:rsidRDefault="00F21C61" w:rsidP="00A579F4">
      <w:pPr>
        <w:rPr>
          <w:rFonts w:asciiTheme="minorHAnsi" w:hAnsiTheme="minorHAnsi"/>
        </w:rPr>
      </w:pPr>
      <w:r>
        <w:rPr>
          <w:rFonts w:asciiTheme="minorHAnsi" w:hAnsiTheme="minorHAnsi"/>
        </w:rPr>
        <w:t xml:space="preserve">You </w:t>
      </w:r>
      <w:r w:rsidR="009C2BEA">
        <w:rPr>
          <w:rFonts w:asciiTheme="minorHAnsi" w:hAnsiTheme="minorHAnsi"/>
        </w:rPr>
        <w:t xml:space="preserve">may </w:t>
      </w:r>
      <w:r>
        <w:rPr>
          <w:rFonts w:asciiTheme="minorHAnsi" w:hAnsiTheme="minorHAnsi"/>
        </w:rPr>
        <w:t xml:space="preserve">also </w:t>
      </w:r>
      <w:r w:rsidR="009C2BEA">
        <w:rPr>
          <w:rFonts w:asciiTheme="minorHAnsi" w:hAnsiTheme="minorHAnsi"/>
        </w:rPr>
        <w:t>need to refer s</w:t>
      </w:r>
      <w:r w:rsidR="009C2BEA" w:rsidRPr="00B44FEA">
        <w:rPr>
          <w:rFonts w:asciiTheme="minorHAnsi" w:hAnsiTheme="minorHAnsi"/>
        </w:rPr>
        <w:t xml:space="preserve">ome </w:t>
      </w:r>
      <w:r w:rsidR="009C2BEA">
        <w:rPr>
          <w:rFonts w:asciiTheme="minorHAnsi" w:hAnsiTheme="minorHAnsi"/>
        </w:rPr>
        <w:t>staff</w:t>
      </w:r>
      <w:r w:rsidR="009C2BEA" w:rsidRPr="00B44FEA">
        <w:rPr>
          <w:rFonts w:asciiTheme="minorHAnsi" w:hAnsiTheme="minorHAnsi"/>
        </w:rPr>
        <w:t xml:space="preserve"> for specialised support</w:t>
      </w:r>
      <w:r>
        <w:rPr>
          <w:rFonts w:asciiTheme="minorHAnsi" w:hAnsiTheme="minorHAnsi"/>
        </w:rPr>
        <w:t>,</w:t>
      </w:r>
      <w:r w:rsidR="009C2BEA" w:rsidRPr="00B44FEA">
        <w:rPr>
          <w:rFonts w:asciiTheme="minorHAnsi" w:hAnsiTheme="minorHAnsi"/>
        </w:rPr>
        <w:t xml:space="preserve"> </w:t>
      </w:r>
      <w:r w:rsidR="009C2BEA">
        <w:rPr>
          <w:rFonts w:asciiTheme="minorHAnsi" w:hAnsiTheme="minorHAnsi"/>
        </w:rPr>
        <w:t>(</w:t>
      </w:r>
      <w:r w:rsidR="00D9682A">
        <w:rPr>
          <w:rFonts w:asciiTheme="minorHAnsi" w:hAnsiTheme="minorHAnsi"/>
        </w:rPr>
        <w:t>e.g. Canberra</w:t>
      </w:r>
      <w:r w:rsidR="009C2BEA">
        <w:rPr>
          <w:rFonts w:asciiTheme="minorHAnsi" w:hAnsiTheme="minorHAnsi"/>
        </w:rPr>
        <w:t xml:space="preserve"> Grief Centre, Stand-By Support After Suicide Support Service)</w:t>
      </w:r>
      <w:r>
        <w:rPr>
          <w:rFonts w:asciiTheme="minorHAnsi" w:hAnsiTheme="minorHAnsi"/>
        </w:rPr>
        <w:t>,</w:t>
      </w:r>
      <w:r w:rsidR="009C2BEA">
        <w:rPr>
          <w:rFonts w:asciiTheme="minorHAnsi" w:hAnsiTheme="minorHAnsi"/>
        </w:rPr>
        <w:t xml:space="preserve"> </w:t>
      </w:r>
      <w:r w:rsidR="009C2BEA" w:rsidRPr="00B44FEA">
        <w:rPr>
          <w:rFonts w:asciiTheme="minorHAnsi" w:hAnsiTheme="minorHAnsi"/>
        </w:rPr>
        <w:t>if they are unable to work due to their level</w:t>
      </w:r>
      <w:r w:rsidR="009C2BEA">
        <w:rPr>
          <w:rFonts w:asciiTheme="minorHAnsi" w:hAnsiTheme="minorHAnsi"/>
        </w:rPr>
        <w:t xml:space="preserve"> of stress. </w:t>
      </w:r>
    </w:p>
    <w:p w14:paraId="2B3D7936" w14:textId="5C986B56" w:rsidR="00F21C61" w:rsidRPr="003E2A5A" w:rsidRDefault="003E2A5A" w:rsidP="00D20F00">
      <w:pPr>
        <w:pStyle w:val="ListParagraph"/>
        <w:ind w:left="0"/>
        <w:rPr>
          <w:rFonts w:asciiTheme="minorHAnsi" w:hAnsiTheme="minorHAnsi"/>
          <w:b/>
          <w:bCs/>
          <w:lang w:val="en-US"/>
        </w:rPr>
      </w:pPr>
      <w:bookmarkStart w:id="17" w:name="_Toc138659973"/>
      <w:bookmarkStart w:id="18" w:name="_Hlk82089215"/>
      <w:bookmarkEnd w:id="14"/>
      <w:r w:rsidRPr="003E2A5A">
        <w:rPr>
          <w:rFonts w:asciiTheme="minorHAnsi" w:hAnsiTheme="minorHAnsi"/>
          <w:b/>
          <w:bCs/>
          <w:lang w:val="en-US"/>
        </w:rPr>
        <w:t xml:space="preserve">Psychological First Aid (PFA) </w:t>
      </w:r>
    </w:p>
    <w:p w14:paraId="46A2AC3C" w14:textId="2B369965" w:rsidR="00663675" w:rsidRDefault="003E2A5A" w:rsidP="00457D60">
      <w:pPr>
        <w:rPr>
          <w:rFonts w:asciiTheme="minorHAnsi" w:hAnsiTheme="minorHAnsi"/>
        </w:rPr>
      </w:pPr>
      <w:r w:rsidRPr="00464D08">
        <w:rPr>
          <w:rFonts w:asciiTheme="minorHAnsi" w:hAnsiTheme="minorHAnsi"/>
        </w:rPr>
        <w:t xml:space="preserve">To support </w:t>
      </w:r>
      <w:r w:rsidRPr="0092188D">
        <w:rPr>
          <w:rFonts w:asciiTheme="minorHAnsi" w:hAnsiTheme="minorHAnsi"/>
        </w:rPr>
        <w:t>staff</w:t>
      </w:r>
      <w:r w:rsidRPr="00464D08">
        <w:rPr>
          <w:rFonts w:asciiTheme="minorHAnsi" w:hAnsiTheme="minorHAnsi"/>
        </w:rPr>
        <w:t xml:space="preserve"> following a critical incident, </w:t>
      </w:r>
      <w:r w:rsidR="00F21C61">
        <w:rPr>
          <w:rFonts w:asciiTheme="minorHAnsi" w:hAnsiTheme="minorHAnsi"/>
        </w:rPr>
        <w:t>you</w:t>
      </w:r>
      <w:r w:rsidR="00996F5A">
        <w:rPr>
          <w:rFonts w:asciiTheme="minorHAnsi" w:hAnsiTheme="minorHAnsi"/>
        </w:rPr>
        <w:t xml:space="preserve"> </w:t>
      </w:r>
      <w:r w:rsidRPr="00464D08">
        <w:rPr>
          <w:rFonts w:asciiTheme="minorHAnsi" w:hAnsiTheme="minorHAnsi"/>
        </w:rPr>
        <w:t>should follow the World Health Organisation’s Principles of PFA</w:t>
      </w:r>
      <w:r>
        <w:rPr>
          <w:rFonts w:asciiTheme="minorHAnsi" w:hAnsiTheme="minorHAnsi"/>
        </w:rPr>
        <w:t xml:space="preserve"> –</w:t>
      </w:r>
      <w:r w:rsidR="00F66D48">
        <w:rPr>
          <w:rFonts w:asciiTheme="minorHAnsi" w:hAnsiTheme="minorHAnsi"/>
        </w:rPr>
        <w:t xml:space="preserve"> </w:t>
      </w:r>
      <w:r>
        <w:rPr>
          <w:rFonts w:asciiTheme="minorHAnsi" w:hAnsiTheme="minorHAnsi"/>
        </w:rPr>
        <w:t xml:space="preserve">a simple and practical way to provide emotional support to staff who have been exposed to a stressful or traumatic event. The aim of the Look, Listen and Link approach to PFA is to reduce the initial distress caused by trauma, enhance coping strategies, and connect people with ongoing support by promoting safety, calm, connectedness, self-efficacy and hope. </w:t>
      </w:r>
      <w:r w:rsidR="00EC0825">
        <w:rPr>
          <w:rFonts w:asciiTheme="minorHAnsi" w:hAnsiTheme="minorHAnsi"/>
        </w:rPr>
        <w:t>Refer to Attachment 7</w:t>
      </w:r>
      <w:r w:rsidR="00095F14">
        <w:rPr>
          <w:rFonts w:asciiTheme="minorHAnsi" w:hAnsiTheme="minorHAnsi"/>
        </w:rPr>
        <w:t xml:space="preserve"> </w:t>
      </w:r>
      <w:r w:rsidR="00095F14" w:rsidRPr="00EC0825">
        <w:rPr>
          <w:rFonts w:asciiTheme="minorHAnsi" w:hAnsiTheme="minorHAnsi"/>
        </w:rPr>
        <w:t>Psychological First Aid.</w:t>
      </w:r>
      <w:r w:rsidR="00095F14">
        <w:rPr>
          <w:rFonts w:asciiTheme="minorHAnsi" w:hAnsiTheme="minorHAnsi"/>
        </w:rPr>
        <w:t xml:space="preserve"> </w:t>
      </w:r>
      <w:r w:rsidR="00F21C61">
        <w:rPr>
          <w:rFonts w:asciiTheme="minorHAnsi" w:hAnsiTheme="minorHAnsi"/>
        </w:rPr>
        <w:t>You</w:t>
      </w:r>
      <w:r>
        <w:rPr>
          <w:rFonts w:asciiTheme="minorHAnsi" w:hAnsiTheme="minorHAnsi"/>
        </w:rPr>
        <w:t xml:space="preserve"> can book in to PFA training through the Learning Management System.</w:t>
      </w:r>
    </w:p>
    <w:p w14:paraId="611584DC" w14:textId="77777777" w:rsidR="007E1517" w:rsidRDefault="000B5C04" w:rsidP="000B5C04">
      <w:pPr>
        <w:rPr>
          <w:rFonts w:asciiTheme="minorHAnsi" w:hAnsiTheme="minorHAnsi"/>
          <w:b/>
          <w:bCs/>
        </w:rPr>
      </w:pPr>
      <w:r w:rsidRPr="00663675">
        <w:rPr>
          <w:rFonts w:asciiTheme="minorHAnsi" w:eastAsia="Times New Roman" w:hAnsiTheme="minorHAnsi" w:cs="Times New Roman"/>
          <w:b/>
          <w:bCs/>
          <w:color w:val="auto"/>
          <w:szCs w:val="20"/>
          <w:lang w:val="en-US" w:eastAsia="en-US"/>
        </w:rPr>
        <w:t>Form</w:t>
      </w:r>
      <w:r w:rsidRPr="004F29FC">
        <w:rPr>
          <w:rFonts w:asciiTheme="minorHAnsi" w:hAnsiTheme="minorHAnsi"/>
          <w:b/>
          <w:bCs/>
        </w:rPr>
        <w:t>al Check-In process</w:t>
      </w:r>
    </w:p>
    <w:p w14:paraId="65F82881" w14:textId="5E6B6D7B" w:rsidR="000B5C04" w:rsidRPr="007E1517" w:rsidRDefault="007E1517" w:rsidP="000B5C04">
      <w:pPr>
        <w:rPr>
          <w:rFonts w:asciiTheme="minorHAnsi" w:hAnsiTheme="minorHAnsi"/>
          <w:b/>
          <w:bCs/>
        </w:rPr>
      </w:pPr>
      <w:r w:rsidRPr="007E1517">
        <w:rPr>
          <w:rFonts w:asciiTheme="minorHAnsi" w:hAnsiTheme="minorHAnsi"/>
        </w:rPr>
        <w:t xml:space="preserve">If staff are undergoing a </w:t>
      </w:r>
      <w:r>
        <w:rPr>
          <w:rFonts w:asciiTheme="minorHAnsi" w:hAnsiTheme="minorHAnsi"/>
        </w:rPr>
        <w:t>f</w:t>
      </w:r>
      <w:r w:rsidR="000B5C04" w:rsidRPr="007E1517">
        <w:rPr>
          <w:rFonts w:asciiTheme="minorHAnsi" w:hAnsiTheme="minorHAnsi"/>
        </w:rPr>
        <w:t>ormal</w:t>
      </w:r>
      <w:r w:rsidR="000B5C04" w:rsidRPr="0004200F">
        <w:rPr>
          <w:rFonts w:asciiTheme="minorHAnsi" w:hAnsiTheme="minorHAnsi"/>
        </w:rPr>
        <w:t xml:space="preserve"> </w:t>
      </w:r>
      <w:proofErr w:type="gramStart"/>
      <w:r w:rsidR="000B5C04" w:rsidRPr="0004200F">
        <w:rPr>
          <w:rFonts w:asciiTheme="minorHAnsi" w:hAnsiTheme="minorHAnsi"/>
        </w:rPr>
        <w:t>process</w:t>
      </w:r>
      <w:proofErr w:type="gramEnd"/>
      <w:r w:rsidR="000B5C04" w:rsidRPr="00475663">
        <w:rPr>
          <w:rFonts w:asciiTheme="minorHAnsi" w:hAnsiTheme="minorHAnsi"/>
        </w:rPr>
        <w:t xml:space="preserve"> </w:t>
      </w:r>
      <w:r>
        <w:rPr>
          <w:rFonts w:asciiTheme="minorHAnsi" w:hAnsiTheme="minorHAnsi"/>
        </w:rPr>
        <w:t xml:space="preserve">it has </w:t>
      </w:r>
      <w:r w:rsidR="000B5C04">
        <w:rPr>
          <w:rFonts w:asciiTheme="minorHAnsi" w:hAnsiTheme="minorHAnsi"/>
        </w:rPr>
        <w:t>the potential to impact the</w:t>
      </w:r>
      <w:r w:rsidR="00BA20B4">
        <w:rPr>
          <w:rFonts w:asciiTheme="minorHAnsi" w:hAnsiTheme="minorHAnsi"/>
        </w:rPr>
        <w:t>ir</w:t>
      </w:r>
      <w:r w:rsidR="000B5C04">
        <w:rPr>
          <w:rFonts w:asciiTheme="minorHAnsi" w:hAnsiTheme="minorHAnsi"/>
        </w:rPr>
        <w:t xml:space="preserve"> wellbeing</w:t>
      </w:r>
      <w:r>
        <w:rPr>
          <w:rFonts w:asciiTheme="minorHAnsi" w:hAnsiTheme="minorHAnsi"/>
        </w:rPr>
        <w:t xml:space="preserve">. Some examples of these processes include: </w:t>
      </w:r>
    </w:p>
    <w:p w14:paraId="7C36DA84" w14:textId="77777777" w:rsidR="000B5C04" w:rsidRDefault="000B5C04" w:rsidP="00AF7E9D">
      <w:pPr>
        <w:pStyle w:val="ListParagraph"/>
        <w:numPr>
          <w:ilvl w:val="0"/>
          <w:numId w:val="35"/>
        </w:numPr>
        <w:spacing w:line="276" w:lineRule="auto"/>
        <w:rPr>
          <w:rFonts w:asciiTheme="minorHAnsi" w:hAnsiTheme="minorHAnsi"/>
        </w:rPr>
      </w:pPr>
      <w:r>
        <w:rPr>
          <w:rFonts w:asciiTheme="minorHAnsi" w:hAnsiTheme="minorHAnsi"/>
        </w:rPr>
        <w:t>Preliminary assessments</w:t>
      </w:r>
    </w:p>
    <w:p w14:paraId="5F69EB3E" w14:textId="77777777" w:rsidR="000B5C04" w:rsidRDefault="000B5C04" w:rsidP="00AF7E9D">
      <w:pPr>
        <w:pStyle w:val="ListParagraph"/>
        <w:numPr>
          <w:ilvl w:val="0"/>
          <w:numId w:val="35"/>
        </w:numPr>
        <w:spacing w:line="276" w:lineRule="auto"/>
        <w:rPr>
          <w:rFonts w:asciiTheme="minorHAnsi" w:hAnsiTheme="minorHAnsi"/>
        </w:rPr>
      </w:pPr>
      <w:r>
        <w:rPr>
          <w:rFonts w:asciiTheme="minorHAnsi" w:hAnsiTheme="minorHAnsi"/>
        </w:rPr>
        <w:t>Misconduct and disciplinary process</w:t>
      </w:r>
    </w:p>
    <w:p w14:paraId="7D729BEF" w14:textId="77777777" w:rsidR="000B5C04" w:rsidRDefault="000B5C04" w:rsidP="00AF7E9D">
      <w:pPr>
        <w:pStyle w:val="ListParagraph"/>
        <w:numPr>
          <w:ilvl w:val="0"/>
          <w:numId w:val="35"/>
        </w:numPr>
        <w:spacing w:line="276" w:lineRule="auto"/>
        <w:rPr>
          <w:rFonts w:asciiTheme="minorHAnsi" w:hAnsiTheme="minorHAnsi"/>
        </w:rPr>
      </w:pPr>
      <w:r>
        <w:rPr>
          <w:rFonts w:asciiTheme="minorHAnsi" w:hAnsiTheme="minorHAnsi"/>
        </w:rPr>
        <w:t>Post incident clinical review</w:t>
      </w:r>
    </w:p>
    <w:p w14:paraId="30D52E0A" w14:textId="77777777" w:rsidR="000B5C04" w:rsidRDefault="000B5C04" w:rsidP="00AF7E9D">
      <w:pPr>
        <w:pStyle w:val="ListParagraph"/>
        <w:numPr>
          <w:ilvl w:val="0"/>
          <w:numId w:val="35"/>
        </w:numPr>
        <w:spacing w:line="276" w:lineRule="auto"/>
        <w:rPr>
          <w:rFonts w:asciiTheme="minorHAnsi" w:hAnsiTheme="minorHAnsi"/>
        </w:rPr>
      </w:pPr>
      <w:r>
        <w:rPr>
          <w:rFonts w:asciiTheme="minorHAnsi" w:hAnsiTheme="minorHAnsi"/>
        </w:rPr>
        <w:t>Medico-legal process</w:t>
      </w:r>
    </w:p>
    <w:p w14:paraId="7D54062D" w14:textId="09CD1036" w:rsidR="000B5C04" w:rsidRDefault="000B5C04" w:rsidP="00AF7E9D">
      <w:pPr>
        <w:pStyle w:val="ListParagraph"/>
        <w:numPr>
          <w:ilvl w:val="0"/>
          <w:numId w:val="35"/>
        </w:numPr>
        <w:spacing w:line="276" w:lineRule="auto"/>
        <w:rPr>
          <w:rFonts w:asciiTheme="minorHAnsi" w:hAnsiTheme="minorHAnsi"/>
        </w:rPr>
      </w:pPr>
      <w:r>
        <w:rPr>
          <w:rFonts w:asciiTheme="minorHAnsi" w:hAnsiTheme="minorHAnsi"/>
        </w:rPr>
        <w:t>Reviews by external bodies (</w:t>
      </w:r>
      <w:r w:rsidR="00D9682A">
        <w:rPr>
          <w:rFonts w:asciiTheme="minorHAnsi" w:hAnsiTheme="minorHAnsi"/>
        </w:rPr>
        <w:t>e.g.</w:t>
      </w:r>
      <w:r>
        <w:rPr>
          <w:rFonts w:asciiTheme="minorHAnsi" w:hAnsiTheme="minorHAnsi"/>
        </w:rPr>
        <w:t xml:space="preserve"> WorkSafe ACT, AHPRA)</w:t>
      </w:r>
    </w:p>
    <w:p w14:paraId="1B7DF6AB" w14:textId="77777777" w:rsidR="000B5C04" w:rsidRDefault="000B5C04" w:rsidP="00AF7E9D">
      <w:pPr>
        <w:pStyle w:val="ListParagraph"/>
        <w:numPr>
          <w:ilvl w:val="0"/>
          <w:numId w:val="35"/>
        </w:numPr>
        <w:spacing w:line="276" w:lineRule="auto"/>
        <w:rPr>
          <w:rFonts w:asciiTheme="minorHAnsi" w:hAnsiTheme="minorHAnsi"/>
        </w:rPr>
      </w:pPr>
      <w:r>
        <w:rPr>
          <w:rFonts w:asciiTheme="minorHAnsi" w:hAnsiTheme="minorHAnsi"/>
        </w:rPr>
        <w:t>Injury management, workers compensation</w:t>
      </w:r>
    </w:p>
    <w:p w14:paraId="4A6CBD96" w14:textId="77777777" w:rsidR="000B5C04" w:rsidRDefault="000B5C04" w:rsidP="00AF7E9D">
      <w:pPr>
        <w:pStyle w:val="ListParagraph"/>
        <w:numPr>
          <w:ilvl w:val="0"/>
          <w:numId w:val="35"/>
        </w:numPr>
        <w:spacing w:line="276" w:lineRule="auto"/>
        <w:rPr>
          <w:rFonts w:asciiTheme="minorHAnsi" w:hAnsiTheme="minorHAnsi"/>
        </w:rPr>
      </w:pPr>
      <w:r>
        <w:rPr>
          <w:rFonts w:asciiTheme="minorHAnsi" w:hAnsiTheme="minorHAnsi"/>
        </w:rPr>
        <w:t xml:space="preserve">Personal circumstances requiring longer term absences from the workplace. </w:t>
      </w:r>
    </w:p>
    <w:p w14:paraId="48B1F790" w14:textId="77777777" w:rsidR="000B5C04" w:rsidRPr="001C7CA4" w:rsidRDefault="000B5C04" w:rsidP="00AF7E9D">
      <w:pPr>
        <w:pStyle w:val="ListParagraph"/>
        <w:spacing w:line="276" w:lineRule="auto"/>
        <w:rPr>
          <w:rFonts w:asciiTheme="minorHAnsi" w:hAnsiTheme="minorHAnsi"/>
        </w:rPr>
      </w:pPr>
    </w:p>
    <w:p w14:paraId="0427DBF9" w14:textId="544AD7CA" w:rsidR="000B5C04" w:rsidRDefault="000B5C04" w:rsidP="000B5C04">
      <w:pPr>
        <w:rPr>
          <w:rFonts w:asciiTheme="minorHAnsi" w:hAnsiTheme="minorHAnsi"/>
        </w:rPr>
      </w:pPr>
      <w:r>
        <w:rPr>
          <w:rFonts w:asciiTheme="minorHAnsi" w:hAnsiTheme="minorHAnsi"/>
        </w:rPr>
        <w:t>The</w:t>
      </w:r>
      <w:r w:rsidRPr="004F29FC">
        <w:rPr>
          <w:rFonts w:asciiTheme="minorHAnsi" w:hAnsiTheme="minorHAnsi"/>
        </w:rPr>
        <w:t xml:space="preserve"> Formal Check-In Guide outlines key roles and </w:t>
      </w:r>
      <w:r w:rsidRPr="00475663">
        <w:rPr>
          <w:rFonts w:asciiTheme="minorHAnsi" w:hAnsiTheme="minorHAnsi"/>
        </w:rPr>
        <w:t>responsibilities</w:t>
      </w:r>
      <w:r w:rsidRPr="004F29FC">
        <w:rPr>
          <w:rFonts w:asciiTheme="minorHAnsi" w:hAnsiTheme="minorHAnsi"/>
        </w:rPr>
        <w:t xml:space="preserve"> to support the mental wellbeing of </w:t>
      </w:r>
      <w:r w:rsidR="00900EE5">
        <w:rPr>
          <w:rFonts w:asciiTheme="minorHAnsi" w:hAnsiTheme="minorHAnsi"/>
        </w:rPr>
        <w:t>staff</w:t>
      </w:r>
      <w:r>
        <w:rPr>
          <w:rFonts w:asciiTheme="minorHAnsi" w:hAnsiTheme="minorHAnsi"/>
        </w:rPr>
        <w:t>.</w:t>
      </w:r>
      <w:r w:rsidR="00AD43BA">
        <w:rPr>
          <w:rFonts w:asciiTheme="minorHAnsi" w:hAnsiTheme="minorHAnsi"/>
        </w:rPr>
        <w:t xml:space="preserve"> For further information refer to </w:t>
      </w:r>
      <w:hyperlink r:id="rId16" w:history="1">
        <w:r w:rsidR="00AD43BA">
          <w:rPr>
            <w:rStyle w:val="Hyperlink"/>
            <w:rFonts w:asciiTheme="minorHAnsi" w:hAnsiTheme="minorHAnsi"/>
          </w:rPr>
          <w:t>the Formal Check-In Guide Fact Sheet</w:t>
        </w:r>
      </w:hyperlink>
      <w:r w:rsidR="00AD43BA">
        <w:rPr>
          <w:rFonts w:asciiTheme="minorHAnsi" w:hAnsiTheme="minorHAnsi"/>
        </w:rPr>
        <w:t xml:space="preserve"> available on CHS Health Hub – Emergency and Safety – Support for Staff – I need support. </w:t>
      </w:r>
    </w:p>
    <w:p w14:paraId="082E8DFE" w14:textId="77777777" w:rsidR="000B5C04" w:rsidRPr="007E1517" w:rsidRDefault="000B5C04" w:rsidP="007E1517">
      <w:pPr>
        <w:rPr>
          <w:rFonts w:asciiTheme="minorHAnsi" w:hAnsiTheme="minorHAnsi"/>
          <w:b/>
          <w:bCs/>
        </w:rPr>
      </w:pPr>
      <w:r w:rsidRPr="007E1517">
        <w:rPr>
          <w:rFonts w:asciiTheme="minorHAnsi" w:hAnsiTheme="minorHAnsi"/>
          <w:b/>
          <w:bCs/>
        </w:rPr>
        <w:t>Suicidal ideation</w:t>
      </w:r>
      <w:bookmarkEnd w:id="17"/>
    </w:p>
    <w:p w14:paraId="34EC6AFF" w14:textId="642941A6" w:rsidR="000B5C04" w:rsidRPr="00AB7F9D" w:rsidRDefault="007E1517" w:rsidP="00AB7F9D">
      <w:pPr>
        <w:pStyle w:val="NormalWeb"/>
        <w:spacing w:before="120" w:beforeAutospacing="0" w:after="240" w:afterAutospacing="0" w:line="276" w:lineRule="auto"/>
        <w:rPr>
          <w:rFonts w:asciiTheme="minorHAnsi" w:hAnsiTheme="minorHAnsi"/>
          <w:lang w:eastAsia="en-US"/>
        </w:rPr>
      </w:pPr>
      <w:r>
        <w:rPr>
          <w:rFonts w:asciiTheme="minorHAnsi" w:hAnsiTheme="minorHAnsi"/>
          <w:lang w:eastAsia="en-US"/>
        </w:rPr>
        <w:t>Staff members who are expressing suicidal ideation need to be taken seriously every time.</w:t>
      </w:r>
      <w:r w:rsidR="000B5C04" w:rsidRPr="15B2834B">
        <w:rPr>
          <w:rFonts w:asciiTheme="minorHAnsi" w:hAnsiTheme="minorHAnsi"/>
          <w:lang w:eastAsia="en-US"/>
        </w:rPr>
        <w:t xml:space="preserve"> </w:t>
      </w:r>
      <w:r w:rsidR="00AD43BA" w:rsidRPr="00AD43BA">
        <w:rPr>
          <w:rFonts w:asciiTheme="minorHAnsi" w:hAnsiTheme="minorHAnsi"/>
          <w:lang w:eastAsia="en-US"/>
        </w:rPr>
        <w:t>Refer to</w:t>
      </w:r>
      <w:r w:rsidR="000B5C04" w:rsidRPr="00AD43BA">
        <w:rPr>
          <w:rFonts w:asciiTheme="minorHAnsi" w:hAnsiTheme="minorHAnsi"/>
          <w:lang w:eastAsia="en-US"/>
        </w:rPr>
        <w:t xml:space="preserve"> </w:t>
      </w:r>
      <w:r w:rsidR="00AD43BA" w:rsidRPr="00AD43BA">
        <w:rPr>
          <w:rFonts w:asciiTheme="minorHAnsi" w:hAnsiTheme="minorHAnsi"/>
          <w:lang w:eastAsia="en-US"/>
        </w:rPr>
        <w:t xml:space="preserve">Attachment 8 </w:t>
      </w:r>
      <w:r w:rsidR="000B5C04" w:rsidRPr="00AD43BA">
        <w:rPr>
          <w:rFonts w:asciiTheme="minorHAnsi" w:hAnsiTheme="minorHAnsi"/>
          <w:lang w:eastAsia="en-US"/>
        </w:rPr>
        <w:t>Respon</w:t>
      </w:r>
      <w:r w:rsidR="00B20456">
        <w:rPr>
          <w:rFonts w:asciiTheme="minorHAnsi" w:hAnsiTheme="minorHAnsi"/>
          <w:lang w:eastAsia="en-US"/>
        </w:rPr>
        <w:t>ding</w:t>
      </w:r>
      <w:r w:rsidR="000B5C04" w:rsidRPr="00AD43BA">
        <w:rPr>
          <w:rFonts w:asciiTheme="minorHAnsi" w:hAnsiTheme="minorHAnsi"/>
          <w:lang w:eastAsia="en-US"/>
        </w:rPr>
        <w:t xml:space="preserve"> to </w:t>
      </w:r>
      <w:r w:rsidR="00B20456">
        <w:rPr>
          <w:rFonts w:asciiTheme="minorHAnsi" w:hAnsiTheme="minorHAnsi"/>
          <w:lang w:eastAsia="en-US"/>
        </w:rPr>
        <w:t xml:space="preserve">a </w:t>
      </w:r>
      <w:r w:rsidR="002511C2">
        <w:rPr>
          <w:rFonts w:asciiTheme="minorHAnsi" w:hAnsiTheme="minorHAnsi"/>
          <w:lang w:eastAsia="en-US"/>
        </w:rPr>
        <w:t>c</w:t>
      </w:r>
      <w:r w:rsidR="000B5C04" w:rsidRPr="00AD43BA">
        <w:rPr>
          <w:rFonts w:asciiTheme="minorHAnsi" w:hAnsiTheme="minorHAnsi"/>
          <w:lang w:eastAsia="en-US"/>
        </w:rPr>
        <w:t xml:space="preserve">olleague who is </w:t>
      </w:r>
      <w:r w:rsidR="002511C2">
        <w:rPr>
          <w:rFonts w:asciiTheme="minorHAnsi" w:hAnsiTheme="minorHAnsi"/>
          <w:lang w:eastAsia="en-US"/>
        </w:rPr>
        <w:t>d</w:t>
      </w:r>
      <w:r w:rsidR="000B5C04" w:rsidRPr="00AD43BA">
        <w:rPr>
          <w:rFonts w:asciiTheme="minorHAnsi" w:hAnsiTheme="minorHAnsi"/>
          <w:lang w:eastAsia="en-US"/>
        </w:rPr>
        <w:t xml:space="preserve">istressed or </w:t>
      </w:r>
      <w:r w:rsidR="002511C2">
        <w:rPr>
          <w:rFonts w:asciiTheme="minorHAnsi" w:hAnsiTheme="minorHAnsi"/>
          <w:lang w:eastAsia="en-US"/>
        </w:rPr>
        <w:t>s</w:t>
      </w:r>
      <w:r w:rsidR="000B5C04" w:rsidRPr="00AD43BA">
        <w:rPr>
          <w:rFonts w:asciiTheme="minorHAnsi" w:hAnsiTheme="minorHAnsi"/>
          <w:lang w:eastAsia="en-US"/>
        </w:rPr>
        <w:t>uicidal.</w:t>
      </w:r>
      <w:r w:rsidR="000B5C04" w:rsidRPr="15B2834B">
        <w:rPr>
          <w:rFonts w:asciiTheme="minorHAnsi" w:hAnsiTheme="minorHAnsi"/>
          <w:lang w:eastAsia="en-US"/>
        </w:rPr>
        <w:t xml:space="preserve"> </w:t>
      </w:r>
      <w:bookmarkEnd w:id="18"/>
    </w:p>
    <w:p w14:paraId="6CD19B64" w14:textId="77777777" w:rsidR="000B5C04" w:rsidRPr="00176C76" w:rsidRDefault="000B5C04" w:rsidP="00176C76">
      <w:pPr>
        <w:rPr>
          <w:rFonts w:asciiTheme="minorHAnsi" w:hAnsiTheme="minorHAnsi"/>
          <w:b/>
          <w:bCs/>
        </w:rPr>
      </w:pPr>
      <w:bookmarkStart w:id="19" w:name="_Toc138659974"/>
      <w:r w:rsidRPr="00176C76">
        <w:rPr>
          <w:rFonts w:asciiTheme="minorHAnsi" w:hAnsiTheme="minorHAnsi"/>
          <w:b/>
          <w:bCs/>
        </w:rPr>
        <w:t>Family Violence</w:t>
      </w:r>
      <w:bookmarkEnd w:id="19"/>
    </w:p>
    <w:p w14:paraId="71D07B85" w14:textId="5EEB5997" w:rsidR="00BA20B4" w:rsidRPr="00BA20B4" w:rsidRDefault="00176C76" w:rsidP="00BA20B4">
      <w:pPr>
        <w:rPr>
          <w:color w:val="auto"/>
          <w:u w:val="single"/>
        </w:rPr>
      </w:pPr>
      <w:r>
        <w:t xml:space="preserve">There are many people in our workforce affected by family violence. Family violence is common. </w:t>
      </w:r>
      <w:r w:rsidR="00F21C61">
        <w:t>You</w:t>
      </w:r>
      <w:r>
        <w:t xml:space="preserve"> </w:t>
      </w:r>
      <w:r w:rsidR="00F21C61">
        <w:t>have</w:t>
      </w:r>
      <w:r>
        <w:t xml:space="preserve"> an important role in providing information and support to staff who disclose family violence. </w:t>
      </w:r>
      <w:hyperlink r:id="rId17" w:history="1">
        <w:r w:rsidRPr="00176C76">
          <w:rPr>
            <w:rStyle w:val="Hyperlink"/>
          </w:rPr>
          <w:t>Further information available on the intranet.</w:t>
        </w:r>
      </w:hyperlink>
    </w:p>
    <w:p w14:paraId="403382AF" w14:textId="77777777" w:rsidR="00AF7E9D" w:rsidRDefault="00AF7E9D">
      <w:pPr>
        <w:spacing w:before="0" w:after="0" w:line="240" w:lineRule="auto"/>
        <w:rPr>
          <w:rFonts w:asciiTheme="minorHAnsi" w:hAnsiTheme="minorHAnsi"/>
          <w:b/>
          <w:bCs/>
        </w:rPr>
      </w:pPr>
      <w:bookmarkStart w:id="20" w:name="_Toc138659975"/>
      <w:bookmarkStart w:id="21" w:name="_Hlk177130846"/>
      <w:r>
        <w:rPr>
          <w:rFonts w:asciiTheme="minorHAnsi" w:hAnsiTheme="minorHAnsi"/>
          <w:b/>
          <w:bCs/>
        </w:rPr>
        <w:br w:type="page"/>
      </w:r>
    </w:p>
    <w:p w14:paraId="6C4D7267" w14:textId="5B9A0EB8" w:rsidR="000B5C04" w:rsidRPr="00591E75" w:rsidRDefault="000B5C04" w:rsidP="00591E75">
      <w:pPr>
        <w:rPr>
          <w:rFonts w:asciiTheme="minorHAnsi" w:hAnsiTheme="minorHAnsi"/>
          <w:b/>
          <w:bCs/>
        </w:rPr>
      </w:pPr>
      <w:r w:rsidRPr="00591E75">
        <w:rPr>
          <w:rFonts w:asciiTheme="minorHAnsi" w:hAnsiTheme="minorHAnsi"/>
          <w:b/>
          <w:bCs/>
        </w:rPr>
        <w:lastRenderedPageBreak/>
        <w:t>Man</w:t>
      </w:r>
      <w:r w:rsidR="0024214D" w:rsidRPr="00591E75">
        <w:rPr>
          <w:rFonts w:asciiTheme="minorHAnsi" w:hAnsiTheme="minorHAnsi"/>
          <w:b/>
          <w:bCs/>
        </w:rPr>
        <w:t>a</w:t>
      </w:r>
      <w:r w:rsidRPr="00591E75">
        <w:rPr>
          <w:rFonts w:asciiTheme="minorHAnsi" w:hAnsiTheme="minorHAnsi"/>
          <w:b/>
          <w:bCs/>
        </w:rPr>
        <w:t>ging Staff affected by a life limiting illness</w:t>
      </w:r>
      <w:bookmarkEnd w:id="20"/>
      <w:r w:rsidRPr="00591E75">
        <w:rPr>
          <w:rFonts w:asciiTheme="minorHAnsi" w:hAnsiTheme="minorHAnsi"/>
          <w:b/>
          <w:bCs/>
        </w:rPr>
        <w:t xml:space="preserve"> </w:t>
      </w:r>
    </w:p>
    <w:p w14:paraId="2669B523" w14:textId="430594C0" w:rsidR="00591E75" w:rsidRDefault="000B5C04" w:rsidP="000B5C04">
      <w:r w:rsidRPr="00203631">
        <w:t xml:space="preserve">Supporting </w:t>
      </w:r>
      <w:r>
        <w:t xml:space="preserve">a staff member who may be </w:t>
      </w:r>
      <w:r w:rsidRPr="00203631">
        <w:t>facing a life-limiting illness</w:t>
      </w:r>
      <w:r>
        <w:t xml:space="preserve"> or has a family member with a life limiting illness</w:t>
      </w:r>
      <w:r w:rsidRPr="00203631">
        <w:t xml:space="preserve"> is a complex and delicate task.</w:t>
      </w:r>
      <w:r>
        <w:t xml:space="preserve"> It requires sensitivity towards the affected staff member and clarity about the ability of the organisation to be flexible. It is important to know how to have these difficult conversations, share information, and support your staff. </w:t>
      </w:r>
      <w:r w:rsidR="000A068B">
        <w:t xml:space="preserve">Managers also need to consider cultural responsibilities for Aboriginal or Torres Strait Islander staff and staff who are family members. </w:t>
      </w:r>
      <w:r w:rsidR="00AD43BA" w:rsidRPr="00AD43BA">
        <w:t>Refer to Attachment 9 -</w:t>
      </w:r>
      <w:r w:rsidRPr="00AD43BA">
        <w:t xml:space="preserve"> </w:t>
      </w:r>
      <w:r w:rsidR="00095F14" w:rsidRPr="00AD43BA">
        <w:t xml:space="preserve">Managing </w:t>
      </w:r>
      <w:r w:rsidR="00AB7F9D">
        <w:t>s</w:t>
      </w:r>
      <w:r w:rsidR="00095F14" w:rsidRPr="00AD43BA">
        <w:t xml:space="preserve">taff </w:t>
      </w:r>
      <w:r w:rsidR="00AB7F9D">
        <w:t>a</w:t>
      </w:r>
      <w:r w:rsidR="00095F14" w:rsidRPr="00AD43BA">
        <w:t>ffected by a life limiting illness</w:t>
      </w:r>
      <w:r w:rsidR="00591E75">
        <w:t>.</w:t>
      </w:r>
    </w:p>
    <w:p w14:paraId="37CE57B3" w14:textId="77777777" w:rsidR="000B5C04" w:rsidRPr="0024214D" w:rsidRDefault="000B5C04" w:rsidP="0024214D">
      <w:pPr>
        <w:rPr>
          <w:rFonts w:asciiTheme="minorHAnsi" w:hAnsiTheme="minorHAnsi"/>
          <w:b/>
          <w:bCs/>
        </w:rPr>
      </w:pPr>
      <w:bookmarkStart w:id="22" w:name="_Toc138659976"/>
      <w:r w:rsidRPr="0024214D">
        <w:rPr>
          <w:rFonts w:asciiTheme="minorHAnsi" w:hAnsiTheme="minorHAnsi"/>
          <w:b/>
          <w:bCs/>
        </w:rPr>
        <w:t>Managing the death of a colleague</w:t>
      </w:r>
      <w:bookmarkEnd w:id="22"/>
    </w:p>
    <w:p w14:paraId="20402621" w14:textId="4AAA97DB" w:rsidR="00481A6C" w:rsidRPr="00481A6C" w:rsidRDefault="000B5C04" w:rsidP="00BA20B4">
      <w:r>
        <w:t xml:space="preserve">The death of a colleague can have a profound effect on your team. As </w:t>
      </w:r>
      <w:r w:rsidRPr="002B67FB">
        <w:t>the manager</w:t>
      </w:r>
      <w:r>
        <w:t>, you</w:t>
      </w:r>
      <w:r w:rsidRPr="002B67FB">
        <w:t xml:space="preserve"> may be the first to become aware of this event</w:t>
      </w:r>
      <w:r>
        <w:t>. It is your</w:t>
      </w:r>
      <w:r w:rsidRPr="002B67FB">
        <w:t xml:space="preserve"> responsibility to sensitively communicate this</w:t>
      </w:r>
      <w:r w:rsidR="00591E75">
        <w:t xml:space="preserve">, </w:t>
      </w:r>
      <w:r>
        <w:t>as appropriate</w:t>
      </w:r>
      <w:r w:rsidR="00591E75">
        <w:t xml:space="preserve">, </w:t>
      </w:r>
      <w:r w:rsidRPr="002B67FB">
        <w:t>to</w:t>
      </w:r>
      <w:r>
        <w:t xml:space="preserve"> your</w:t>
      </w:r>
      <w:r w:rsidRPr="002B67FB">
        <w:t xml:space="preserve"> staff, clients, and suppliers and </w:t>
      </w:r>
      <w:r>
        <w:t>to communicate</w:t>
      </w:r>
      <w:r w:rsidRPr="002B67FB">
        <w:t xml:space="preserve"> with the family of the staff member</w:t>
      </w:r>
      <w:r w:rsidR="00591E75">
        <w:t xml:space="preserve">, </w:t>
      </w:r>
      <w:r>
        <w:t>with support available from your HR Business Partner</w:t>
      </w:r>
      <w:r w:rsidRPr="002B67FB">
        <w:t xml:space="preserve">. </w:t>
      </w:r>
      <w:r w:rsidR="00B65B45">
        <w:t xml:space="preserve">Managers </w:t>
      </w:r>
      <w:r w:rsidR="00F766CB">
        <w:t xml:space="preserve">also </w:t>
      </w:r>
      <w:r w:rsidR="00B65B45">
        <w:t xml:space="preserve">need to consider cultural responsibilities for Aboriginal or Torres Strait Islander staff </w:t>
      </w:r>
      <w:r w:rsidR="000A068B">
        <w:t xml:space="preserve">and staff who are family members </w:t>
      </w:r>
      <w:r w:rsidR="00B65B45">
        <w:t xml:space="preserve">eg Sorry Business. </w:t>
      </w:r>
      <w:r w:rsidR="00AD43BA">
        <w:t xml:space="preserve">Refer to Attachment 10 - </w:t>
      </w:r>
      <w:r w:rsidR="00095F14" w:rsidRPr="00AD43BA">
        <w:t>Managing the Death of a Colleague</w:t>
      </w:r>
      <w:r w:rsidR="00AD43BA" w:rsidRPr="00AD43BA">
        <w:t>.</w:t>
      </w:r>
      <w:r w:rsidR="0024214D">
        <w:t xml:space="preserve"> </w:t>
      </w:r>
      <w:r>
        <w:t>It is recommended you also use Attachments 6 and 10, RUOK? and Psychological First Aid.</w:t>
      </w:r>
      <w:bookmarkEnd w:id="21"/>
    </w:p>
    <w:p w14:paraId="11506E65" w14:textId="2E43E532" w:rsidR="00103EA1" w:rsidRDefault="006406B6" w:rsidP="0091462B">
      <w:pPr>
        <w:pStyle w:val="BodyCopy"/>
        <w:rPr>
          <w:rStyle w:val="Hyperlink"/>
          <w:iCs w:val="0"/>
        </w:rPr>
      </w:pPr>
      <w:hyperlink w:anchor="_top" w:history="1">
        <w:r w:rsidR="00481A6C" w:rsidRPr="00481A6C">
          <w:rPr>
            <w:rStyle w:val="Hyperlink"/>
            <w:iCs w:val="0"/>
          </w:rPr>
          <w:t>Back to Contents</w:t>
        </w:r>
      </w:hyperlink>
    </w:p>
    <w:p w14:paraId="7FE2B711" w14:textId="5E6DCEB6" w:rsidR="0024214D" w:rsidRPr="000B5C04" w:rsidRDefault="0024214D" w:rsidP="00801CF6">
      <w:pPr>
        <w:pStyle w:val="Heading4"/>
      </w:pPr>
      <w:bookmarkStart w:id="23" w:name="_Toc185578738"/>
      <w:bookmarkStart w:id="24" w:name="_Toc187315195"/>
      <w:r w:rsidRPr="0078367D">
        <w:t xml:space="preserve">Section </w:t>
      </w:r>
      <w:r>
        <w:t>4 Onsite support</w:t>
      </w:r>
      <w:bookmarkEnd w:id="23"/>
      <w:bookmarkEnd w:id="24"/>
      <w:r>
        <w:tab/>
      </w:r>
    </w:p>
    <w:p w14:paraId="1A50CB39" w14:textId="77777777" w:rsidR="00457D60" w:rsidRDefault="00457D60" w:rsidP="009140EC">
      <w:pPr>
        <w:pStyle w:val="ListParagraph"/>
        <w:ind w:left="0"/>
        <w:rPr>
          <w:rFonts w:asciiTheme="majorHAnsi" w:hAnsiTheme="majorHAnsi" w:cstheme="majorHAnsi"/>
          <w:b/>
          <w:bCs/>
        </w:rPr>
      </w:pPr>
      <w:bookmarkStart w:id="25" w:name="_Toc138659982"/>
    </w:p>
    <w:p w14:paraId="1836969A" w14:textId="09268CC6" w:rsidR="00663675" w:rsidRPr="009140EC" w:rsidRDefault="009140EC" w:rsidP="009140EC">
      <w:pPr>
        <w:pStyle w:val="ListParagraph"/>
        <w:ind w:left="0"/>
        <w:rPr>
          <w:rFonts w:asciiTheme="majorHAnsi" w:hAnsiTheme="majorHAnsi" w:cstheme="majorHAnsi"/>
          <w:b/>
          <w:bCs/>
        </w:rPr>
      </w:pPr>
      <w:r w:rsidRPr="009140EC">
        <w:rPr>
          <w:rFonts w:asciiTheme="majorHAnsi" w:hAnsiTheme="majorHAnsi" w:cstheme="majorHAnsi"/>
          <w:b/>
          <w:bCs/>
        </w:rPr>
        <w:t>Employee Assistance Program (EAP)</w:t>
      </w:r>
      <w:bookmarkEnd w:id="25"/>
    </w:p>
    <w:p w14:paraId="22A0B02A" w14:textId="6E908BDF" w:rsidR="00103EA1" w:rsidRPr="00BA20B4" w:rsidRDefault="009140EC" w:rsidP="00BA20B4">
      <w:pPr>
        <w:rPr>
          <w:rFonts w:asciiTheme="minorHAnsi" w:hAnsiTheme="minorHAnsi"/>
        </w:rPr>
      </w:pPr>
      <w:r>
        <w:rPr>
          <w:rFonts w:asciiTheme="minorHAnsi" w:hAnsiTheme="minorHAnsi"/>
        </w:rPr>
        <w:t xml:space="preserve">In addition to providing </w:t>
      </w:r>
      <w:r w:rsidRPr="00593DFE">
        <w:rPr>
          <w:rFonts w:asciiTheme="minorHAnsi" w:hAnsiTheme="minorHAnsi"/>
        </w:rPr>
        <w:t>24-hour free, professional, independent, and confidential counselling services to all staff and their immediate families</w:t>
      </w:r>
      <w:r>
        <w:rPr>
          <w:rFonts w:asciiTheme="minorHAnsi" w:hAnsiTheme="minorHAnsi"/>
        </w:rPr>
        <w:t xml:space="preserve">, the EAP also offer on-site support </w:t>
      </w:r>
      <w:r w:rsidR="00AB7F9D">
        <w:rPr>
          <w:rFonts w:asciiTheme="minorHAnsi" w:hAnsiTheme="minorHAnsi"/>
        </w:rPr>
        <w:t>for groups and one on one suppo</w:t>
      </w:r>
      <w:r w:rsidR="00AB7F9D" w:rsidRPr="00AD43BA">
        <w:rPr>
          <w:rFonts w:asciiTheme="minorHAnsi" w:hAnsiTheme="minorHAnsi"/>
        </w:rPr>
        <w:t>rt</w:t>
      </w:r>
      <w:r w:rsidR="00AB7F9D">
        <w:rPr>
          <w:rFonts w:asciiTheme="minorHAnsi" w:hAnsiTheme="minorHAnsi"/>
        </w:rPr>
        <w:t xml:space="preserve"> </w:t>
      </w:r>
      <w:r>
        <w:rPr>
          <w:rFonts w:asciiTheme="minorHAnsi" w:hAnsiTheme="minorHAnsi"/>
        </w:rPr>
        <w:t>following a critical incident</w:t>
      </w:r>
      <w:r w:rsidRPr="00AD43BA">
        <w:rPr>
          <w:rFonts w:asciiTheme="minorHAnsi" w:hAnsiTheme="minorHAnsi"/>
        </w:rPr>
        <w:t>.</w:t>
      </w:r>
      <w:bookmarkStart w:id="26" w:name="_Hlk48898036"/>
      <w:r w:rsidR="00F877E5" w:rsidRPr="00AD43BA">
        <w:rPr>
          <w:rFonts w:asciiTheme="minorHAnsi" w:hAnsiTheme="minorHAnsi"/>
        </w:rPr>
        <w:t xml:space="preserve"> </w:t>
      </w:r>
      <w:r w:rsidR="00AD43BA" w:rsidRPr="00AD43BA">
        <w:rPr>
          <w:rFonts w:asciiTheme="minorHAnsi" w:hAnsiTheme="minorHAnsi"/>
        </w:rPr>
        <w:t xml:space="preserve">Refer to Attachment 11 - </w:t>
      </w:r>
      <w:r w:rsidR="00095F14" w:rsidRPr="00AD43BA">
        <w:rPr>
          <w:rFonts w:asciiTheme="minorHAnsi" w:hAnsiTheme="minorHAnsi"/>
        </w:rPr>
        <w:t>EAP process following a critical incident.</w:t>
      </w:r>
      <w:bookmarkEnd w:id="26"/>
    </w:p>
    <w:p w14:paraId="03E36802" w14:textId="26F3454C" w:rsidR="00663675" w:rsidRPr="00F877E5" w:rsidRDefault="009140EC" w:rsidP="009140EC">
      <w:pPr>
        <w:pStyle w:val="ListParagraph"/>
        <w:ind w:left="0"/>
        <w:rPr>
          <w:rFonts w:asciiTheme="majorHAnsi" w:hAnsiTheme="majorHAnsi" w:cstheme="majorHAnsi"/>
          <w:b/>
          <w:bCs/>
        </w:rPr>
      </w:pPr>
      <w:bookmarkStart w:id="27" w:name="_Toc138659983"/>
      <w:r w:rsidRPr="00F877E5">
        <w:rPr>
          <w:rFonts w:asciiTheme="majorHAnsi" w:hAnsiTheme="majorHAnsi" w:cstheme="majorHAnsi"/>
          <w:b/>
          <w:bCs/>
        </w:rPr>
        <w:t>CHS Wellbeing Peer Support Officers (WPSO)</w:t>
      </w:r>
    </w:p>
    <w:p w14:paraId="73D3396A" w14:textId="3F53D2E7" w:rsidR="009140EC" w:rsidRDefault="009140EC" w:rsidP="009140EC">
      <w:pPr>
        <w:shd w:val="clear" w:color="auto" w:fill="FFFFFF"/>
        <w:rPr>
          <w:rFonts w:asciiTheme="minorHAnsi" w:hAnsiTheme="minorHAnsi"/>
        </w:rPr>
      </w:pPr>
      <w:r>
        <w:rPr>
          <w:rFonts w:asciiTheme="minorHAnsi" w:hAnsiTheme="minorHAnsi"/>
        </w:rPr>
        <w:t xml:space="preserve">WPSO provide informal and confidential support to any </w:t>
      </w:r>
      <w:r w:rsidR="00900EE5">
        <w:rPr>
          <w:rFonts w:asciiTheme="minorHAnsi" w:hAnsiTheme="minorHAnsi"/>
        </w:rPr>
        <w:t>staff members</w:t>
      </w:r>
      <w:r>
        <w:rPr>
          <w:rFonts w:asciiTheme="minorHAnsi" w:hAnsiTheme="minorHAnsi"/>
        </w:rPr>
        <w:t xml:space="preserve"> experiencing difficulties in the workplace or at home and refer </w:t>
      </w:r>
      <w:r w:rsidR="00900EE5">
        <w:rPr>
          <w:rFonts w:asciiTheme="minorHAnsi" w:hAnsiTheme="minorHAnsi"/>
        </w:rPr>
        <w:t>them</w:t>
      </w:r>
      <w:r>
        <w:rPr>
          <w:rFonts w:asciiTheme="minorHAnsi" w:hAnsiTheme="minorHAnsi"/>
        </w:rPr>
        <w:t xml:space="preserve"> to internal or external support as relevant. </w:t>
      </w:r>
      <w:r w:rsidR="00F21C61">
        <w:rPr>
          <w:rFonts w:asciiTheme="minorHAnsi" w:hAnsiTheme="minorHAnsi"/>
        </w:rPr>
        <w:t xml:space="preserve">Further details of WPSO can be found </w:t>
      </w:r>
      <w:hyperlink r:id="rId18" w:history="1">
        <w:r w:rsidR="00AD43BA">
          <w:rPr>
            <w:rStyle w:val="Hyperlink"/>
            <w:rFonts w:asciiTheme="minorHAnsi" w:hAnsiTheme="minorHAnsi"/>
          </w:rPr>
          <w:t xml:space="preserve">on the CHS Health Hub - Emergency and Safety - Support for staff - I need support. </w:t>
        </w:r>
      </w:hyperlink>
    </w:p>
    <w:p w14:paraId="673083E7" w14:textId="5DB64561" w:rsidR="00663675" w:rsidRPr="00F877E5" w:rsidRDefault="009140EC" w:rsidP="009140EC">
      <w:pPr>
        <w:pStyle w:val="ListParagraph"/>
        <w:ind w:left="0"/>
        <w:rPr>
          <w:rFonts w:asciiTheme="majorHAnsi" w:hAnsiTheme="majorHAnsi" w:cstheme="majorHAnsi"/>
          <w:b/>
          <w:bCs/>
        </w:rPr>
      </w:pPr>
      <w:r w:rsidRPr="00F877E5">
        <w:rPr>
          <w:rFonts w:asciiTheme="majorHAnsi" w:hAnsiTheme="majorHAnsi" w:cstheme="majorHAnsi"/>
          <w:b/>
          <w:bCs/>
        </w:rPr>
        <w:t xml:space="preserve">Workplace Resolution and Support Service (WRSS) </w:t>
      </w:r>
    </w:p>
    <w:p w14:paraId="4D7D2963" w14:textId="04377EEE" w:rsidR="00F877E5" w:rsidRDefault="00F877E5" w:rsidP="00F877E5">
      <w:pPr>
        <w:rPr>
          <w:lang w:val="en-US"/>
        </w:rPr>
      </w:pPr>
      <w:r w:rsidRPr="69511860">
        <w:rPr>
          <w:lang w:val="en-US"/>
        </w:rPr>
        <w:t xml:space="preserve">WRSS </w:t>
      </w:r>
      <w:r>
        <w:rPr>
          <w:lang w:val="en-US"/>
        </w:rPr>
        <w:t xml:space="preserve">is an internal conflict resolution service providing independent advice and support to all CHS </w:t>
      </w:r>
      <w:r w:rsidR="00AD43BA">
        <w:rPr>
          <w:lang w:val="en-US"/>
        </w:rPr>
        <w:t xml:space="preserve">Network </w:t>
      </w:r>
      <w:r>
        <w:rPr>
          <w:lang w:val="en-US"/>
        </w:rPr>
        <w:t xml:space="preserve">staff. WRSS’ approach focuses on tailoring the most appropriate strategies and processes to create successful outcomes in the workplace. The WRSS offers staff guidance, debriefings, wellbeing checks, and resources and suggests referrals to external services where appropriate. </w:t>
      </w:r>
    </w:p>
    <w:p w14:paraId="72904B44" w14:textId="4F3AECE5" w:rsidR="009140EC" w:rsidRDefault="009140EC" w:rsidP="009140EC">
      <w:pPr>
        <w:rPr>
          <w:szCs w:val="22"/>
        </w:rPr>
      </w:pPr>
      <w:r w:rsidRPr="69511860">
        <w:rPr>
          <w:lang w:val="en-US"/>
        </w:rPr>
        <w:t xml:space="preserve">Staff can contact WRSS on 512 43656 </w:t>
      </w:r>
      <w:r>
        <w:rPr>
          <w:lang w:val="en-US"/>
        </w:rPr>
        <w:t xml:space="preserve">(leaving a voicemail with contact details) </w:t>
      </w:r>
      <w:r>
        <w:rPr>
          <w:szCs w:val="22"/>
        </w:rPr>
        <w:t xml:space="preserve">or by emailing </w:t>
      </w:r>
      <w:hyperlink r:id="rId19" w:history="1">
        <w:r w:rsidRPr="009D6066">
          <w:rPr>
            <w:rStyle w:val="Hyperlink"/>
            <w:rFonts w:asciiTheme="minorHAnsi" w:eastAsiaTheme="minorEastAsia" w:hAnsiTheme="minorHAnsi" w:cstheme="minorBidi"/>
            <w:noProof/>
            <w:kern w:val="2"/>
            <w:szCs w:val="22"/>
          </w:rPr>
          <w:t>CHS-HDWorkplaceResolution@act.gov.au</w:t>
        </w:r>
      </w:hyperlink>
      <w:r>
        <w:rPr>
          <w:szCs w:val="22"/>
        </w:rPr>
        <w:t xml:space="preserve">. Appointments can be offered on-site, virtually or off-site with individuals or at a team level. </w:t>
      </w:r>
      <w:r w:rsidR="003E3B9D">
        <w:rPr>
          <w:szCs w:val="22"/>
        </w:rPr>
        <w:t xml:space="preserve">You </w:t>
      </w:r>
      <w:r>
        <w:rPr>
          <w:szCs w:val="22"/>
        </w:rPr>
        <w:t xml:space="preserve">can also make referrals to WRSS </w:t>
      </w:r>
      <w:r>
        <w:rPr>
          <w:szCs w:val="22"/>
        </w:rPr>
        <w:lastRenderedPageBreak/>
        <w:t xml:space="preserve">for </w:t>
      </w:r>
      <w:r w:rsidR="003E3B9D">
        <w:rPr>
          <w:szCs w:val="22"/>
        </w:rPr>
        <w:t>your</w:t>
      </w:r>
      <w:r>
        <w:rPr>
          <w:szCs w:val="22"/>
        </w:rPr>
        <w:t xml:space="preserve"> staff once </w:t>
      </w:r>
      <w:r w:rsidR="003E3B9D">
        <w:rPr>
          <w:szCs w:val="22"/>
        </w:rPr>
        <w:t xml:space="preserve">you </w:t>
      </w:r>
      <w:r>
        <w:rPr>
          <w:szCs w:val="22"/>
        </w:rPr>
        <w:t xml:space="preserve">have confirmed with </w:t>
      </w:r>
      <w:r w:rsidR="003E3B9D">
        <w:rPr>
          <w:szCs w:val="22"/>
        </w:rPr>
        <w:t>your</w:t>
      </w:r>
      <w:r>
        <w:rPr>
          <w:szCs w:val="22"/>
        </w:rPr>
        <w:t xml:space="preserve"> staff </w:t>
      </w:r>
      <w:proofErr w:type="gramStart"/>
      <w:r>
        <w:rPr>
          <w:szCs w:val="22"/>
        </w:rPr>
        <w:t>member</w:t>
      </w:r>
      <w:proofErr w:type="gramEnd"/>
      <w:r>
        <w:rPr>
          <w:szCs w:val="22"/>
        </w:rPr>
        <w:t xml:space="preserve"> they are interested in being contacted by WRSS. </w:t>
      </w:r>
    </w:p>
    <w:p w14:paraId="6D714E30" w14:textId="6D11243F" w:rsidR="002C0770" w:rsidRDefault="002C0770" w:rsidP="00145271">
      <w:pPr>
        <w:spacing w:after="0"/>
        <w:rPr>
          <w:b/>
          <w:bCs/>
          <w:szCs w:val="22"/>
        </w:rPr>
      </w:pPr>
      <w:r>
        <w:rPr>
          <w:b/>
          <w:bCs/>
          <w:szCs w:val="22"/>
        </w:rPr>
        <w:t xml:space="preserve">Spiritual Support </w:t>
      </w:r>
    </w:p>
    <w:p w14:paraId="2592025F" w14:textId="0EDDB5A4" w:rsidR="007B2030" w:rsidRPr="00AF7E9D" w:rsidRDefault="002C0770" w:rsidP="009140EC">
      <w:pPr>
        <w:rPr>
          <w:szCs w:val="22"/>
        </w:rPr>
      </w:pPr>
      <w:r w:rsidRPr="00AF7E9D">
        <w:rPr>
          <w:szCs w:val="22"/>
        </w:rPr>
        <w:t>CHS S</w:t>
      </w:r>
      <w:r w:rsidR="00A850E9">
        <w:rPr>
          <w:szCs w:val="22"/>
        </w:rPr>
        <w:t xml:space="preserve">piritual </w:t>
      </w:r>
      <w:r w:rsidRPr="00AF7E9D">
        <w:rPr>
          <w:szCs w:val="22"/>
        </w:rPr>
        <w:t>S</w:t>
      </w:r>
      <w:r w:rsidR="00A850E9">
        <w:rPr>
          <w:szCs w:val="22"/>
        </w:rPr>
        <w:t xml:space="preserve">upport </w:t>
      </w:r>
      <w:r w:rsidRPr="00AF7E9D">
        <w:rPr>
          <w:szCs w:val="22"/>
        </w:rPr>
        <w:t>S</w:t>
      </w:r>
      <w:r w:rsidR="00A850E9">
        <w:rPr>
          <w:szCs w:val="22"/>
        </w:rPr>
        <w:t>ervices</w:t>
      </w:r>
      <w:r w:rsidRPr="00AF7E9D">
        <w:rPr>
          <w:szCs w:val="22"/>
        </w:rPr>
        <w:t xml:space="preserve"> can facilitate a memorial service for teams on request</w:t>
      </w:r>
      <w:r w:rsidR="00A850E9">
        <w:rPr>
          <w:szCs w:val="22"/>
        </w:rPr>
        <w:t xml:space="preserve"> by emailing </w:t>
      </w:r>
      <w:hyperlink r:id="rId20" w:history="1">
        <w:r w:rsidR="00A850E9" w:rsidRPr="00A850E9">
          <w:rPr>
            <w:rStyle w:val="Hyperlink"/>
            <w:szCs w:val="22"/>
          </w:rPr>
          <w:t>SpiritualSupportServices@act.gov.au</w:t>
        </w:r>
      </w:hyperlink>
      <w:r w:rsidR="00A850E9">
        <w:rPr>
          <w:szCs w:val="22"/>
        </w:rPr>
        <w:t xml:space="preserve">.  </w:t>
      </w:r>
      <w:r w:rsidR="007B2030">
        <w:rPr>
          <w:szCs w:val="22"/>
        </w:rPr>
        <w:t xml:space="preserve">Staff at NCH can reach out to the Pastoral and Spiritual Care Department for spiritual and emotional support by calling 5103 6665. </w:t>
      </w:r>
    </w:p>
    <w:p w14:paraId="1A4D353D" w14:textId="5CB4AE11" w:rsidR="00663675" w:rsidRPr="00F877E5" w:rsidRDefault="009140EC" w:rsidP="009140EC">
      <w:pPr>
        <w:pStyle w:val="ListParagraph"/>
        <w:ind w:left="0"/>
        <w:rPr>
          <w:rFonts w:asciiTheme="majorHAnsi" w:hAnsiTheme="majorHAnsi" w:cstheme="majorHAnsi"/>
          <w:b/>
          <w:bCs/>
        </w:rPr>
      </w:pPr>
      <w:r w:rsidRPr="00F877E5">
        <w:rPr>
          <w:rFonts w:asciiTheme="majorHAnsi" w:hAnsiTheme="majorHAnsi" w:cstheme="majorHAnsi"/>
          <w:b/>
          <w:bCs/>
        </w:rPr>
        <w:t>Stand-By Support After Suicide</w:t>
      </w:r>
      <w:bookmarkEnd w:id="27"/>
    </w:p>
    <w:p w14:paraId="6620301C" w14:textId="0D9547B8" w:rsidR="00F877E5" w:rsidRDefault="009140EC" w:rsidP="009140EC">
      <w:pPr>
        <w:rPr>
          <w:rFonts w:asciiTheme="minorHAnsi" w:hAnsiTheme="minorHAnsi"/>
        </w:rPr>
      </w:pPr>
      <w:r>
        <w:rPr>
          <w:rFonts w:asciiTheme="minorHAnsi" w:hAnsiTheme="minorHAnsi"/>
        </w:rPr>
        <w:t xml:space="preserve">Following a death by suicide, </w:t>
      </w:r>
      <w:r w:rsidR="003E3B9D">
        <w:rPr>
          <w:rFonts w:asciiTheme="minorHAnsi" w:hAnsiTheme="minorHAnsi"/>
        </w:rPr>
        <w:t>you</w:t>
      </w:r>
      <w:r>
        <w:rPr>
          <w:rFonts w:asciiTheme="minorHAnsi" w:hAnsiTheme="minorHAnsi"/>
        </w:rPr>
        <w:t xml:space="preserve"> may call the service that specialises in supporting people who have been affected by suicide – Stand-By Support After Suicide Support Service on 1300 727 247 - to provide on-site support for staff. </w:t>
      </w:r>
    </w:p>
    <w:p w14:paraId="52DBFAC7" w14:textId="5C3091D6" w:rsidR="00103EA1" w:rsidRDefault="006406B6" w:rsidP="009140EC">
      <w:pPr>
        <w:rPr>
          <w:rFonts w:asciiTheme="minorHAnsi" w:hAnsiTheme="minorHAnsi"/>
        </w:rPr>
      </w:pPr>
      <w:hyperlink w:anchor="_top" w:history="1">
        <w:r w:rsidR="00103EA1" w:rsidRPr="00481A6C">
          <w:rPr>
            <w:rStyle w:val="Hyperlink"/>
          </w:rPr>
          <w:t>Back to Contents</w:t>
        </w:r>
      </w:hyperlink>
    </w:p>
    <w:p w14:paraId="2A54F19A" w14:textId="13294540" w:rsidR="00201E23" w:rsidRPr="00AF7E9D" w:rsidRDefault="0024214D" w:rsidP="00AF7E9D">
      <w:pPr>
        <w:pStyle w:val="Heading4"/>
      </w:pPr>
      <w:bookmarkStart w:id="28" w:name="_Toc185578739"/>
      <w:bookmarkStart w:id="29" w:name="_Toc187315196"/>
      <w:r w:rsidRPr="0078367D">
        <w:t xml:space="preserve">Section </w:t>
      </w:r>
      <w:r w:rsidR="00834603">
        <w:t>5</w:t>
      </w:r>
      <w:r>
        <w:t xml:space="preserve"> Debriefing</w:t>
      </w:r>
      <w:bookmarkStart w:id="30" w:name="_Hlk82090209"/>
      <w:bookmarkEnd w:id="28"/>
      <w:bookmarkEnd w:id="29"/>
    </w:p>
    <w:p w14:paraId="3D69F0E3" w14:textId="2107264C" w:rsidR="0024214D" w:rsidRPr="00AB7F9D" w:rsidRDefault="0024214D" w:rsidP="00AB7F9D">
      <w:pPr>
        <w:pStyle w:val="NormalWeb"/>
        <w:spacing w:before="120" w:beforeAutospacing="0" w:after="240" w:afterAutospacing="0" w:line="276" w:lineRule="auto"/>
        <w:rPr>
          <w:rFonts w:asciiTheme="minorHAnsi" w:hAnsiTheme="minorHAnsi"/>
          <w:bCs/>
          <w:szCs w:val="20"/>
          <w:lang w:eastAsia="en-US"/>
        </w:rPr>
      </w:pPr>
      <w:r>
        <w:rPr>
          <w:rFonts w:asciiTheme="minorHAnsi" w:hAnsiTheme="minorHAnsi"/>
          <w:bCs/>
          <w:szCs w:val="20"/>
          <w:lang w:eastAsia="en-US"/>
        </w:rPr>
        <w:t xml:space="preserve">Debriefing is a structured, voluntary discussion aimed at putting a stressful event into perspective. It is not counselling. </w:t>
      </w:r>
    </w:p>
    <w:p w14:paraId="26DD1A8C" w14:textId="6477C770" w:rsidR="009775FC" w:rsidRDefault="009775FC" w:rsidP="00AB7F9D">
      <w:pPr>
        <w:pStyle w:val="NormalWeb"/>
        <w:spacing w:before="120" w:beforeAutospacing="0" w:after="240" w:afterAutospacing="0" w:line="276" w:lineRule="auto"/>
        <w:rPr>
          <w:rFonts w:asciiTheme="minorHAnsi" w:hAnsiTheme="minorHAnsi"/>
          <w:szCs w:val="20"/>
          <w:lang w:eastAsia="en-US"/>
        </w:rPr>
      </w:pPr>
      <w:bookmarkStart w:id="31" w:name="_Hlk48568920"/>
      <w:r w:rsidRPr="00872FC5">
        <w:rPr>
          <w:rFonts w:asciiTheme="minorHAnsi" w:hAnsiTheme="minorHAnsi"/>
          <w:b/>
          <w:bCs/>
          <w:szCs w:val="20"/>
          <w:lang w:eastAsia="en-US"/>
        </w:rPr>
        <w:t>Operational Debriefing</w:t>
      </w:r>
      <w:r>
        <w:rPr>
          <w:rFonts w:asciiTheme="minorHAnsi" w:hAnsiTheme="minorHAnsi"/>
          <w:szCs w:val="20"/>
          <w:lang w:eastAsia="en-US"/>
        </w:rPr>
        <w:t xml:space="preserve"> involves reviewing organisational processes following an incident.  The aim is to learn from the people who went through the process and involve them in improving processes, if applicable, evaluate the physical and emotional impact on staff, moderate any </w:t>
      </w:r>
      <w:r w:rsidRPr="00AD43BA">
        <w:rPr>
          <w:rFonts w:asciiTheme="minorHAnsi" w:hAnsiTheme="minorHAnsi"/>
          <w:szCs w:val="20"/>
          <w:lang w:eastAsia="en-US"/>
        </w:rPr>
        <w:t>negative effects, and identify the need for counselling or support for staff involved. Refer to Attachment 12 for an Operational Debrief Guide and Attachment 13 WHS Immediate Response Checklist.</w:t>
      </w:r>
      <w:r>
        <w:rPr>
          <w:rFonts w:asciiTheme="minorHAnsi" w:hAnsiTheme="minorHAnsi"/>
          <w:szCs w:val="20"/>
          <w:lang w:eastAsia="en-US"/>
        </w:rPr>
        <w:t xml:space="preserve"> </w:t>
      </w:r>
    </w:p>
    <w:p w14:paraId="6972E88D" w14:textId="77777777" w:rsidR="009775FC" w:rsidRPr="0024214D" w:rsidRDefault="009775FC" w:rsidP="009775FC">
      <w:pPr>
        <w:pStyle w:val="NormalWeb"/>
        <w:spacing w:before="0" w:beforeAutospacing="0" w:after="0" w:afterAutospacing="0"/>
        <w:rPr>
          <w:rFonts w:asciiTheme="majorHAnsi" w:hAnsiTheme="majorHAnsi" w:cstheme="majorHAnsi"/>
          <w:szCs w:val="20"/>
          <w:lang w:eastAsia="en-US"/>
        </w:rPr>
      </w:pPr>
      <w:r w:rsidRPr="0024214D">
        <w:rPr>
          <w:rFonts w:asciiTheme="majorHAnsi" w:hAnsiTheme="majorHAnsi" w:cstheme="majorHAnsi"/>
          <w:szCs w:val="20"/>
          <w:lang w:eastAsia="en-US"/>
        </w:rPr>
        <w:t xml:space="preserve">There are two types of Operational Debriefs: </w:t>
      </w:r>
    </w:p>
    <w:p w14:paraId="78506BBF" w14:textId="77777777" w:rsidR="009775FC" w:rsidRPr="0024214D" w:rsidRDefault="009775FC" w:rsidP="003307AF">
      <w:pPr>
        <w:pStyle w:val="ListParagraph"/>
        <w:numPr>
          <w:ilvl w:val="0"/>
          <w:numId w:val="24"/>
        </w:numPr>
        <w:rPr>
          <w:rFonts w:asciiTheme="majorHAnsi" w:hAnsiTheme="majorHAnsi" w:cstheme="majorHAnsi"/>
          <w:b/>
          <w:bCs/>
        </w:rPr>
      </w:pPr>
      <w:r w:rsidRPr="0024214D">
        <w:rPr>
          <w:rFonts w:asciiTheme="majorHAnsi" w:hAnsiTheme="majorHAnsi" w:cstheme="majorHAnsi"/>
          <w:b/>
          <w:bCs/>
        </w:rPr>
        <w:t xml:space="preserve">A Hot </w:t>
      </w:r>
      <w:r>
        <w:rPr>
          <w:rFonts w:asciiTheme="majorHAnsi" w:hAnsiTheme="majorHAnsi" w:cstheme="majorHAnsi"/>
          <w:b/>
          <w:bCs/>
        </w:rPr>
        <w:t xml:space="preserve">(Informal) </w:t>
      </w:r>
      <w:r w:rsidRPr="0024214D">
        <w:rPr>
          <w:rFonts w:asciiTheme="majorHAnsi" w:hAnsiTheme="majorHAnsi" w:cstheme="majorHAnsi"/>
          <w:b/>
          <w:bCs/>
        </w:rPr>
        <w:t xml:space="preserve">Debrief </w:t>
      </w:r>
    </w:p>
    <w:p w14:paraId="40426843" w14:textId="77777777" w:rsidR="009775FC" w:rsidRPr="0024214D" w:rsidRDefault="009775FC" w:rsidP="00AF7E9D">
      <w:pPr>
        <w:pStyle w:val="ListBullet"/>
        <w:numPr>
          <w:ilvl w:val="0"/>
          <w:numId w:val="44"/>
        </w:numPr>
        <w:rPr>
          <w:rFonts w:asciiTheme="majorHAnsi" w:hAnsiTheme="majorHAnsi" w:cstheme="majorHAnsi"/>
        </w:rPr>
      </w:pPr>
      <w:r w:rsidRPr="0024214D">
        <w:rPr>
          <w:rFonts w:asciiTheme="majorHAnsi" w:hAnsiTheme="majorHAnsi" w:cstheme="majorHAnsi"/>
        </w:rPr>
        <w:t xml:space="preserve">Occurs immediately as possible after the event to generate insights into what has occurred and check-in with staff involved in the event. This usually takes 10-15 minutes.  </w:t>
      </w:r>
    </w:p>
    <w:p w14:paraId="4EA69F24" w14:textId="77777777" w:rsidR="009775FC" w:rsidRPr="0024214D" w:rsidRDefault="009775FC" w:rsidP="009775FC">
      <w:pPr>
        <w:pStyle w:val="ListBullet"/>
        <w:numPr>
          <w:ilvl w:val="0"/>
          <w:numId w:val="0"/>
        </w:numPr>
        <w:rPr>
          <w:rFonts w:asciiTheme="majorHAnsi" w:hAnsiTheme="majorHAnsi" w:cstheme="majorHAnsi"/>
        </w:rPr>
      </w:pPr>
    </w:p>
    <w:p w14:paraId="693408E2" w14:textId="77777777" w:rsidR="009775FC" w:rsidRPr="0024214D" w:rsidRDefault="009775FC" w:rsidP="003307AF">
      <w:pPr>
        <w:pStyle w:val="ListParagraph"/>
        <w:numPr>
          <w:ilvl w:val="0"/>
          <w:numId w:val="25"/>
        </w:numPr>
        <w:rPr>
          <w:rFonts w:asciiTheme="majorHAnsi" w:hAnsiTheme="majorHAnsi" w:cstheme="majorHAnsi"/>
          <w:b/>
          <w:bCs/>
        </w:rPr>
      </w:pPr>
      <w:r w:rsidRPr="0024214D">
        <w:rPr>
          <w:rFonts w:asciiTheme="majorHAnsi" w:hAnsiTheme="majorHAnsi" w:cstheme="majorHAnsi"/>
          <w:b/>
          <w:bCs/>
        </w:rPr>
        <w:t xml:space="preserve">A Cold </w:t>
      </w:r>
      <w:r>
        <w:rPr>
          <w:rFonts w:asciiTheme="majorHAnsi" w:hAnsiTheme="majorHAnsi" w:cstheme="majorHAnsi"/>
          <w:b/>
          <w:bCs/>
        </w:rPr>
        <w:t xml:space="preserve">(Formal) </w:t>
      </w:r>
      <w:r w:rsidRPr="0024214D">
        <w:rPr>
          <w:rFonts w:asciiTheme="majorHAnsi" w:hAnsiTheme="majorHAnsi" w:cstheme="majorHAnsi"/>
          <w:b/>
          <w:bCs/>
        </w:rPr>
        <w:t xml:space="preserve">Debrief </w:t>
      </w:r>
    </w:p>
    <w:p w14:paraId="0C45BA05" w14:textId="7B6AB192" w:rsidR="009775FC" w:rsidRDefault="009775FC" w:rsidP="00AF7E9D">
      <w:pPr>
        <w:pStyle w:val="ListBullet"/>
        <w:numPr>
          <w:ilvl w:val="0"/>
          <w:numId w:val="45"/>
        </w:numPr>
        <w:rPr>
          <w:rFonts w:asciiTheme="majorHAnsi" w:hAnsiTheme="majorHAnsi" w:cstheme="majorHAnsi"/>
        </w:rPr>
      </w:pPr>
      <w:r w:rsidRPr="0024214D">
        <w:rPr>
          <w:rFonts w:asciiTheme="majorHAnsi" w:hAnsiTheme="majorHAnsi" w:cstheme="majorHAnsi"/>
        </w:rPr>
        <w:t>Pre-arranged (1-2 days after the event or whenever reasonably practica</w:t>
      </w:r>
      <w:r w:rsidR="004C15AE">
        <w:rPr>
          <w:rFonts w:asciiTheme="majorHAnsi" w:hAnsiTheme="majorHAnsi" w:cstheme="majorHAnsi"/>
        </w:rPr>
        <w:t>l</w:t>
      </w:r>
      <w:r w:rsidRPr="0024214D">
        <w:rPr>
          <w:rFonts w:asciiTheme="majorHAnsi" w:hAnsiTheme="majorHAnsi" w:cstheme="majorHAnsi"/>
        </w:rPr>
        <w:t xml:space="preserve"> for affected staff to attend) to analyse the events of the situation more critically and help improve processes in the future. This usually takes up to 1 hour. </w:t>
      </w:r>
    </w:p>
    <w:p w14:paraId="511B000C" w14:textId="77777777" w:rsidR="009775FC" w:rsidRDefault="009775FC" w:rsidP="009775FC">
      <w:pPr>
        <w:pStyle w:val="ListBullet"/>
        <w:numPr>
          <w:ilvl w:val="0"/>
          <w:numId w:val="0"/>
        </w:numPr>
        <w:ind w:left="720"/>
        <w:rPr>
          <w:rFonts w:asciiTheme="majorHAnsi" w:hAnsiTheme="majorHAnsi" w:cstheme="majorHAnsi"/>
        </w:rPr>
      </w:pPr>
    </w:p>
    <w:p w14:paraId="38BA2DF1" w14:textId="619472F8" w:rsidR="009775FC" w:rsidRPr="00FF54D4" w:rsidRDefault="00AD43BA" w:rsidP="00FF54D4">
      <w:pPr>
        <w:pStyle w:val="NormalWeb"/>
        <w:spacing w:before="120" w:beforeAutospacing="0" w:after="240" w:afterAutospacing="0" w:line="276" w:lineRule="auto"/>
        <w:rPr>
          <w:rFonts w:asciiTheme="minorHAnsi" w:hAnsiTheme="minorHAnsi"/>
          <w:szCs w:val="20"/>
          <w:lang w:eastAsia="en-US"/>
        </w:rPr>
      </w:pPr>
      <w:r w:rsidRPr="00165EEB">
        <w:rPr>
          <w:rFonts w:asciiTheme="minorHAnsi" w:hAnsiTheme="minorHAnsi"/>
          <w:szCs w:val="20"/>
          <w:lang w:eastAsia="en-US"/>
        </w:rPr>
        <w:t xml:space="preserve">Operational Debriefing involves getting </w:t>
      </w:r>
      <w:r w:rsidR="004C15AE" w:rsidRPr="00165EEB">
        <w:rPr>
          <w:rFonts w:asciiTheme="minorHAnsi" w:hAnsiTheme="minorHAnsi"/>
          <w:szCs w:val="20"/>
          <w:lang w:eastAsia="en-US"/>
        </w:rPr>
        <w:t xml:space="preserve">together </w:t>
      </w:r>
      <w:r w:rsidRPr="00165EEB">
        <w:rPr>
          <w:rFonts w:asciiTheme="minorHAnsi" w:hAnsiTheme="minorHAnsi"/>
          <w:szCs w:val="20"/>
          <w:lang w:eastAsia="en-US"/>
        </w:rPr>
        <w:t>all staff involved– directly involved or indirectly affected (</w:t>
      </w:r>
      <w:bookmarkStart w:id="32" w:name="_Hlk49336560"/>
      <w:r w:rsidRPr="00165EEB">
        <w:rPr>
          <w:rFonts w:asciiTheme="minorHAnsi" w:hAnsiTheme="minorHAnsi"/>
          <w:szCs w:val="20"/>
          <w:lang w:eastAsia="en-US"/>
        </w:rPr>
        <w:t xml:space="preserve">this may include but is not limited to clinical, administrative, security, food services, wards persons, cleaning, volunteers, students, contractors) </w:t>
      </w:r>
      <w:bookmarkEnd w:id="32"/>
      <w:r w:rsidRPr="00165EEB">
        <w:rPr>
          <w:rFonts w:asciiTheme="minorHAnsi" w:hAnsiTheme="minorHAnsi"/>
          <w:szCs w:val="20"/>
          <w:lang w:eastAsia="en-US"/>
        </w:rPr>
        <w:t>as soon as practical to discuss if there was something that could have been done better. Participation in these sessions is voluntary and staff should be consulted as to whether they would like to participate.</w:t>
      </w:r>
      <w:bookmarkEnd w:id="31"/>
      <w:r w:rsidR="009775FC">
        <w:rPr>
          <w:rFonts w:asciiTheme="minorHAnsi" w:hAnsiTheme="minorHAnsi"/>
          <w:szCs w:val="20"/>
          <w:lang w:eastAsia="en-US"/>
        </w:rPr>
        <w:t xml:space="preserve"> </w:t>
      </w:r>
    </w:p>
    <w:p w14:paraId="20EE4472" w14:textId="767FB963" w:rsidR="0024214D" w:rsidRDefault="00AD43BA" w:rsidP="00FF54D4">
      <w:pPr>
        <w:pStyle w:val="NormalWeb"/>
        <w:spacing w:before="120" w:beforeAutospacing="0" w:after="240" w:afterAutospacing="0" w:line="276" w:lineRule="auto"/>
        <w:rPr>
          <w:rFonts w:asciiTheme="minorHAnsi" w:hAnsiTheme="minorHAnsi"/>
          <w:szCs w:val="20"/>
          <w:lang w:eastAsia="en-US"/>
        </w:rPr>
      </w:pPr>
      <w:r w:rsidRPr="00165EEB">
        <w:rPr>
          <w:rFonts w:asciiTheme="minorHAnsi" w:hAnsiTheme="minorHAnsi"/>
          <w:szCs w:val="20"/>
          <w:lang w:eastAsia="en-US"/>
        </w:rPr>
        <w:t xml:space="preserve">The Operational Debrief should be conducted by a senior manager/supervisor who was not involved in the event. </w:t>
      </w:r>
      <w:r>
        <w:rPr>
          <w:rFonts w:asciiTheme="minorHAnsi" w:hAnsiTheme="minorHAnsi"/>
          <w:szCs w:val="20"/>
          <w:lang w:eastAsia="en-US"/>
        </w:rPr>
        <w:t xml:space="preserve">The </w:t>
      </w:r>
      <w:r w:rsidRPr="00165EEB">
        <w:rPr>
          <w:rFonts w:asciiTheme="minorHAnsi" w:hAnsiTheme="minorHAnsi"/>
          <w:szCs w:val="20"/>
          <w:lang w:eastAsia="en-US"/>
        </w:rPr>
        <w:t xml:space="preserve">purpose of the meeting should be explained to participants, setting </w:t>
      </w:r>
      <w:r w:rsidRPr="00165EEB">
        <w:rPr>
          <w:rFonts w:asciiTheme="minorHAnsi" w:hAnsiTheme="minorHAnsi"/>
          <w:szCs w:val="20"/>
          <w:lang w:eastAsia="en-US"/>
        </w:rPr>
        <w:lastRenderedPageBreak/>
        <w:t>the context, and explaining the situation</w:t>
      </w:r>
      <w:r w:rsidR="00D33EEC">
        <w:rPr>
          <w:rFonts w:asciiTheme="minorHAnsi" w:hAnsiTheme="minorHAnsi"/>
          <w:szCs w:val="20"/>
          <w:lang w:eastAsia="en-US"/>
        </w:rPr>
        <w:t xml:space="preserve"> and that what is said is confidential</w:t>
      </w:r>
      <w:r w:rsidR="00FF54D4">
        <w:rPr>
          <w:rFonts w:asciiTheme="minorHAnsi" w:hAnsiTheme="minorHAnsi"/>
          <w:szCs w:val="20"/>
          <w:lang w:eastAsia="en-US"/>
        </w:rPr>
        <w:t xml:space="preserve">. </w:t>
      </w:r>
      <w:r w:rsidRPr="00165EEB">
        <w:rPr>
          <w:rFonts w:asciiTheme="minorHAnsi" w:hAnsiTheme="minorHAnsi"/>
          <w:szCs w:val="20"/>
          <w:lang w:eastAsia="en-US"/>
        </w:rPr>
        <w:t>Who was involved? What happened? Where did it happen? Why did it happen? What did we learn?</w:t>
      </w:r>
      <w:r>
        <w:rPr>
          <w:rFonts w:asciiTheme="minorHAnsi" w:hAnsiTheme="minorHAnsi"/>
          <w:szCs w:val="20"/>
          <w:lang w:eastAsia="en-US"/>
        </w:rPr>
        <w:t xml:space="preserve"> </w:t>
      </w:r>
    </w:p>
    <w:p w14:paraId="19C86A5C" w14:textId="381097C1" w:rsidR="0024214D" w:rsidRPr="00165EEB" w:rsidRDefault="0024214D" w:rsidP="00FF54D4">
      <w:pPr>
        <w:pStyle w:val="NormalWeb"/>
        <w:spacing w:before="120" w:beforeAutospacing="0" w:after="240" w:afterAutospacing="0" w:line="276" w:lineRule="auto"/>
        <w:rPr>
          <w:rFonts w:asciiTheme="minorHAnsi" w:hAnsiTheme="minorHAnsi"/>
          <w:szCs w:val="20"/>
          <w:lang w:eastAsia="en-US"/>
        </w:rPr>
      </w:pPr>
      <w:r w:rsidRPr="00165EEB">
        <w:rPr>
          <w:rFonts w:asciiTheme="minorHAnsi" w:hAnsiTheme="minorHAnsi"/>
          <w:szCs w:val="20"/>
          <w:lang w:eastAsia="en-US"/>
        </w:rPr>
        <w:t>There may be times that staff who would like to participate in the debrief are not all available at the same time or may be unable to attend. In such case</w:t>
      </w:r>
      <w:r w:rsidR="003E3B9D">
        <w:rPr>
          <w:rFonts w:asciiTheme="minorHAnsi" w:hAnsiTheme="minorHAnsi"/>
          <w:szCs w:val="20"/>
          <w:lang w:eastAsia="en-US"/>
        </w:rPr>
        <w:t>s</w:t>
      </w:r>
      <w:r w:rsidRPr="00165EEB">
        <w:rPr>
          <w:rFonts w:asciiTheme="minorHAnsi" w:hAnsiTheme="minorHAnsi"/>
          <w:szCs w:val="20"/>
          <w:lang w:eastAsia="en-US"/>
        </w:rPr>
        <w:t xml:space="preserve">, </w:t>
      </w:r>
      <w:r w:rsidR="003E3B9D">
        <w:rPr>
          <w:rFonts w:asciiTheme="minorHAnsi" w:hAnsiTheme="minorHAnsi"/>
          <w:szCs w:val="20"/>
          <w:lang w:eastAsia="en-US"/>
        </w:rPr>
        <w:t xml:space="preserve">you </w:t>
      </w:r>
      <w:r w:rsidRPr="00165EEB">
        <w:rPr>
          <w:rFonts w:asciiTheme="minorHAnsi" w:hAnsiTheme="minorHAnsi"/>
          <w:szCs w:val="20"/>
          <w:lang w:eastAsia="en-US"/>
        </w:rPr>
        <w:t>should consider holding more than one formal debriefing session to provide affected staff the opportunity to participate.</w:t>
      </w:r>
    </w:p>
    <w:p w14:paraId="119D5AD1" w14:textId="6F9AA9DE" w:rsidR="0024214D" w:rsidRPr="00FF54D4" w:rsidRDefault="0024214D" w:rsidP="00FF54D4">
      <w:pPr>
        <w:pStyle w:val="NormalWeb"/>
        <w:spacing w:before="120" w:beforeAutospacing="0" w:after="240" w:afterAutospacing="0" w:line="276" w:lineRule="auto"/>
        <w:rPr>
          <w:rFonts w:asciiTheme="minorHAnsi" w:hAnsiTheme="minorHAnsi"/>
          <w:szCs w:val="20"/>
          <w:lang w:eastAsia="en-US"/>
        </w:rPr>
      </w:pPr>
      <w:r w:rsidRPr="00165EEB">
        <w:rPr>
          <w:rFonts w:asciiTheme="minorHAnsi" w:hAnsiTheme="minorHAnsi"/>
          <w:szCs w:val="20"/>
          <w:lang w:eastAsia="en-US"/>
        </w:rPr>
        <w:t xml:space="preserve">In addition, where staff are unable to attend, they are to be reminded of the access to available supports, such as: </w:t>
      </w:r>
      <w:r w:rsidR="002C49AB">
        <w:rPr>
          <w:rFonts w:asciiTheme="minorHAnsi" w:hAnsiTheme="minorHAnsi"/>
          <w:szCs w:val="20"/>
          <w:lang w:eastAsia="en-US"/>
        </w:rPr>
        <w:t xml:space="preserve">Support for staff (Section 3) and </w:t>
      </w:r>
      <w:r w:rsidRPr="00165EEB">
        <w:rPr>
          <w:rFonts w:asciiTheme="minorHAnsi" w:hAnsiTheme="minorHAnsi"/>
          <w:szCs w:val="20"/>
          <w:lang w:eastAsia="en-US"/>
        </w:rPr>
        <w:t>On-site</w:t>
      </w:r>
      <w:r w:rsidR="002C49AB">
        <w:rPr>
          <w:rFonts w:asciiTheme="minorHAnsi" w:hAnsiTheme="minorHAnsi"/>
          <w:szCs w:val="20"/>
          <w:lang w:eastAsia="en-US"/>
        </w:rPr>
        <w:t xml:space="preserve"> support </w:t>
      </w:r>
      <w:r w:rsidRPr="00165EEB">
        <w:rPr>
          <w:rFonts w:asciiTheme="minorHAnsi" w:hAnsiTheme="minorHAnsi"/>
          <w:szCs w:val="20"/>
          <w:lang w:eastAsia="en-US"/>
        </w:rPr>
        <w:t xml:space="preserve">(Section </w:t>
      </w:r>
      <w:r w:rsidR="002C49AB">
        <w:rPr>
          <w:rFonts w:asciiTheme="minorHAnsi" w:hAnsiTheme="minorHAnsi"/>
          <w:szCs w:val="20"/>
          <w:lang w:eastAsia="en-US"/>
        </w:rPr>
        <w:t>4</w:t>
      </w:r>
      <w:r w:rsidRPr="00165EEB">
        <w:rPr>
          <w:rFonts w:asciiTheme="minorHAnsi" w:hAnsiTheme="minorHAnsi"/>
          <w:szCs w:val="20"/>
          <w:lang w:eastAsia="en-US"/>
        </w:rPr>
        <w:t>)</w:t>
      </w:r>
      <w:r w:rsidR="002C49AB">
        <w:rPr>
          <w:rFonts w:asciiTheme="minorHAnsi" w:hAnsiTheme="minorHAnsi"/>
          <w:szCs w:val="20"/>
          <w:lang w:eastAsia="en-US"/>
        </w:rPr>
        <w:t xml:space="preserve">. </w:t>
      </w:r>
      <w:r w:rsidRPr="00165EEB">
        <w:rPr>
          <w:rFonts w:asciiTheme="minorHAnsi" w:hAnsiTheme="minorHAnsi"/>
          <w:szCs w:val="20"/>
          <w:lang w:eastAsia="en-US"/>
        </w:rPr>
        <w:t xml:space="preserve">When selecting a location to conduct a debrief, consideration should be given to the number of participants, ambience and privacy. </w:t>
      </w:r>
    </w:p>
    <w:p w14:paraId="71D4B859" w14:textId="7DC5E801" w:rsidR="00FF54D4" w:rsidRDefault="0024214D" w:rsidP="00457D60">
      <w:pPr>
        <w:pStyle w:val="NormalWeb"/>
        <w:spacing w:before="120" w:beforeAutospacing="0" w:after="240" w:afterAutospacing="0" w:line="276" w:lineRule="auto"/>
        <w:rPr>
          <w:rFonts w:asciiTheme="minorHAnsi" w:hAnsiTheme="minorHAnsi"/>
          <w:szCs w:val="20"/>
          <w:lang w:eastAsia="en-US"/>
        </w:rPr>
      </w:pPr>
      <w:r w:rsidRPr="00D80FCF">
        <w:rPr>
          <w:rFonts w:asciiTheme="minorHAnsi" w:hAnsiTheme="minorHAnsi"/>
          <w:bCs/>
          <w:szCs w:val="20"/>
          <w:lang w:eastAsia="en-US"/>
        </w:rPr>
        <w:t xml:space="preserve">Following a </w:t>
      </w:r>
      <w:r>
        <w:rPr>
          <w:rFonts w:asciiTheme="minorHAnsi" w:hAnsiTheme="minorHAnsi"/>
          <w:bCs/>
          <w:szCs w:val="20"/>
          <w:lang w:eastAsia="en-US"/>
        </w:rPr>
        <w:t>critical</w:t>
      </w:r>
      <w:r w:rsidRPr="00D80FCF">
        <w:rPr>
          <w:rFonts w:asciiTheme="minorHAnsi" w:hAnsiTheme="minorHAnsi"/>
          <w:bCs/>
          <w:szCs w:val="20"/>
          <w:lang w:eastAsia="en-US"/>
        </w:rPr>
        <w:t xml:space="preserve"> incident</w:t>
      </w:r>
      <w:r>
        <w:rPr>
          <w:rFonts w:asciiTheme="minorHAnsi" w:hAnsiTheme="minorHAnsi"/>
          <w:b/>
          <w:szCs w:val="20"/>
          <w:lang w:eastAsia="en-US"/>
        </w:rPr>
        <w:t xml:space="preserve"> psychological</w:t>
      </w:r>
      <w:r w:rsidRPr="00B44FEA">
        <w:rPr>
          <w:rFonts w:asciiTheme="minorHAnsi" w:hAnsiTheme="minorHAnsi"/>
          <w:b/>
          <w:szCs w:val="20"/>
          <w:lang w:eastAsia="en-US"/>
        </w:rPr>
        <w:t xml:space="preserve"> debriefing</w:t>
      </w:r>
      <w:r w:rsidRPr="00B44FEA">
        <w:rPr>
          <w:rFonts w:asciiTheme="minorHAnsi" w:hAnsiTheme="minorHAnsi"/>
          <w:szCs w:val="20"/>
          <w:lang w:eastAsia="en-US"/>
        </w:rPr>
        <w:t xml:space="preserve"> </w:t>
      </w:r>
      <w:r>
        <w:rPr>
          <w:rFonts w:asciiTheme="minorHAnsi" w:hAnsiTheme="minorHAnsi"/>
          <w:szCs w:val="20"/>
          <w:lang w:eastAsia="en-US"/>
        </w:rPr>
        <w:t>and other structured psychological interventions are</w:t>
      </w:r>
      <w:r w:rsidRPr="00B44FEA">
        <w:rPr>
          <w:rFonts w:asciiTheme="minorHAnsi" w:hAnsiTheme="minorHAnsi"/>
          <w:szCs w:val="20"/>
          <w:lang w:eastAsia="en-US"/>
        </w:rPr>
        <w:t xml:space="preserve"> no longer considered best practice</w:t>
      </w:r>
      <w:r>
        <w:rPr>
          <w:rFonts w:asciiTheme="minorHAnsi" w:hAnsiTheme="minorHAnsi"/>
          <w:szCs w:val="20"/>
          <w:lang w:eastAsia="en-US"/>
        </w:rPr>
        <w:t>. This</w:t>
      </w:r>
      <w:r w:rsidRPr="00B44FEA">
        <w:rPr>
          <w:rFonts w:asciiTheme="minorHAnsi" w:hAnsiTheme="minorHAnsi"/>
          <w:szCs w:val="20"/>
          <w:lang w:eastAsia="en-US"/>
        </w:rPr>
        <w:t xml:space="preserve"> has been shown in some cases to have the potential to cause harm </w:t>
      </w:r>
      <w:r>
        <w:rPr>
          <w:rFonts w:asciiTheme="minorHAnsi" w:hAnsiTheme="minorHAnsi"/>
          <w:szCs w:val="20"/>
          <w:lang w:eastAsia="en-US"/>
        </w:rPr>
        <w:t xml:space="preserve">by </w:t>
      </w:r>
      <w:r w:rsidRPr="00B44FEA">
        <w:rPr>
          <w:rFonts w:asciiTheme="minorHAnsi" w:hAnsiTheme="minorHAnsi"/>
          <w:szCs w:val="20"/>
          <w:lang w:eastAsia="en-US"/>
        </w:rPr>
        <w:t xml:space="preserve">re-traumatising </w:t>
      </w:r>
      <w:r>
        <w:rPr>
          <w:rFonts w:asciiTheme="minorHAnsi" w:hAnsiTheme="minorHAnsi"/>
          <w:szCs w:val="20"/>
          <w:lang w:eastAsia="en-US"/>
        </w:rPr>
        <w:t>people o</w:t>
      </w:r>
      <w:r w:rsidRPr="00B44FEA">
        <w:rPr>
          <w:rFonts w:asciiTheme="minorHAnsi" w:hAnsiTheme="minorHAnsi"/>
          <w:szCs w:val="20"/>
          <w:lang w:eastAsia="en-US"/>
        </w:rPr>
        <w:t xml:space="preserve">r traumatising those who may not initially have been impacted by the incident. </w:t>
      </w:r>
      <w:r>
        <w:rPr>
          <w:rFonts w:asciiTheme="minorHAnsi" w:hAnsiTheme="minorHAnsi"/>
          <w:szCs w:val="20"/>
          <w:lang w:eastAsia="en-US"/>
        </w:rPr>
        <w:t xml:space="preserve">Psychological debriefing as an early intervention is not considered to be effective in preventing mental health problems and is not recommended. </w:t>
      </w:r>
      <w:r>
        <w:rPr>
          <w:rFonts w:asciiTheme="minorHAnsi" w:hAnsiTheme="minorHAnsi"/>
          <w:b/>
          <w:bCs/>
          <w:szCs w:val="20"/>
          <w:lang w:eastAsia="en-US"/>
        </w:rPr>
        <w:t xml:space="preserve">Psychological support </w:t>
      </w:r>
      <w:r w:rsidRPr="00FD25B5">
        <w:rPr>
          <w:rFonts w:asciiTheme="minorHAnsi" w:hAnsiTheme="minorHAnsi"/>
          <w:szCs w:val="20"/>
          <w:lang w:eastAsia="en-US"/>
        </w:rPr>
        <w:t xml:space="preserve">services should be provided to staff as per Section </w:t>
      </w:r>
      <w:r w:rsidR="002C49AB">
        <w:rPr>
          <w:rFonts w:asciiTheme="minorHAnsi" w:hAnsiTheme="minorHAnsi"/>
          <w:szCs w:val="20"/>
          <w:lang w:eastAsia="en-US"/>
        </w:rPr>
        <w:t>3</w:t>
      </w:r>
      <w:r w:rsidR="00663675">
        <w:rPr>
          <w:rFonts w:asciiTheme="minorHAnsi" w:hAnsiTheme="minorHAnsi"/>
          <w:szCs w:val="20"/>
          <w:lang w:eastAsia="en-US"/>
        </w:rPr>
        <w:t xml:space="preserve"> of this Guide.</w:t>
      </w:r>
    </w:p>
    <w:p w14:paraId="55EDF138" w14:textId="1A86A575" w:rsidR="00457D60" w:rsidRPr="007E1426" w:rsidRDefault="0024214D" w:rsidP="0024214D">
      <w:pPr>
        <w:pStyle w:val="ListParagraph"/>
        <w:ind w:left="0"/>
        <w:rPr>
          <w:rFonts w:asciiTheme="minorHAnsi" w:hAnsiTheme="minorHAnsi"/>
          <w:b/>
        </w:rPr>
      </w:pPr>
      <w:bookmarkStart w:id="33" w:name="_Toc138659979"/>
      <w:r w:rsidRPr="007E1426">
        <w:rPr>
          <w:rFonts w:asciiTheme="minorHAnsi" w:hAnsiTheme="minorHAnsi"/>
          <w:b/>
        </w:rPr>
        <w:t xml:space="preserve">Vicarious Trauma </w:t>
      </w:r>
    </w:p>
    <w:p w14:paraId="7B308681" w14:textId="1F6B27CC" w:rsidR="0024214D" w:rsidRPr="00021769" w:rsidRDefault="0024214D" w:rsidP="0024214D">
      <w:pPr>
        <w:rPr>
          <w:rFonts w:asciiTheme="minorHAnsi" w:hAnsiTheme="minorHAnsi"/>
        </w:rPr>
      </w:pPr>
      <w:r w:rsidRPr="00021769">
        <w:rPr>
          <w:rFonts w:asciiTheme="minorHAnsi" w:hAnsiTheme="minorHAnsi"/>
        </w:rPr>
        <w:t xml:space="preserve">Vicarious trauma is a </w:t>
      </w:r>
      <w:r w:rsidR="0094479A">
        <w:rPr>
          <w:rFonts w:asciiTheme="minorHAnsi" w:hAnsiTheme="minorHAnsi"/>
        </w:rPr>
        <w:t>common</w:t>
      </w:r>
      <w:r w:rsidR="0094479A" w:rsidRPr="00021769">
        <w:rPr>
          <w:rFonts w:asciiTheme="minorHAnsi" w:hAnsiTheme="minorHAnsi"/>
        </w:rPr>
        <w:t xml:space="preserve"> </w:t>
      </w:r>
      <w:r w:rsidRPr="00021769">
        <w:rPr>
          <w:rFonts w:asciiTheme="minorHAnsi" w:hAnsiTheme="minorHAnsi"/>
        </w:rPr>
        <w:t xml:space="preserve">response that can occur </w:t>
      </w:r>
      <w:r w:rsidR="00BE1881">
        <w:rPr>
          <w:rFonts w:asciiTheme="minorHAnsi" w:hAnsiTheme="minorHAnsi"/>
        </w:rPr>
        <w:t>when people</w:t>
      </w:r>
      <w:r w:rsidRPr="00021769">
        <w:rPr>
          <w:rFonts w:asciiTheme="minorHAnsi" w:hAnsiTheme="minorHAnsi"/>
        </w:rPr>
        <w:t xml:space="preserve"> are exposed to seeing, hearing or learning about other people’s trauma. More than feeling empathy for someone, vicarious trauma occurs when people suffer themselves as a result of having supported someone else.  Vicarious trauma can happen after a one-off event or more commonly, through repeated exposure. </w:t>
      </w:r>
      <w:r w:rsidR="00BE1881">
        <w:rPr>
          <w:rFonts w:asciiTheme="minorHAnsi" w:hAnsiTheme="minorHAnsi"/>
        </w:rPr>
        <w:t>S</w:t>
      </w:r>
      <w:r w:rsidRPr="00021769">
        <w:rPr>
          <w:rFonts w:asciiTheme="minorHAnsi" w:hAnsiTheme="minorHAnsi"/>
        </w:rPr>
        <w:t xml:space="preserve">ymptoms </w:t>
      </w:r>
      <w:r w:rsidR="00BE1881">
        <w:rPr>
          <w:rFonts w:asciiTheme="minorHAnsi" w:hAnsiTheme="minorHAnsi"/>
        </w:rPr>
        <w:t xml:space="preserve">can manifest in various ways including intrusive thoughts, emotional distress, heightened anxiety, nightmares, changes in world view, avoidance behaviours, guilt or shame or emotional exhaustion. </w:t>
      </w:r>
    </w:p>
    <w:p w14:paraId="48FD6EB7" w14:textId="258A5285" w:rsidR="0024214D" w:rsidRDefault="00D5262D" w:rsidP="0024214D">
      <w:pPr>
        <w:pStyle w:val="ListParagraph"/>
        <w:ind w:left="0"/>
        <w:rPr>
          <w:rFonts w:asciiTheme="minorHAnsi" w:eastAsia="Calibri" w:hAnsiTheme="minorHAnsi" w:cs="Arial"/>
          <w:color w:val="000000" w:themeColor="text1"/>
          <w:szCs w:val="24"/>
          <w:lang w:eastAsia="en-AU"/>
        </w:rPr>
      </w:pPr>
      <w:bookmarkStart w:id="34" w:name="_Hlk179899064"/>
      <w:r>
        <w:rPr>
          <w:rFonts w:asciiTheme="minorHAnsi" w:eastAsia="Calibri" w:hAnsiTheme="minorHAnsi" w:cs="Arial"/>
          <w:color w:val="000000" w:themeColor="text1"/>
          <w:szCs w:val="24"/>
          <w:lang w:eastAsia="en-AU"/>
        </w:rPr>
        <w:t xml:space="preserve">It is important to seek help early. </w:t>
      </w:r>
      <w:r w:rsidR="00257E06">
        <w:rPr>
          <w:rFonts w:asciiTheme="minorHAnsi" w:eastAsia="Calibri" w:hAnsiTheme="minorHAnsi" w:cs="Arial"/>
          <w:color w:val="000000" w:themeColor="text1"/>
          <w:szCs w:val="24"/>
          <w:lang w:eastAsia="en-AU"/>
        </w:rPr>
        <w:t>Th</w:t>
      </w:r>
      <w:r w:rsidR="00FF54D4">
        <w:rPr>
          <w:rFonts w:asciiTheme="minorHAnsi" w:eastAsia="Calibri" w:hAnsiTheme="minorHAnsi" w:cs="Arial"/>
          <w:color w:val="000000" w:themeColor="text1"/>
          <w:szCs w:val="24"/>
          <w:lang w:eastAsia="en-AU"/>
        </w:rPr>
        <w:t xml:space="preserve">is </w:t>
      </w:r>
      <w:r w:rsidR="00257E06">
        <w:rPr>
          <w:rFonts w:asciiTheme="minorHAnsi" w:eastAsia="Calibri" w:hAnsiTheme="minorHAnsi" w:cs="Arial"/>
          <w:color w:val="000000" w:themeColor="text1"/>
          <w:szCs w:val="24"/>
          <w:lang w:eastAsia="en-AU"/>
        </w:rPr>
        <w:t xml:space="preserve">range of strategies </w:t>
      </w:r>
      <w:r w:rsidR="003E3B9D">
        <w:rPr>
          <w:rFonts w:asciiTheme="minorHAnsi" w:eastAsia="Calibri" w:hAnsiTheme="minorHAnsi" w:cs="Arial"/>
          <w:color w:val="000000" w:themeColor="text1"/>
          <w:szCs w:val="24"/>
          <w:lang w:eastAsia="en-AU"/>
        </w:rPr>
        <w:t>can be</w:t>
      </w:r>
      <w:r w:rsidR="00257E06">
        <w:rPr>
          <w:rFonts w:asciiTheme="minorHAnsi" w:eastAsia="Calibri" w:hAnsiTheme="minorHAnsi" w:cs="Arial"/>
          <w:color w:val="000000" w:themeColor="text1"/>
          <w:szCs w:val="24"/>
          <w:lang w:eastAsia="en-AU"/>
        </w:rPr>
        <w:t xml:space="preserve"> use</w:t>
      </w:r>
      <w:r w:rsidR="003E3B9D">
        <w:rPr>
          <w:rFonts w:asciiTheme="minorHAnsi" w:eastAsia="Calibri" w:hAnsiTheme="minorHAnsi" w:cs="Arial"/>
          <w:color w:val="000000" w:themeColor="text1"/>
          <w:szCs w:val="24"/>
          <w:lang w:eastAsia="en-AU"/>
        </w:rPr>
        <w:t>d</w:t>
      </w:r>
      <w:r w:rsidR="00257E06">
        <w:rPr>
          <w:rFonts w:asciiTheme="minorHAnsi" w:eastAsia="Calibri" w:hAnsiTheme="minorHAnsi" w:cs="Arial"/>
          <w:color w:val="000000" w:themeColor="text1"/>
          <w:szCs w:val="24"/>
          <w:lang w:eastAsia="en-AU"/>
        </w:rPr>
        <w:t xml:space="preserve"> to </w:t>
      </w:r>
      <w:r w:rsidR="0024214D" w:rsidRPr="00095F14">
        <w:rPr>
          <w:rFonts w:asciiTheme="minorHAnsi" w:eastAsia="Calibri" w:hAnsiTheme="minorHAnsi" w:cs="Arial"/>
          <w:color w:val="000000" w:themeColor="text1"/>
          <w:szCs w:val="24"/>
          <w:lang w:eastAsia="en-AU"/>
        </w:rPr>
        <w:t xml:space="preserve">prevent and respond </w:t>
      </w:r>
      <w:r w:rsidR="00257E06">
        <w:rPr>
          <w:rFonts w:asciiTheme="minorHAnsi" w:eastAsia="Calibri" w:hAnsiTheme="minorHAnsi" w:cs="Arial"/>
          <w:color w:val="000000" w:themeColor="text1"/>
          <w:szCs w:val="24"/>
          <w:lang w:eastAsia="en-AU"/>
        </w:rPr>
        <w:t xml:space="preserve">to </w:t>
      </w:r>
      <w:r w:rsidR="0024214D" w:rsidRPr="00095F14">
        <w:rPr>
          <w:rFonts w:asciiTheme="minorHAnsi" w:eastAsia="Calibri" w:hAnsiTheme="minorHAnsi" w:cs="Arial"/>
          <w:color w:val="000000" w:themeColor="text1"/>
          <w:szCs w:val="24"/>
          <w:lang w:eastAsia="en-AU"/>
        </w:rPr>
        <w:t>vicarious trauma includ</w:t>
      </w:r>
      <w:r w:rsidR="00257E06">
        <w:rPr>
          <w:rFonts w:asciiTheme="minorHAnsi" w:eastAsia="Calibri" w:hAnsiTheme="minorHAnsi" w:cs="Arial"/>
          <w:color w:val="000000" w:themeColor="text1"/>
          <w:szCs w:val="24"/>
          <w:lang w:eastAsia="en-AU"/>
        </w:rPr>
        <w:t>ing</w:t>
      </w:r>
      <w:r w:rsidR="0024214D" w:rsidRPr="00095F14">
        <w:rPr>
          <w:rFonts w:asciiTheme="minorHAnsi" w:eastAsia="Calibri" w:hAnsiTheme="minorHAnsi" w:cs="Arial"/>
          <w:color w:val="000000" w:themeColor="text1"/>
          <w:szCs w:val="24"/>
          <w:lang w:eastAsia="en-AU"/>
        </w:rPr>
        <w:t>:</w:t>
      </w:r>
    </w:p>
    <w:p w14:paraId="7C7F68B0" w14:textId="77777777" w:rsidR="00FF54D4" w:rsidRDefault="00FF54D4" w:rsidP="0024214D">
      <w:pPr>
        <w:pStyle w:val="ListParagraph"/>
        <w:ind w:left="0"/>
        <w:rPr>
          <w:rFonts w:asciiTheme="minorHAnsi" w:eastAsia="Calibri" w:hAnsiTheme="minorHAnsi" w:cs="Arial"/>
          <w:color w:val="000000" w:themeColor="text1"/>
          <w:szCs w:val="24"/>
          <w:lang w:eastAsia="en-AU"/>
        </w:rPr>
      </w:pPr>
    </w:p>
    <w:tbl>
      <w:tblPr>
        <w:tblStyle w:val="TableGrid"/>
        <w:tblW w:w="10195" w:type="dxa"/>
        <w:tblLook w:val="04A0" w:firstRow="1" w:lastRow="0" w:firstColumn="1" w:lastColumn="0" w:noHBand="0" w:noVBand="1"/>
      </w:tblPr>
      <w:tblGrid>
        <w:gridCol w:w="5097"/>
        <w:gridCol w:w="5098"/>
      </w:tblGrid>
      <w:tr w:rsidR="00103EA1" w14:paraId="68C7856F" w14:textId="77777777" w:rsidTr="00AF7E9D">
        <w:trPr>
          <w:trHeight w:val="520"/>
        </w:trPr>
        <w:tc>
          <w:tcPr>
            <w:tcW w:w="5097" w:type="dxa"/>
          </w:tcPr>
          <w:p w14:paraId="5CAACADF" w14:textId="553680AE" w:rsidR="00103EA1" w:rsidRPr="00663675" w:rsidRDefault="00103EA1" w:rsidP="00663675">
            <w:pPr>
              <w:spacing w:before="0" w:after="0" w:line="240" w:lineRule="auto"/>
              <w:rPr>
                <w:rFonts w:asciiTheme="minorHAnsi" w:hAnsiTheme="minorHAnsi"/>
                <w:b/>
                <w:bCs/>
              </w:rPr>
            </w:pPr>
            <w:bookmarkStart w:id="35" w:name="_Hlk180477301"/>
            <w:r w:rsidRPr="00663675">
              <w:rPr>
                <w:rFonts w:asciiTheme="minorHAnsi" w:hAnsiTheme="minorHAnsi"/>
                <w:b/>
                <w:bCs/>
              </w:rPr>
              <w:t>Prevent:</w:t>
            </w:r>
          </w:p>
        </w:tc>
        <w:tc>
          <w:tcPr>
            <w:tcW w:w="5098" w:type="dxa"/>
          </w:tcPr>
          <w:p w14:paraId="1F35AA00" w14:textId="26F36350" w:rsidR="00103EA1" w:rsidRPr="00663675" w:rsidRDefault="00103EA1" w:rsidP="00663675">
            <w:pPr>
              <w:spacing w:before="0" w:after="0" w:line="240" w:lineRule="auto"/>
              <w:rPr>
                <w:rFonts w:asciiTheme="minorHAnsi" w:hAnsiTheme="minorHAnsi"/>
                <w:b/>
                <w:bCs/>
              </w:rPr>
            </w:pPr>
            <w:r w:rsidRPr="00663675">
              <w:rPr>
                <w:rFonts w:asciiTheme="minorHAnsi" w:hAnsiTheme="minorHAnsi"/>
                <w:b/>
                <w:bCs/>
              </w:rPr>
              <w:t>Respond</w:t>
            </w:r>
          </w:p>
        </w:tc>
      </w:tr>
      <w:tr w:rsidR="00103EA1" w14:paraId="58B57C34" w14:textId="77777777" w:rsidTr="00AF7E9D">
        <w:trPr>
          <w:trHeight w:val="2184"/>
        </w:trPr>
        <w:tc>
          <w:tcPr>
            <w:tcW w:w="5097" w:type="dxa"/>
          </w:tcPr>
          <w:p w14:paraId="2456DCB9" w14:textId="4740E2A3" w:rsidR="00103EA1" w:rsidRPr="00F051B3" w:rsidRDefault="00103EA1" w:rsidP="00AF7E9D">
            <w:pPr>
              <w:numPr>
                <w:ilvl w:val="0"/>
                <w:numId w:val="36"/>
              </w:numPr>
              <w:spacing w:before="0" w:after="0"/>
              <w:rPr>
                <w:rFonts w:asciiTheme="minorHAnsi" w:hAnsiTheme="minorHAnsi"/>
              </w:rPr>
            </w:pPr>
            <w:r w:rsidRPr="00F051B3">
              <w:rPr>
                <w:rFonts w:asciiTheme="minorHAnsi" w:hAnsiTheme="minorHAnsi"/>
              </w:rPr>
              <w:t xml:space="preserve">Regular consistent engagement with Clinical Supervision  </w:t>
            </w:r>
          </w:p>
          <w:p w14:paraId="335E58AF" w14:textId="6611784C" w:rsidR="00103EA1" w:rsidRDefault="00103EA1" w:rsidP="00AF7E9D">
            <w:pPr>
              <w:numPr>
                <w:ilvl w:val="0"/>
                <w:numId w:val="36"/>
              </w:numPr>
              <w:spacing w:before="0" w:after="0"/>
              <w:rPr>
                <w:rFonts w:asciiTheme="minorHAnsi" w:hAnsiTheme="minorHAnsi"/>
              </w:rPr>
            </w:pPr>
            <w:r w:rsidRPr="00021769">
              <w:rPr>
                <w:rFonts w:asciiTheme="minorHAnsi" w:hAnsiTheme="minorHAnsi"/>
              </w:rPr>
              <w:t xml:space="preserve">Self-awareness </w:t>
            </w:r>
          </w:p>
          <w:p w14:paraId="0F1E5974" w14:textId="3421A347" w:rsidR="00D5262D" w:rsidRPr="00021769" w:rsidRDefault="00D5262D" w:rsidP="00AF7E9D">
            <w:pPr>
              <w:numPr>
                <w:ilvl w:val="0"/>
                <w:numId w:val="36"/>
              </w:numPr>
              <w:spacing w:before="0" w:after="0"/>
              <w:rPr>
                <w:rFonts w:asciiTheme="minorHAnsi" w:hAnsiTheme="minorHAnsi"/>
              </w:rPr>
            </w:pPr>
            <w:r>
              <w:rPr>
                <w:rFonts w:asciiTheme="minorHAnsi" w:hAnsiTheme="minorHAnsi"/>
              </w:rPr>
              <w:t>Reflective practice</w:t>
            </w:r>
          </w:p>
          <w:p w14:paraId="457D033F" w14:textId="77777777" w:rsidR="00103EA1" w:rsidRPr="00021769" w:rsidRDefault="00103EA1" w:rsidP="00AF7E9D">
            <w:pPr>
              <w:numPr>
                <w:ilvl w:val="0"/>
                <w:numId w:val="36"/>
              </w:numPr>
              <w:spacing w:before="0" w:after="0"/>
              <w:rPr>
                <w:rFonts w:asciiTheme="minorHAnsi" w:hAnsiTheme="minorHAnsi"/>
              </w:rPr>
            </w:pPr>
            <w:r w:rsidRPr="00021769">
              <w:rPr>
                <w:rFonts w:asciiTheme="minorHAnsi" w:hAnsiTheme="minorHAnsi"/>
              </w:rPr>
              <w:t>Self-care strategies</w:t>
            </w:r>
          </w:p>
          <w:p w14:paraId="1716CA7F" w14:textId="5601AB8A" w:rsidR="00103EA1" w:rsidRPr="00103EA1" w:rsidRDefault="00103EA1" w:rsidP="00AF7E9D">
            <w:pPr>
              <w:numPr>
                <w:ilvl w:val="0"/>
                <w:numId w:val="36"/>
              </w:numPr>
              <w:spacing w:before="0" w:after="0"/>
              <w:rPr>
                <w:rFonts w:asciiTheme="minorHAnsi" w:hAnsiTheme="minorHAnsi"/>
              </w:rPr>
            </w:pPr>
            <w:r w:rsidRPr="00021769">
              <w:rPr>
                <w:rFonts w:asciiTheme="minorHAnsi" w:hAnsiTheme="minorHAnsi"/>
              </w:rPr>
              <w:t xml:space="preserve">Professional development </w:t>
            </w:r>
          </w:p>
        </w:tc>
        <w:tc>
          <w:tcPr>
            <w:tcW w:w="5098" w:type="dxa"/>
          </w:tcPr>
          <w:p w14:paraId="6AC6F5AE" w14:textId="77777777" w:rsidR="00103EA1" w:rsidRPr="00021769" w:rsidRDefault="00103EA1" w:rsidP="00AF7E9D">
            <w:pPr>
              <w:numPr>
                <w:ilvl w:val="0"/>
                <w:numId w:val="37"/>
              </w:numPr>
              <w:spacing w:before="0" w:after="0"/>
              <w:rPr>
                <w:rFonts w:asciiTheme="minorHAnsi" w:hAnsiTheme="minorHAnsi"/>
              </w:rPr>
            </w:pPr>
            <w:r w:rsidRPr="00021769">
              <w:rPr>
                <w:rFonts w:asciiTheme="minorHAnsi" w:hAnsiTheme="minorHAnsi"/>
              </w:rPr>
              <w:t>Support from family and friends</w:t>
            </w:r>
          </w:p>
          <w:p w14:paraId="6DCC165C" w14:textId="77777777" w:rsidR="00103EA1" w:rsidRDefault="00103EA1" w:rsidP="00AF7E9D">
            <w:pPr>
              <w:numPr>
                <w:ilvl w:val="0"/>
                <w:numId w:val="37"/>
              </w:numPr>
              <w:spacing w:before="0" w:after="0"/>
              <w:rPr>
                <w:rFonts w:asciiTheme="minorHAnsi" w:hAnsiTheme="minorHAnsi"/>
              </w:rPr>
            </w:pPr>
            <w:r w:rsidRPr="00021769">
              <w:rPr>
                <w:rFonts w:asciiTheme="minorHAnsi" w:hAnsiTheme="minorHAnsi"/>
              </w:rPr>
              <w:t xml:space="preserve">Peer support </w:t>
            </w:r>
          </w:p>
          <w:p w14:paraId="4982CBD2" w14:textId="77777777" w:rsidR="00103EA1" w:rsidRPr="00021769" w:rsidRDefault="00103EA1" w:rsidP="00AF7E9D">
            <w:pPr>
              <w:numPr>
                <w:ilvl w:val="0"/>
                <w:numId w:val="37"/>
              </w:numPr>
              <w:spacing w:before="0" w:after="0"/>
              <w:rPr>
                <w:rFonts w:asciiTheme="minorHAnsi" w:hAnsiTheme="minorHAnsi"/>
              </w:rPr>
            </w:pPr>
            <w:r>
              <w:rPr>
                <w:rFonts w:asciiTheme="minorHAnsi" w:hAnsiTheme="minorHAnsi"/>
              </w:rPr>
              <w:t>EAP</w:t>
            </w:r>
          </w:p>
          <w:p w14:paraId="60633357" w14:textId="1D7E00CD" w:rsidR="00103EA1" w:rsidRPr="00103EA1" w:rsidRDefault="00103EA1" w:rsidP="00AF7E9D">
            <w:pPr>
              <w:numPr>
                <w:ilvl w:val="0"/>
                <w:numId w:val="37"/>
              </w:numPr>
              <w:spacing w:before="0" w:after="0"/>
              <w:rPr>
                <w:rFonts w:asciiTheme="minorHAnsi" w:hAnsiTheme="minorHAnsi"/>
              </w:rPr>
            </w:pPr>
            <w:r w:rsidRPr="00021769">
              <w:rPr>
                <w:rFonts w:asciiTheme="minorHAnsi" w:hAnsiTheme="minorHAnsi"/>
              </w:rPr>
              <w:t>Debriefing – low impact debriefing</w:t>
            </w:r>
          </w:p>
        </w:tc>
      </w:tr>
      <w:bookmarkEnd w:id="34"/>
      <w:bookmarkEnd w:id="35"/>
    </w:tbl>
    <w:p w14:paraId="6C957FF4" w14:textId="59566891" w:rsidR="00AF7E9D" w:rsidRDefault="00AF7E9D" w:rsidP="00095F14">
      <w:pPr>
        <w:rPr>
          <w:rFonts w:asciiTheme="minorHAnsi" w:hAnsiTheme="minorHAnsi"/>
          <w:b/>
          <w:bCs/>
        </w:rPr>
      </w:pPr>
    </w:p>
    <w:p w14:paraId="35194220" w14:textId="779A42FE" w:rsidR="0024214D" w:rsidRPr="00095F14" w:rsidRDefault="0024214D" w:rsidP="00145271">
      <w:pPr>
        <w:spacing w:before="0" w:after="0" w:line="240" w:lineRule="auto"/>
        <w:rPr>
          <w:rFonts w:asciiTheme="minorHAnsi" w:hAnsiTheme="minorHAnsi"/>
          <w:b/>
          <w:bCs/>
        </w:rPr>
      </w:pPr>
      <w:r w:rsidRPr="00095F14">
        <w:rPr>
          <w:rFonts w:asciiTheme="minorHAnsi" w:hAnsiTheme="minorHAnsi"/>
          <w:b/>
          <w:bCs/>
        </w:rPr>
        <w:t>Low Impact Debriefing</w:t>
      </w:r>
      <w:bookmarkEnd w:id="33"/>
      <w:r w:rsidRPr="00095F14">
        <w:rPr>
          <w:rFonts w:asciiTheme="minorHAnsi" w:hAnsiTheme="minorHAnsi"/>
          <w:b/>
          <w:bCs/>
        </w:rPr>
        <w:t xml:space="preserve"> </w:t>
      </w:r>
    </w:p>
    <w:p w14:paraId="1AFAAD1D" w14:textId="6CE278D3" w:rsidR="00103EA1" w:rsidRDefault="0024214D" w:rsidP="00457D60">
      <w:pPr>
        <w:pStyle w:val="NormalWeb"/>
        <w:spacing w:before="120" w:beforeAutospacing="0" w:after="240" w:afterAutospacing="0" w:line="276" w:lineRule="auto"/>
        <w:rPr>
          <w:rFonts w:asciiTheme="minorHAnsi" w:hAnsiTheme="minorHAnsi"/>
          <w:szCs w:val="20"/>
          <w:lang w:eastAsia="en-US"/>
        </w:rPr>
      </w:pPr>
      <w:r>
        <w:rPr>
          <w:rFonts w:asciiTheme="minorHAnsi" w:hAnsiTheme="minorHAnsi"/>
          <w:szCs w:val="20"/>
          <w:lang w:eastAsia="en-US"/>
        </w:rPr>
        <w:t>I</w:t>
      </w:r>
      <w:r w:rsidRPr="00DF63F0">
        <w:rPr>
          <w:rFonts w:asciiTheme="minorHAnsi" w:hAnsiTheme="minorHAnsi"/>
          <w:szCs w:val="20"/>
          <w:lang w:eastAsia="en-US"/>
        </w:rPr>
        <w:t>f staff e</w:t>
      </w:r>
      <w:r>
        <w:rPr>
          <w:rFonts w:asciiTheme="minorHAnsi" w:hAnsiTheme="minorHAnsi"/>
          <w:szCs w:val="20"/>
          <w:lang w:eastAsia="en-US"/>
        </w:rPr>
        <w:t>xperience</w:t>
      </w:r>
      <w:r w:rsidRPr="00DF63F0">
        <w:rPr>
          <w:rFonts w:asciiTheme="minorHAnsi" w:hAnsiTheme="minorHAnsi"/>
          <w:szCs w:val="20"/>
          <w:lang w:eastAsia="en-US"/>
        </w:rPr>
        <w:t xml:space="preserve"> a critical </w:t>
      </w:r>
      <w:proofErr w:type="gramStart"/>
      <w:r w:rsidRPr="00DF63F0">
        <w:rPr>
          <w:rFonts w:asciiTheme="minorHAnsi" w:hAnsiTheme="minorHAnsi"/>
          <w:szCs w:val="20"/>
          <w:lang w:eastAsia="en-US"/>
        </w:rPr>
        <w:t>incident</w:t>
      </w:r>
      <w:proofErr w:type="gramEnd"/>
      <w:r w:rsidRPr="00DF63F0">
        <w:rPr>
          <w:rFonts w:asciiTheme="minorHAnsi" w:hAnsiTheme="minorHAnsi"/>
          <w:szCs w:val="20"/>
          <w:lang w:eastAsia="en-US"/>
        </w:rPr>
        <w:t xml:space="preserve"> it is </w:t>
      </w:r>
      <w:r w:rsidR="0094479A">
        <w:rPr>
          <w:rFonts w:asciiTheme="minorHAnsi" w:hAnsiTheme="minorHAnsi"/>
          <w:szCs w:val="20"/>
          <w:lang w:eastAsia="en-US"/>
        </w:rPr>
        <w:t>common</w:t>
      </w:r>
      <w:r w:rsidR="0094479A" w:rsidRPr="00DF63F0">
        <w:rPr>
          <w:rFonts w:asciiTheme="minorHAnsi" w:hAnsiTheme="minorHAnsi"/>
          <w:szCs w:val="20"/>
          <w:lang w:eastAsia="en-US"/>
        </w:rPr>
        <w:t xml:space="preserve"> </w:t>
      </w:r>
      <w:r w:rsidR="00F4530E">
        <w:rPr>
          <w:rFonts w:asciiTheme="minorHAnsi" w:hAnsiTheme="minorHAnsi"/>
          <w:szCs w:val="20"/>
          <w:lang w:eastAsia="en-US"/>
        </w:rPr>
        <w:t xml:space="preserve">that they </w:t>
      </w:r>
      <w:r w:rsidR="00663675">
        <w:rPr>
          <w:rFonts w:asciiTheme="minorHAnsi" w:hAnsiTheme="minorHAnsi"/>
          <w:szCs w:val="20"/>
          <w:lang w:eastAsia="en-US"/>
        </w:rPr>
        <w:t xml:space="preserve">may </w:t>
      </w:r>
      <w:r w:rsidRPr="00DF63F0">
        <w:rPr>
          <w:rFonts w:asciiTheme="minorHAnsi" w:hAnsiTheme="minorHAnsi"/>
          <w:szCs w:val="20"/>
          <w:lang w:eastAsia="en-US"/>
        </w:rPr>
        <w:t>want to debrief with someone</w:t>
      </w:r>
      <w:r>
        <w:rPr>
          <w:rFonts w:asciiTheme="minorHAnsi" w:hAnsiTheme="minorHAnsi"/>
          <w:szCs w:val="20"/>
          <w:lang w:eastAsia="en-US"/>
        </w:rPr>
        <w:t xml:space="preserve"> for support and validation</w:t>
      </w:r>
      <w:r w:rsidRPr="00DF63F0">
        <w:rPr>
          <w:rFonts w:asciiTheme="minorHAnsi" w:hAnsiTheme="minorHAnsi"/>
          <w:szCs w:val="20"/>
          <w:lang w:eastAsia="en-US"/>
        </w:rPr>
        <w:t>.</w:t>
      </w:r>
      <w:r>
        <w:rPr>
          <w:rFonts w:asciiTheme="minorHAnsi" w:hAnsiTheme="minorHAnsi"/>
          <w:szCs w:val="20"/>
          <w:lang w:eastAsia="en-US"/>
        </w:rPr>
        <w:t xml:space="preserve"> Staff need to know how to debrief effectively and informally and not pass the effect of the experience on to others. It may not be necessary to share all the </w:t>
      </w:r>
      <w:r>
        <w:rPr>
          <w:rFonts w:asciiTheme="minorHAnsi" w:hAnsiTheme="minorHAnsi"/>
          <w:szCs w:val="20"/>
          <w:lang w:eastAsia="en-US"/>
        </w:rPr>
        <w:lastRenderedPageBreak/>
        <w:t>graphic details which can lead to vicarious trauma for the person listening. Four strategies for low-impact debriefing include:</w:t>
      </w:r>
    </w:p>
    <w:p w14:paraId="171DBBF0" w14:textId="77777777" w:rsidR="00145271" w:rsidRDefault="00145271" w:rsidP="00457D60">
      <w:pPr>
        <w:pStyle w:val="NormalWeb"/>
        <w:spacing w:before="120" w:beforeAutospacing="0" w:after="240" w:afterAutospacing="0" w:line="276" w:lineRule="auto"/>
        <w:rPr>
          <w:rFonts w:asciiTheme="minorHAnsi" w:hAnsiTheme="minorHAnsi"/>
          <w:szCs w:val="20"/>
          <w:lang w:eastAsia="en-US"/>
        </w:rPr>
      </w:pPr>
    </w:p>
    <w:p w14:paraId="2457E11C" w14:textId="51A3FE28" w:rsidR="0024214D" w:rsidRPr="000C2C70" w:rsidRDefault="0024214D" w:rsidP="00095F14">
      <w:pPr>
        <w:pStyle w:val="ListBullet"/>
        <w:numPr>
          <w:ilvl w:val="0"/>
          <w:numId w:val="0"/>
        </w:numPr>
        <w:rPr>
          <w:rFonts w:asciiTheme="minorHAnsi" w:hAnsiTheme="minorHAnsi"/>
        </w:rPr>
      </w:pPr>
      <w:r w:rsidRPr="000C2C70">
        <w:rPr>
          <w:rFonts w:asciiTheme="minorHAnsi" w:hAnsiTheme="minorHAnsi"/>
        </w:rPr>
        <w:t xml:space="preserve">1. </w:t>
      </w:r>
      <w:r w:rsidR="00095F14" w:rsidRPr="003E3B9D">
        <w:rPr>
          <w:rFonts w:asciiTheme="minorHAnsi" w:hAnsiTheme="minorHAnsi"/>
          <w:b/>
          <w:bCs/>
        </w:rPr>
        <w:t>I</w:t>
      </w:r>
      <w:r w:rsidRPr="003E3B9D">
        <w:rPr>
          <w:rFonts w:asciiTheme="minorHAnsi" w:hAnsiTheme="minorHAnsi"/>
          <w:b/>
          <w:bCs/>
        </w:rPr>
        <w:t>ncreased self-awareness</w:t>
      </w:r>
    </w:p>
    <w:p w14:paraId="5A63BCDF" w14:textId="5CA556CE" w:rsidR="0024214D" w:rsidRPr="000C2C70" w:rsidRDefault="0024214D" w:rsidP="00AF7E9D">
      <w:pPr>
        <w:pStyle w:val="Tablebullet1"/>
      </w:pPr>
      <w:r w:rsidRPr="000C2C70">
        <w:t>Think about how you debrief, with whom</w:t>
      </w:r>
      <w:r w:rsidR="00663675">
        <w:t>,</w:t>
      </w:r>
      <w:r w:rsidRPr="000C2C70">
        <w:t xml:space="preserve"> and how much detail do you give?</w:t>
      </w:r>
    </w:p>
    <w:p w14:paraId="3F519EB6" w14:textId="77777777" w:rsidR="0024214D" w:rsidRDefault="0024214D" w:rsidP="00AF7E9D">
      <w:pPr>
        <w:pStyle w:val="Tablebullet1"/>
      </w:pPr>
      <w:r w:rsidRPr="000C2C70">
        <w:t>Who debriefs with you and how much detail do they give?</w:t>
      </w:r>
    </w:p>
    <w:p w14:paraId="4E68B50B" w14:textId="77777777" w:rsidR="00103EA1" w:rsidRPr="000C2C70" w:rsidRDefault="00103EA1" w:rsidP="00AF7E9D">
      <w:pPr>
        <w:pStyle w:val="Tablebullet1"/>
        <w:numPr>
          <w:ilvl w:val="0"/>
          <w:numId w:val="0"/>
        </w:numPr>
        <w:ind w:left="357"/>
      </w:pPr>
    </w:p>
    <w:p w14:paraId="7E0B4FF5" w14:textId="13075382" w:rsidR="00103EA1" w:rsidRDefault="0024214D" w:rsidP="00095F14">
      <w:pPr>
        <w:pStyle w:val="ListBullet"/>
        <w:numPr>
          <w:ilvl w:val="0"/>
          <w:numId w:val="0"/>
        </w:numPr>
        <w:rPr>
          <w:rFonts w:asciiTheme="minorHAnsi" w:hAnsiTheme="minorHAnsi"/>
        </w:rPr>
      </w:pPr>
      <w:r w:rsidRPr="000C2C70">
        <w:rPr>
          <w:rFonts w:asciiTheme="minorHAnsi" w:hAnsiTheme="minorHAnsi"/>
        </w:rPr>
        <w:t xml:space="preserve">2. Before you start, </w:t>
      </w:r>
      <w:r w:rsidRPr="003E3B9D">
        <w:rPr>
          <w:rFonts w:asciiTheme="minorHAnsi" w:hAnsiTheme="minorHAnsi"/>
          <w:b/>
          <w:bCs/>
        </w:rPr>
        <w:t>provide fair warning</w:t>
      </w:r>
      <w:r w:rsidRPr="000C2C70">
        <w:rPr>
          <w:rFonts w:asciiTheme="minorHAnsi" w:hAnsiTheme="minorHAnsi"/>
        </w:rPr>
        <w:t xml:space="preserve"> to the listener that you want to talk about a critical incident. </w:t>
      </w:r>
    </w:p>
    <w:p w14:paraId="0143BC9F" w14:textId="77777777" w:rsidR="00103EA1" w:rsidRPr="000C2C70" w:rsidRDefault="00103EA1" w:rsidP="00095F14">
      <w:pPr>
        <w:pStyle w:val="ListBullet"/>
        <w:numPr>
          <w:ilvl w:val="0"/>
          <w:numId w:val="0"/>
        </w:numPr>
        <w:rPr>
          <w:rFonts w:asciiTheme="minorHAnsi" w:hAnsiTheme="minorHAnsi"/>
        </w:rPr>
      </w:pPr>
    </w:p>
    <w:p w14:paraId="25DE6E2A" w14:textId="63584E8C" w:rsidR="00103EA1" w:rsidRDefault="0024214D" w:rsidP="00FF54D4">
      <w:pPr>
        <w:pStyle w:val="ListBullet"/>
        <w:numPr>
          <w:ilvl w:val="0"/>
          <w:numId w:val="0"/>
        </w:numPr>
        <w:spacing w:before="120" w:after="240" w:line="276" w:lineRule="auto"/>
        <w:rPr>
          <w:rFonts w:asciiTheme="minorHAnsi" w:hAnsiTheme="minorHAnsi"/>
        </w:rPr>
      </w:pPr>
      <w:r w:rsidRPr="000C2C70">
        <w:rPr>
          <w:rFonts w:asciiTheme="minorHAnsi" w:hAnsiTheme="minorHAnsi"/>
        </w:rPr>
        <w:t xml:space="preserve">3. </w:t>
      </w:r>
      <w:r w:rsidRPr="003E3B9D">
        <w:rPr>
          <w:rFonts w:asciiTheme="minorHAnsi" w:hAnsiTheme="minorHAnsi"/>
          <w:b/>
          <w:bCs/>
        </w:rPr>
        <w:t>Ask for consent</w:t>
      </w:r>
      <w:r w:rsidRPr="000C2C70">
        <w:rPr>
          <w:rFonts w:asciiTheme="minorHAnsi" w:hAnsiTheme="minorHAnsi"/>
        </w:rPr>
        <w:t xml:space="preserve">. By asking for permission, it gives the listener the option to decline or clarify what they are able/not able to </w:t>
      </w:r>
      <w:r w:rsidR="00095F14" w:rsidRPr="000C2C70">
        <w:rPr>
          <w:rFonts w:asciiTheme="minorHAnsi" w:hAnsiTheme="minorHAnsi"/>
        </w:rPr>
        <w:t>hear</w:t>
      </w:r>
      <w:r w:rsidR="00095F14">
        <w:rPr>
          <w:rFonts w:asciiTheme="minorHAnsi" w:hAnsiTheme="minorHAnsi"/>
        </w:rPr>
        <w:t xml:space="preserve">. </w:t>
      </w:r>
      <w:r w:rsidRPr="000C2C70">
        <w:rPr>
          <w:rFonts w:asciiTheme="minorHAnsi" w:hAnsiTheme="minorHAnsi"/>
        </w:rPr>
        <w:t>“I need to debrief, is this a good time?”</w:t>
      </w:r>
      <w:bookmarkStart w:id="36" w:name="_Toc138659980"/>
    </w:p>
    <w:p w14:paraId="49C3555F" w14:textId="49D5FC5E" w:rsidR="0024214D" w:rsidRDefault="0024214D" w:rsidP="00FF54D4">
      <w:pPr>
        <w:pStyle w:val="ListBullet"/>
        <w:numPr>
          <w:ilvl w:val="0"/>
          <w:numId w:val="0"/>
        </w:numPr>
        <w:spacing w:before="120" w:after="240" w:line="276" w:lineRule="auto"/>
        <w:rPr>
          <w:rFonts w:asciiTheme="minorHAnsi" w:hAnsiTheme="minorHAnsi"/>
        </w:rPr>
      </w:pPr>
      <w:r w:rsidRPr="000C2C70">
        <w:rPr>
          <w:rFonts w:asciiTheme="minorHAnsi" w:hAnsiTheme="minorHAnsi"/>
        </w:rPr>
        <w:t xml:space="preserve">4. </w:t>
      </w:r>
      <w:r w:rsidRPr="003E3B9D">
        <w:rPr>
          <w:rFonts w:asciiTheme="minorHAnsi" w:hAnsiTheme="minorHAnsi"/>
          <w:b/>
          <w:bCs/>
        </w:rPr>
        <w:t>Low impact disclosure</w:t>
      </w:r>
      <w:bookmarkEnd w:id="36"/>
      <w:r w:rsidRPr="003E3B9D">
        <w:rPr>
          <w:rFonts w:asciiTheme="minorHAnsi" w:hAnsiTheme="minorHAnsi"/>
          <w:b/>
          <w:bCs/>
        </w:rPr>
        <w:t>.</w:t>
      </w:r>
      <w:r>
        <w:rPr>
          <w:rFonts w:asciiTheme="minorHAnsi" w:hAnsiTheme="minorHAnsi"/>
        </w:rPr>
        <w:t xml:space="preserve"> </w:t>
      </w:r>
      <w:r w:rsidRPr="00A96CA9">
        <w:rPr>
          <w:rFonts w:asciiTheme="minorHAnsi" w:hAnsiTheme="minorHAnsi"/>
        </w:rPr>
        <w:t>Start with the least traumatic information first. You may or may not need to provide all the graphic details depending on how distressing the incident or event has been.</w:t>
      </w:r>
      <w:r>
        <w:rPr>
          <w:rFonts w:asciiTheme="minorHAnsi" w:hAnsiTheme="minorHAnsi"/>
        </w:rPr>
        <w:t xml:space="preserve"> </w:t>
      </w:r>
    </w:p>
    <w:p w14:paraId="08F6BCE4" w14:textId="77777777" w:rsidR="00201E23" w:rsidRDefault="0024214D" w:rsidP="00FF54D4">
      <w:pPr>
        <w:pStyle w:val="NormalWeb"/>
        <w:spacing w:before="120" w:beforeAutospacing="0" w:after="240" w:afterAutospacing="0" w:line="276" w:lineRule="auto"/>
        <w:rPr>
          <w:rFonts w:asciiTheme="minorHAnsi" w:hAnsiTheme="minorHAnsi"/>
          <w:szCs w:val="20"/>
          <w:lang w:eastAsia="en-US"/>
        </w:rPr>
      </w:pPr>
      <w:r>
        <w:rPr>
          <w:rFonts w:asciiTheme="minorHAnsi" w:hAnsiTheme="minorHAnsi"/>
          <w:szCs w:val="20"/>
          <w:lang w:eastAsia="en-US"/>
        </w:rPr>
        <w:t xml:space="preserve">Staff also need to be aware when having day-to-day conversations that information regarding critical incidents can potentially affect others they are speaking to or who may be listening. To help prevent vicarious trauma, if you feel uncomfortable with hearing information from a colleague, you could say “Did you realise providing that level of detail can be quite traumatising to me or others?” </w:t>
      </w:r>
      <w:bookmarkEnd w:id="30"/>
      <w:r w:rsidR="00457D60">
        <w:rPr>
          <w:rFonts w:asciiTheme="minorHAnsi" w:hAnsiTheme="minorHAnsi"/>
          <w:szCs w:val="20"/>
          <w:lang w:eastAsia="en-US"/>
        </w:rPr>
        <w:t xml:space="preserve">                                                                </w:t>
      </w:r>
    </w:p>
    <w:p w14:paraId="127D113C" w14:textId="17C55912" w:rsidR="00103EA1" w:rsidRPr="00457D60" w:rsidRDefault="00457D60" w:rsidP="00FF54D4">
      <w:pPr>
        <w:pStyle w:val="NormalWeb"/>
        <w:spacing w:before="120" w:beforeAutospacing="0" w:after="240" w:afterAutospacing="0" w:line="276" w:lineRule="auto"/>
        <w:rPr>
          <w:rStyle w:val="Hyperlink"/>
          <w:rFonts w:asciiTheme="minorHAnsi" w:hAnsiTheme="minorHAnsi"/>
          <w:szCs w:val="20"/>
          <w:u w:val="none"/>
          <w:lang w:eastAsia="en-US"/>
        </w:rPr>
      </w:pPr>
      <w:r>
        <w:rPr>
          <w:rFonts w:asciiTheme="minorHAnsi" w:hAnsiTheme="minorHAnsi"/>
          <w:szCs w:val="20"/>
          <w:lang w:eastAsia="en-US"/>
        </w:rPr>
        <w:t xml:space="preserve"> </w:t>
      </w:r>
      <w:hyperlink w:anchor="_top" w:history="1">
        <w:r w:rsidR="00103EA1" w:rsidRPr="00FF54D4">
          <w:rPr>
            <w:rStyle w:val="Hyperlink"/>
            <w:rFonts w:ascii="Arial Body" w:hAnsi="Arial Body"/>
          </w:rPr>
          <w:t>Back to Contents</w:t>
        </w:r>
      </w:hyperlink>
    </w:p>
    <w:p w14:paraId="36BCC366" w14:textId="27BE65CC" w:rsidR="005518FD" w:rsidRDefault="0078367D" w:rsidP="00801CF6">
      <w:pPr>
        <w:pStyle w:val="Heading4"/>
      </w:pPr>
      <w:bookmarkStart w:id="37" w:name="_Toc176348490"/>
      <w:bookmarkStart w:id="38" w:name="_Toc185578740"/>
      <w:bookmarkStart w:id="39" w:name="_Toc187315197"/>
      <w:r>
        <w:t>Evaluation</w:t>
      </w:r>
      <w:bookmarkStart w:id="40" w:name="_Hlk170467190"/>
      <w:bookmarkEnd w:id="37"/>
      <w:bookmarkEnd w:id="38"/>
      <w:bookmarkEnd w:id="39"/>
    </w:p>
    <w:p w14:paraId="1B689A65" w14:textId="3F1F81A1" w:rsidR="00481A6C" w:rsidRDefault="00481A6C" w:rsidP="00C34A10">
      <w:pPr>
        <w:pStyle w:val="Heading5"/>
      </w:pPr>
      <w:r w:rsidRPr="00C34A10">
        <w:t>Outcome</w:t>
      </w:r>
    </w:p>
    <w:p w14:paraId="309CD0E7" w14:textId="77777777" w:rsidR="005518FD" w:rsidRPr="00344B33" w:rsidRDefault="005518FD" w:rsidP="00AF7E9D">
      <w:pPr>
        <w:numPr>
          <w:ilvl w:val="0"/>
          <w:numId w:val="8"/>
        </w:numPr>
        <w:tabs>
          <w:tab w:val="clear" w:pos="1080"/>
          <w:tab w:val="num" w:pos="-360"/>
        </w:tabs>
        <w:spacing w:before="0" w:after="0"/>
        <w:ind w:left="360"/>
      </w:pPr>
      <w:bookmarkStart w:id="41" w:name="_Hlk170467240"/>
      <w:bookmarkEnd w:id="40"/>
      <w:r>
        <w:t>I</w:t>
      </w:r>
      <w:r w:rsidRPr="00344B33">
        <w:t xml:space="preserve">nternal evaluation as part of </w:t>
      </w:r>
      <w:r>
        <w:t xml:space="preserve">the Guide </w:t>
      </w:r>
      <w:r w:rsidRPr="00344B33">
        <w:t xml:space="preserve">update </w:t>
      </w:r>
    </w:p>
    <w:p w14:paraId="0B06EC90" w14:textId="74B80A94" w:rsidR="005518FD" w:rsidRPr="00344B33" w:rsidRDefault="005518FD" w:rsidP="00AF7E9D">
      <w:pPr>
        <w:numPr>
          <w:ilvl w:val="0"/>
          <w:numId w:val="8"/>
        </w:numPr>
        <w:tabs>
          <w:tab w:val="clear" w:pos="1080"/>
          <w:tab w:val="num" w:pos="-360"/>
        </w:tabs>
        <w:spacing w:before="0" w:after="0"/>
        <w:ind w:left="360"/>
      </w:pPr>
      <w:r w:rsidRPr="00344B33">
        <w:t xml:space="preserve">The </w:t>
      </w:r>
      <w:r>
        <w:t xml:space="preserve">Guide </w:t>
      </w:r>
      <w:r w:rsidRPr="00344B33">
        <w:t>is easily accessible and simple to u</w:t>
      </w:r>
      <w:r w:rsidR="00F4530E">
        <w:t>se</w:t>
      </w:r>
    </w:p>
    <w:p w14:paraId="23ADFE19" w14:textId="77777777" w:rsidR="005518FD" w:rsidRPr="00344B33" w:rsidRDefault="005518FD" w:rsidP="00AF7E9D">
      <w:pPr>
        <w:numPr>
          <w:ilvl w:val="0"/>
          <w:numId w:val="8"/>
        </w:numPr>
        <w:tabs>
          <w:tab w:val="clear" w:pos="1080"/>
          <w:tab w:val="num" w:pos="-360"/>
        </w:tabs>
        <w:spacing w:before="0" w:after="0"/>
        <w:ind w:left="360"/>
      </w:pPr>
      <w:r>
        <w:t>Feedback is</w:t>
      </w:r>
      <w:r w:rsidRPr="00344B33">
        <w:t xml:space="preserve"> reflected in improvements to </w:t>
      </w:r>
      <w:r>
        <w:t>the Guide</w:t>
      </w:r>
    </w:p>
    <w:p w14:paraId="64F9B7E2" w14:textId="6FD3F6F1" w:rsidR="005518FD" w:rsidRPr="003B38E3" w:rsidRDefault="005518FD" w:rsidP="00AF7E9D">
      <w:pPr>
        <w:numPr>
          <w:ilvl w:val="0"/>
          <w:numId w:val="8"/>
        </w:numPr>
        <w:tabs>
          <w:tab w:val="clear" w:pos="1080"/>
          <w:tab w:val="num" w:pos="-360"/>
        </w:tabs>
        <w:spacing w:before="0" w:after="0"/>
        <w:ind w:left="360"/>
      </w:pPr>
      <w:r>
        <w:t>Feedback is</w:t>
      </w:r>
      <w:r w:rsidRPr="00344B33">
        <w:t xml:space="preserve"> disseminated </w:t>
      </w:r>
      <w:r>
        <w:t xml:space="preserve">across </w:t>
      </w:r>
      <w:r w:rsidR="00F4530E">
        <w:t xml:space="preserve">the </w:t>
      </w:r>
      <w:r>
        <w:t>CHS</w:t>
      </w:r>
      <w:r w:rsidRPr="00344B33">
        <w:t xml:space="preserve"> </w:t>
      </w:r>
      <w:r w:rsidR="00F4530E">
        <w:t xml:space="preserve">Network </w:t>
      </w:r>
      <w:r w:rsidRPr="00344B33">
        <w:t>in line with organisational objectives and priorities</w:t>
      </w:r>
      <w:r>
        <w:t>.</w:t>
      </w:r>
      <w:r w:rsidRPr="00344B33">
        <w:t xml:space="preserve"> </w:t>
      </w:r>
    </w:p>
    <w:p w14:paraId="7C47E6B0" w14:textId="77777777" w:rsidR="005518FD" w:rsidRDefault="00C34A10" w:rsidP="005518FD">
      <w:pPr>
        <w:pStyle w:val="Heading5"/>
      </w:pPr>
      <w:r>
        <w:t>Measures</w:t>
      </w:r>
      <w:bookmarkEnd w:id="41"/>
    </w:p>
    <w:p w14:paraId="08D9DD8C" w14:textId="77777777" w:rsidR="005518FD" w:rsidRDefault="005518FD" w:rsidP="00AF7E9D">
      <w:pPr>
        <w:numPr>
          <w:ilvl w:val="0"/>
          <w:numId w:val="8"/>
        </w:numPr>
        <w:tabs>
          <w:tab w:val="clear" w:pos="1080"/>
          <w:tab w:val="num" w:pos="-360"/>
        </w:tabs>
        <w:spacing w:before="0" w:after="0"/>
        <w:ind w:left="360"/>
      </w:pPr>
      <w:r>
        <w:t xml:space="preserve">Qualitative: Feedback is sought from staff across the organisation, through workshops and the Team CHS Wellbeing Champions Network, regarding accessibility and implementation. Problems and or opportunities for improvement are identified. </w:t>
      </w:r>
    </w:p>
    <w:p w14:paraId="13D90D24" w14:textId="675B1DBF" w:rsidR="005518FD" w:rsidRDefault="005518FD" w:rsidP="00AF7E9D">
      <w:pPr>
        <w:numPr>
          <w:ilvl w:val="0"/>
          <w:numId w:val="8"/>
        </w:numPr>
        <w:tabs>
          <w:tab w:val="clear" w:pos="1080"/>
          <w:tab w:val="num" w:pos="-360"/>
        </w:tabs>
        <w:spacing w:before="0" w:after="0"/>
        <w:ind w:left="360"/>
      </w:pPr>
      <w:r>
        <w:t>Quantitative: Data is collected including access to the Guide on the intranet and the number of psychological incidents reported on staff incident reporting module on Riskman</w:t>
      </w:r>
      <w:r w:rsidR="00D5262D">
        <w:t xml:space="preserve"> and critical incident support provided by EAP.</w:t>
      </w:r>
    </w:p>
    <w:p w14:paraId="598FEA47" w14:textId="4440A3D8" w:rsidR="00801827" w:rsidRDefault="006406B6" w:rsidP="00663675">
      <w:pPr>
        <w:pStyle w:val="Heading5"/>
        <w:spacing w:after="0" w:line="240" w:lineRule="auto"/>
        <w:rPr>
          <w:rStyle w:val="Hyperlink"/>
          <w:b w:val="0"/>
          <w:bCs w:val="0"/>
          <w:iCs w:val="0"/>
        </w:rPr>
      </w:pPr>
      <w:hyperlink w:anchor="_top" w:history="1">
        <w:r w:rsidR="00481A6C" w:rsidRPr="00095F14">
          <w:rPr>
            <w:rStyle w:val="Hyperlink"/>
            <w:b w:val="0"/>
            <w:bCs w:val="0"/>
            <w:iCs w:val="0"/>
          </w:rPr>
          <w:t>Back to Contents</w:t>
        </w:r>
      </w:hyperlink>
    </w:p>
    <w:p w14:paraId="687BAE47" w14:textId="77777777" w:rsidR="00201E23" w:rsidRPr="00201E23" w:rsidRDefault="00201E23" w:rsidP="00201E23">
      <w:pPr>
        <w:pStyle w:val="BodyCopy"/>
        <w:rPr>
          <w:sz w:val="4"/>
          <w:szCs w:val="4"/>
        </w:rPr>
      </w:pPr>
    </w:p>
    <w:p w14:paraId="6A779CEA" w14:textId="77777777" w:rsidR="00A6051F" w:rsidRDefault="00A6051F" w:rsidP="00801CF6">
      <w:pPr>
        <w:pStyle w:val="Heading4"/>
      </w:pPr>
      <w:bookmarkStart w:id="42" w:name="_Toc185578741"/>
      <w:bookmarkStart w:id="43" w:name="_Toc187315198"/>
      <w:r>
        <w:lastRenderedPageBreak/>
        <w:t>Related policies, procedures, guidelines and legislation</w:t>
      </w:r>
      <w:bookmarkEnd w:id="42"/>
      <w:bookmarkEnd w:id="43"/>
    </w:p>
    <w:p w14:paraId="67E19564" w14:textId="77777777" w:rsidR="00481A6C" w:rsidRPr="00A66966" w:rsidRDefault="00481A6C" w:rsidP="00AF7E9D">
      <w:pPr>
        <w:pStyle w:val="Heading5"/>
        <w:spacing w:line="276" w:lineRule="auto"/>
      </w:pPr>
      <w:r w:rsidRPr="00A66966">
        <w:t>Policies</w:t>
      </w:r>
    </w:p>
    <w:p w14:paraId="3C1AFD3C" w14:textId="19EC31C7" w:rsidR="005518FD" w:rsidRPr="00F4530E" w:rsidRDefault="005518FD" w:rsidP="00AF7E9D">
      <w:pPr>
        <w:pStyle w:val="ListBullet"/>
        <w:spacing w:line="276" w:lineRule="auto"/>
        <w:ind w:left="360"/>
        <w:rPr>
          <w:rFonts w:asciiTheme="majorHAnsi" w:hAnsiTheme="majorHAnsi" w:cstheme="majorHAnsi"/>
        </w:rPr>
      </w:pPr>
      <w:r w:rsidRPr="00F4530E">
        <w:rPr>
          <w:rFonts w:asciiTheme="majorHAnsi" w:hAnsiTheme="majorHAnsi" w:cstheme="majorHAnsi"/>
        </w:rPr>
        <w:t>ACT Government Building Positive Work Attendance</w:t>
      </w:r>
    </w:p>
    <w:p w14:paraId="7271CCD9" w14:textId="146CF08F" w:rsidR="005518FD" w:rsidRPr="00F4530E" w:rsidRDefault="005518FD" w:rsidP="00AF7E9D">
      <w:pPr>
        <w:pStyle w:val="ListBullet"/>
        <w:spacing w:line="276" w:lineRule="auto"/>
        <w:ind w:left="360"/>
        <w:rPr>
          <w:rFonts w:asciiTheme="majorHAnsi" w:hAnsiTheme="majorHAnsi" w:cstheme="majorHAnsi"/>
        </w:rPr>
      </w:pPr>
      <w:r w:rsidRPr="00F4530E">
        <w:rPr>
          <w:rFonts w:asciiTheme="majorHAnsi" w:hAnsiTheme="majorHAnsi" w:cstheme="majorHAnsi"/>
        </w:rPr>
        <w:t xml:space="preserve">ACT Public Service Code of Conduct </w:t>
      </w:r>
    </w:p>
    <w:p w14:paraId="12CC89CF" w14:textId="0EE22B9C" w:rsidR="005518FD" w:rsidRPr="00F4530E" w:rsidRDefault="005518FD" w:rsidP="00AF7E9D">
      <w:pPr>
        <w:pStyle w:val="ListBullet"/>
        <w:spacing w:line="276" w:lineRule="auto"/>
        <w:ind w:left="360"/>
        <w:rPr>
          <w:rFonts w:asciiTheme="majorHAnsi" w:hAnsiTheme="majorHAnsi" w:cstheme="majorHAnsi"/>
        </w:rPr>
      </w:pPr>
      <w:r w:rsidRPr="00F4530E">
        <w:rPr>
          <w:rFonts w:asciiTheme="majorHAnsi" w:hAnsiTheme="majorHAnsi" w:cstheme="majorHAnsi"/>
        </w:rPr>
        <w:t>Child Protection</w:t>
      </w:r>
    </w:p>
    <w:p w14:paraId="4BCF901B" w14:textId="0F44F851" w:rsidR="005518FD" w:rsidRPr="00F4530E" w:rsidRDefault="005518FD" w:rsidP="00AF7E9D">
      <w:pPr>
        <w:pStyle w:val="ListBullet"/>
        <w:spacing w:line="276" w:lineRule="auto"/>
        <w:ind w:left="360"/>
        <w:rPr>
          <w:rFonts w:asciiTheme="majorHAnsi" w:hAnsiTheme="majorHAnsi" w:cstheme="majorHAnsi"/>
        </w:rPr>
      </w:pPr>
      <w:r w:rsidRPr="00F4530E">
        <w:rPr>
          <w:rFonts w:asciiTheme="majorHAnsi" w:hAnsiTheme="majorHAnsi" w:cstheme="majorHAnsi"/>
        </w:rPr>
        <w:t>Clinical Supervision</w:t>
      </w:r>
    </w:p>
    <w:p w14:paraId="74D847B4" w14:textId="15FDE5A6" w:rsidR="005518FD" w:rsidRPr="00F4530E" w:rsidRDefault="005518FD" w:rsidP="00AF7E9D">
      <w:pPr>
        <w:pStyle w:val="ListBullet"/>
        <w:spacing w:line="276" w:lineRule="auto"/>
        <w:ind w:left="360"/>
        <w:rPr>
          <w:rFonts w:asciiTheme="majorHAnsi" w:hAnsiTheme="majorHAnsi" w:cstheme="majorHAnsi"/>
        </w:rPr>
      </w:pPr>
      <w:r w:rsidRPr="00F4530E">
        <w:rPr>
          <w:rFonts w:asciiTheme="majorHAnsi" w:hAnsiTheme="majorHAnsi" w:cstheme="majorHAnsi"/>
        </w:rPr>
        <w:t xml:space="preserve">Emergency Management Plans – Code Black </w:t>
      </w:r>
    </w:p>
    <w:p w14:paraId="2843B3D0" w14:textId="1FAAC033" w:rsidR="005518FD" w:rsidRPr="00F4530E" w:rsidRDefault="005518FD" w:rsidP="00AF7E9D">
      <w:pPr>
        <w:pStyle w:val="ListBullet"/>
        <w:spacing w:line="276" w:lineRule="auto"/>
        <w:ind w:left="360"/>
        <w:rPr>
          <w:rFonts w:asciiTheme="majorHAnsi" w:hAnsiTheme="majorHAnsi" w:cstheme="majorHAnsi"/>
        </w:rPr>
      </w:pPr>
      <w:r w:rsidRPr="00F4530E">
        <w:rPr>
          <w:rFonts w:asciiTheme="majorHAnsi" w:hAnsiTheme="majorHAnsi" w:cstheme="majorHAnsi"/>
        </w:rPr>
        <w:t>Family Violence</w:t>
      </w:r>
    </w:p>
    <w:p w14:paraId="4855E9EF" w14:textId="231552C1" w:rsidR="005518FD" w:rsidRPr="00F4530E" w:rsidRDefault="005518FD" w:rsidP="00AF7E9D">
      <w:pPr>
        <w:pStyle w:val="ListBullet"/>
        <w:spacing w:line="276" w:lineRule="auto"/>
        <w:ind w:left="360"/>
        <w:rPr>
          <w:rFonts w:asciiTheme="majorHAnsi" w:hAnsiTheme="majorHAnsi" w:cstheme="majorHAnsi"/>
        </w:rPr>
      </w:pPr>
      <w:r w:rsidRPr="00F4530E">
        <w:rPr>
          <w:rFonts w:asciiTheme="majorHAnsi" w:hAnsiTheme="majorHAnsi" w:cstheme="majorHAnsi"/>
        </w:rPr>
        <w:t>Occupational Violence</w:t>
      </w:r>
    </w:p>
    <w:p w14:paraId="22FC5895" w14:textId="1F8DC73C" w:rsidR="005518FD" w:rsidRPr="00F4530E" w:rsidRDefault="005518FD" w:rsidP="00AF7E9D">
      <w:pPr>
        <w:pStyle w:val="ListBullet"/>
        <w:spacing w:line="276" w:lineRule="auto"/>
        <w:ind w:left="360"/>
        <w:rPr>
          <w:rFonts w:asciiTheme="majorHAnsi" w:hAnsiTheme="majorHAnsi" w:cstheme="majorHAnsi"/>
        </w:rPr>
      </w:pPr>
      <w:r w:rsidRPr="00F4530E">
        <w:rPr>
          <w:rFonts w:asciiTheme="majorHAnsi" w:hAnsiTheme="majorHAnsi" w:cstheme="majorHAnsi"/>
        </w:rPr>
        <w:t>Work Health and Safety Policy</w:t>
      </w:r>
    </w:p>
    <w:p w14:paraId="5F5498C9" w14:textId="77777777" w:rsidR="00481A6C" w:rsidRPr="00F4530E" w:rsidRDefault="00481A6C" w:rsidP="00AF7E9D">
      <w:pPr>
        <w:pStyle w:val="Heading5"/>
        <w:spacing w:line="276" w:lineRule="auto"/>
      </w:pPr>
      <w:r w:rsidRPr="00F4530E">
        <w:t>Procedures</w:t>
      </w:r>
    </w:p>
    <w:p w14:paraId="5C7FF6FA" w14:textId="1815BD1A" w:rsidR="005518FD" w:rsidRPr="00F4530E" w:rsidRDefault="005518FD" w:rsidP="00AF7E9D">
      <w:pPr>
        <w:pStyle w:val="ListBullet"/>
        <w:spacing w:line="276" w:lineRule="auto"/>
        <w:ind w:left="360"/>
        <w:rPr>
          <w:rFonts w:asciiTheme="majorHAnsi" w:hAnsiTheme="majorHAnsi" w:cstheme="majorHAnsi"/>
        </w:rPr>
      </w:pPr>
      <w:r w:rsidRPr="00F4530E">
        <w:rPr>
          <w:rFonts w:asciiTheme="majorHAnsi" w:hAnsiTheme="majorHAnsi" w:cstheme="majorHAnsi"/>
        </w:rPr>
        <w:t>Emergency Department and Mental Health Interface</w:t>
      </w:r>
    </w:p>
    <w:p w14:paraId="3432C2F7" w14:textId="5FC38802" w:rsidR="005518FD" w:rsidRPr="00F4530E" w:rsidRDefault="005518FD" w:rsidP="00AF7E9D">
      <w:pPr>
        <w:pStyle w:val="ListBullet"/>
        <w:spacing w:line="276" w:lineRule="auto"/>
        <w:ind w:left="360"/>
        <w:rPr>
          <w:rFonts w:asciiTheme="majorHAnsi" w:hAnsiTheme="majorHAnsi" w:cstheme="majorHAnsi"/>
        </w:rPr>
      </w:pPr>
      <w:r w:rsidRPr="00F4530E">
        <w:rPr>
          <w:rFonts w:asciiTheme="majorHAnsi" w:hAnsiTheme="majorHAnsi" w:cstheme="majorHAnsi"/>
        </w:rPr>
        <w:t>Family Violence Workplace Support</w:t>
      </w:r>
    </w:p>
    <w:p w14:paraId="52B293DA" w14:textId="68698C1A" w:rsidR="005518FD" w:rsidRPr="00F4530E" w:rsidRDefault="005518FD" w:rsidP="00AF7E9D">
      <w:pPr>
        <w:pStyle w:val="ListBullet"/>
        <w:spacing w:line="276" w:lineRule="auto"/>
        <w:ind w:left="360"/>
        <w:rPr>
          <w:rFonts w:asciiTheme="majorHAnsi" w:hAnsiTheme="majorHAnsi" w:cstheme="majorHAnsi"/>
        </w:rPr>
      </w:pPr>
      <w:r w:rsidRPr="00F4530E">
        <w:rPr>
          <w:rFonts w:asciiTheme="majorHAnsi" w:hAnsiTheme="majorHAnsi" w:cstheme="majorHAnsi"/>
        </w:rPr>
        <w:t>Initial Management, Assessment and Intervention for People Vulnerable to Suicide</w:t>
      </w:r>
    </w:p>
    <w:p w14:paraId="7AF6F7E7" w14:textId="4AB8EF0D" w:rsidR="006B5C91" w:rsidRPr="00F4530E" w:rsidRDefault="006B5C91" w:rsidP="00AF7E9D">
      <w:pPr>
        <w:pStyle w:val="ListBullet"/>
        <w:spacing w:line="276" w:lineRule="auto"/>
        <w:ind w:left="360"/>
        <w:rPr>
          <w:rFonts w:asciiTheme="majorHAnsi" w:hAnsiTheme="majorHAnsi" w:cstheme="majorHAnsi"/>
        </w:rPr>
      </w:pPr>
      <w:r w:rsidRPr="00F4530E">
        <w:rPr>
          <w:rFonts w:asciiTheme="majorHAnsi" w:hAnsiTheme="majorHAnsi" w:cstheme="majorHAnsi"/>
        </w:rPr>
        <w:t>Occupational Violence</w:t>
      </w:r>
    </w:p>
    <w:p w14:paraId="2CAA971C" w14:textId="632D640A" w:rsidR="005518FD" w:rsidRPr="00F4530E" w:rsidRDefault="005518FD" w:rsidP="00AF7E9D">
      <w:pPr>
        <w:pStyle w:val="ListBullet"/>
        <w:spacing w:line="276" w:lineRule="auto"/>
        <w:ind w:left="360"/>
        <w:rPr>
          <w:rFonts w:asciiTheme="majorHAnsi" w:hAnsiTheme="majorHAnsi" w:cstheme="majorHAnsi"/>
        </w:rPr>
      </w:pPr>
      <w:r w:rsidRPr="00F4530E">
        <w:rPr>
          <w:rFonts w:asciiTheme="majorHAnsi" w:hAnsiTheme="majorHAnsi" w:cstheme="majorHAnsi"/>
        </w:rPr>
        <w:t xml:space="preserve">Work Health and Safety Management System </w:t>
      </w:r>
    </w:p>
    <w:p w14:paraId="0B70FD4E" w14:textId="2E320E67" w:rsidR="005518FD" w:rsidRPr="00F4530E" w:rsidRDefault="005518FD" w:rsidP="00AF7E9D">
      <w:pPr>
        <w:pStyle w:val="Heading5"/>
        <w:spacing w:line="276" w:lineRule="auto"/>
      </w:pPr>
      <w:r w:rsidRPr="00F4530E">
        <w:t>Strategies</w:t>
      </w:r>
    </w:p>
    <w:p w14:paraId="1C068769" w14:textId="1E7852E4" w:rsidR="005518FD" w:rsidRPr="00F4530E" w:rsidRDefault="005518FD" w:rsidP="00AF7E9D">
      <w:pPr>
        <w:pStyle w:val="ListParagraph"/>
        <w:numPr>
          <w:ilvl w:val="0"/>
          <w:numId w:val="26"/>
        </w:numPr>
        <w:spacing w:line="276" w:lineRule="auto"/>
        <w:rPr>
          <w:rFonts w:asciiTheme="majorHAnsi" w:hAnsiTheme="majorHAnsi" w:cstheme="majorHAnsi"/>
        </w:rPr>
      </w:pPr>
      <w:r w:rsidRPr="00F4530E">
        <w:rPr>
          <w:rFonts w:asciiTheme="majorHAnsi" w:hAnsiTheme="majorHAnsi" w:cstheme="majorHAnsi"/>
        </w:rPr>
        <w:t>CHS Emergency Management Plan</w:t>
      </w:r>
    </w:p>
    <w:p w14:paraId="3E5E7506" w14:textId="5F82C517" w:rsidR="005518FD" w:rsidRPr="00F4530E" w:rsidRDefault="005518FD" w:rsidP="00AF7E9D">
      <w:pPr>
        <w:pStyle w:val="ListParagraph"/>
        <w:numPr>
          <w:ilvl w:val="0"/>
          <w:numId w:val="28"/>
        </w:numPr>
        <w:spacing w:line="276" w:lineRule="auto"/>
        <w:rPr>
          <w:rStyle w:val="Hyperlink"/>
          <w:u w:val="none"/>
        </w:rPr>
      </w:pPr>
      <w:r w:rsidRPr="00F4530E">
        <w:rPr>
          <w:rFonts w:asciiTheme="majorHAnsi" w:hAnsiTheme="majorHAnsi" w:cstheme="majorHAnsi"/>
        </w:rPr>
        <w:t>CHS Wellbeing Strategy 2023-2026</w:t>
      </w:r>
    </w:p>
    <w:p w14:paraId="75905ECF" w14:textId="2646A0A8" w:rsidR="00481A6C" w:rsidRPr="00F4530E" w:rsidRDefault="00115858" w:rsidP="00AF7E9D">
      <w:pPr>
        <w:pStyle w:val="Heading5"/>
        <w:spacing w:line="276" w:lineRule="auto"/>
      </w:pPr>
      <w:r w:rsidRPr="00F4530E">
        <w:t>G</w:t>
      </w:r>
      <w:r w:rsidR="00481A6C" w:rsidRPr="00F4530E">
        <w:t xml:space="preserve">uidelines </w:t>
      </w:r>
    </w:p>
    <w:p w14:paraId="163B3B32" w14:textId="649B5CD4" w:rsidR="005518FD" w:rsidRPr="00F4530E" w:rsidRDefault="005518FD" w:rsidP="00AF7E9D">
      <w:pPr>
        <w:pStyle w:val="ListParagraph"/>
        <w:numPr>
          <w:ilvl w:val="0"/>
          <w:numId w:val="26"/>
        </w:numPr>
        <w:spacing w:line="276" w:lineRule="auto"/>
        <w:rPr>
          <w:rStyle w:val="Hyperlink"/>
          <w:rFonts w:asciiTheme="majorHAnsi" w:hAnsiTheme="majorHAnsi" w:cstheme="majorHAnsi"/>
          <w:u w:val="none"/>
        </w:rPr>
      </w:pPr>
      <w:r w:rsidRPr="00F4530E">
        <w:rPr>
          <w:rFonts w:asciiTheme="majorHAnsi" w:hAnsiTheme="majorHAnsi" w:cstheme="majorHAnsi"/>
        </w:rPr>
        <w:t>ACT Government – Employee Assistance Program</w:t>
      </w:r>
    </w:p>
    <w:p w14:paraId="1AF8950F" w14:textId="4ACB8873" w:rsidR="00215B95" w:rsidRPr="00F4530E" w:rsidRDefault="00215B95" w:rsidP="00AF7E9D">
      <w:pPr>
        <w:pStyle w:val="ListParagraph"/>
        <w:numPr>
          <w:ilvl w:val="0"/>
          <w:numId w:val="26"/>
        </w:numPr>
        <w:spacing w:line="276" w:lineRule="auto"/>
        <w:rPr>
          <w:rFonts w:asciiTheme="majorHAnsi" w:hAnsiTheme="majorHAnsi" w:cstheme="majorHAnsi"/>
        </w:rPr>
      </w:pPr>
      <w:r w:rsidRPr="00F4530E">
        <w:rPr>
          <w:rFonts w:asciiTheme="majorHAnsi" w:hAnsiTheme="majorHAnsi" w:cstheme="majorHAnsi"/>
        </w:rPr>
        <w:t>CHS – Resolving Workplace Issues - Work Bullying, Harassment and Discrimination</w:t>
      </w:r>
    </w:p>
    <w:p w14:paraId="33C729F9" w14:textId="77777777" w:rsidR="00DD4052" w:rsidRDefault="005518FD" w:rsidP="00AF7E9D">
      <w:pPr>
        <w:pStyle w:val="ListParagraph"/>
        <w:numPr>
          <w:ilvl w:val="0"/>
          <w:numId w:val="26"/>
        </w:numPr>
        <w:spacing w:line="276" w:lineRule="auto"/>
        <w:rPr>
          <w:rFonts w:asciiTheme="majorHAnsi" w:hAnsiTheme="majorHAnsi" w:cstheme="majorHAnsi"/>
        </w:rPr>
      </w:pPr>
      <w:r w:rsidRPr="00F4530E">
        <w:rPr>
          <w:rFonts w:asciiTheme="majorHAnsi" w:hAnsiTheme="majorHAnsi" w:cstheme="majorHAnsi"/>
        </w:rPr>
        <w:t>Clinical Supervision for Allied Health Clinicians</w:t>
      </w:r>
      <w:r w:rsidR="00215B95" w:rsidRPr="00F4530E">
        <w:rPr>
          <w:rFonts w:asciiTheme="majorHAnsi" w:hAnsiTheme="majorHAnsi" w:cstheme="majorHAnsi"/>
        </w:rPr>
        <w:t xml:space="preserve">  </w:t>
      </w:r>
    </w:p>
    <w:p w14:paraId="3E9226AE" w14:textId="12BE4585" w:rsidR="009746B1" w:rsidRPr="00F4530E" w:rsidRDefault="00DD4052" w:rsidP="00AF7E9D">
      <w:pPr>
        <w:pStyle w:val="ListParagraph"/>
        <w:numPr>
          <w:ilvl w:val="0"/>
          <w:numId w:val="26"/>
        </w:numPr>
        <w:spacing w:line="276" w:lineRule="auto"/>
        <w:rPr>
          <w:rFonts w:asciiTheme="majorHAnsi" w:hAnsiTheme="majorHAnsi" w:cstheme="majorHAnsi"/>
        </w:rPr>
      </w:pPr>
      <w:bookmarkStart w:id="44" w:name="_Hlk186808228"/>
      <w:r>
        <w:rPr>
          <w:rFonts w:asciiTheme="majorHAnsi" w:hAnsiTheme="majorHAnsi" w:cstheme="majorHAnsi"/>
        </w:rPr>
        <w:t>ACT Health Clinical Supervision Framework for ACT nurses and midwives</w:t>
      </w:r>
      <w:r w:rsidR="00215B95" w:rsidRPr="00F4530E">
        <w:rPr>
          <w:rFonts w:asciiTheme="majorHAnsi" w:hAnsiTheme="majorHAnsi" w:cstheme="majorHAnsi"/>
        </w:rPr>
        <w:t xml:space="preserve">    </w:t>
      </w:r>
    </w:p>
    <w:bookmarkEnd w:id="44"/>
    <w:p w14:paraId="07E2C83E" w14:textId="37451066" w:rsidR="00481A6C" w:rsidRDefault="00481A6C" w:rsidP="00AF7E9D">
      <w:pPr>
        <w:pStyle w:val="Heading5"/>
        <w:spacing w:line="276" w:lineRule="auto"/>
      </w:pPr>
      <w:r>
        <w:t>Legislation</w:t>
      </w:r>
    </w:p>
    <w:p w14:paraId="6263FF68" w14:textId="77777777" w:rsidR="006B5C91" w:rsidRPr="005518FD" w:rsidRDefault="006B5C91" w:rsidP="00AF7E9D">
      <w:pPr>
        <w:pStyle w:val="Default"/>
        <w:numPr>
          <w:ilvl w:val="0"/>
          <w:numId w:val="27"/>
        </w:numPr>
        <w:spacing w:line="276" w:lineRule="auto"/>
        <w:rPr>
          <w:rFonts w:asciiTheme="majorHAnsi" w:hAnsiTheme="majorHAnsi" w:cstheme="majorHAnsi"/>
        </w:rPr>
      </w:pPr>
      <w:r w:rsidRPr="005518FD">
        <w:rPr>
          <w:rFonts w:asciiTheme="majorHAnsi" w:hAnsiTheme="majorHAnsi" w:cstheme="majorHAnsi"/>
        </w:rPr>
        <w:t>All ACT Public Sector Enterprise Agreements</w:t>
      </w:r>
    </w:p>
    <w:p w14:paraId="35FE8236" w14:textId="77777777" w:rsidR="005518FD" w:rsidRPr="005518FD" w:rsidRDefault="005518FD" w:rsidP="00AF7E9D">
      <w:pPr>
        <w:pStyle w:val="Default"/>
        <w:numPr>
          <w:ilvl w:val="0"/>
          <w:numId w:val="27"/>
        </w:numPr>
        <w:spacing w:line="276" w:lineRule="auto"/>
        <w:rPr>
          <w:rFonts w:asciiTheme="majorHAnsi" w:hAnsiTheme="majorHAnsi" w:cstheme="majorHAnsi"/>
          <w:i/>
        </w:rPr>
      </w:pPr>
      <w:r w:rsidRPr="005518FD">
        <w:rPr>
          <w:rFonts w:asciiTheme="majorHAnsi" w:hAnsiTheme="majorHAnsi" w:cstheme="majorHAnsi"/>
          <w:i/>
        </w:rPr>
        <w:t xml:space="preserve">Human Rights Act </w:t>
      </w:r>
      <w:r w:rsidRPr="005518FD">
        <w:rPr>
          <w:rFonts w:asciiTheme="majorHAnsi" w:hAnsiTheme="majorHAnsi" w:cstheme="majorHAnsi"/>
          <w:iCs/>
        </w:rPr>
        <w:t xml:space="preserve">2004 </w:t>
      </w:r>
      <w:r w:rsidRPr="005518FD">
        <w:rPr>
          <w:rFonts w:asciiTheme="majorHAnsi" w:hAnsiTheme="majorHAnsi" w:cstheme="majorHAnsi"/>
          <w:i/>
        </w:rPr>
        <w:t>(ACT)</w:t>
      </w:r>
    </w:p>
    <w:p w14:paraId="7FD627EE" w14:textId="77777777" w:rsidR="005518FD" w:rsidRPr="005518FD" w:rsidRDefault="005518FD" w:rsidP="00AF7E9D">
      <w:pPr>
        <w:pStyle w:val="Default"/>
        <w:numPr>
          <w:ilvl w:val="0"/>
          <w:numId w:val="27"/>
        </w:numPr>
        <w:spacing w:line="276" w:lineRule="auto"/>
        <w:rPr>
          <w:rFonts w:asciiTheme="majorHAnsi" w:hAnsiTheme="majorHAnsi" w:cstheme="majorHAnsi"/>
          <w:i/>
        </w:rPr>
      </w:pPr>
      <w:r w:rsidRPr="005518FD">
        <w:rPr>
          <w:rFonts w:asciiTheme="majorHAnsi" w:hAnsiTheme="majorHAnsi" w:cstheme="majorHAnsi"/>
          <w:i/>
        </w:rPr>
        <w:t xml:space="preserve">Mental Health Act </w:t>
      </w:r>
      <w:r w:rsidRPr="005518FD">
        <w:rPr>
          <w:rFonts w:asciiTheme="majorHAnsi" w:hAnsiTheme="majorHAnsi" w:cstheme="majorHAnsi"/>
          <w:iCs/>
        </w:rPr>
        <w:t>2015</w:t>
      </w:r>
    </w:p>
    <w:p w14:paraId="55C6DF41" w14:textId="77777777" w:rsidR="005518FD" w:rsidRPr="005518FD" w:rsidRDefault="005518FD" w:rsidP="00AF7E9D">
      <w:pPr>
        <w:pStyle w:val="Default"/>
        <w:numPr>
          <w:ilvl w:val="0"/>
          <w:numId w:val="27"/>
        </w:numPr>
        <w:spacing w:line="276" w:lineRule="auto"/>
        <w:rPr>
          <w:rFonts w:asciiTheme="majorHAnsi" w:hAnsiTheme="majorHAnsi" w:cstheme="majorHAnsi"/>
          <w:i/>
        </w:rPr>
      </w:pPr>
      <w:r w:rsidRPr="005518FD">
        <w:rPr>
          <w:rFonts w:asciiTheme="majorHAnsi" w:hAnsiTheme="majorHAnsi" w:cstheme="majorHAnsi"/>
          <w:i/>
        </w:rPr>
        <w:t xml:space="preserve">Public Sector Management Act </w:t>
      </w:r>
      <w:r w:rsidRPr="005518FD">
        <w:rPr>
          <w:rFonts w:asciiTheme="majorHAnsi" w:hAnsiTheme="majorHAnsi" w:cstheme="majorHAnsi"/>
          <w:iCs/>
        </w:rPr>
        <w:t>1994</w:t>
      </w:r>
    </w:p>
    <w:p w14:paraId="0591B8F6" w14:textId="796E8160" w:rsidR="00F4530E" w:rsidRPr="00F4530E" w:rsidRDefault="005518FD" w:rsidP="00AF7E9D">
      <w:pPr>
        <w:pStyle w:val="Default"/>
        <w:numPr>
          <w:ilvl w:val="0"/>
          <w:numId w:val="27"/>
        </w:numPr>
        <w:spacing w:line="276" w:lineRule="auto"/>
        <w:rPr>
          <w:rFonts w:asciiTheme="majorHAnsi" w:hAnsiTheme="majorHAnsi" w:cstheme="majorHAnsi"/>
          <w:i/>
        </w:rPr>
      </w:pPr>
      <w:r w:rsidRPr="005518FD">
        <w:rPr>
          <w:rFonts w:asciiTheme="majorHAnsi" w:hAnsiTheme="majorHAnsi" w:cstheme="majorHAnsi"/>
          <w:i/>
        </w:rPr>
        <w:t xml:space="preserve">Work Health and Safety Act </w:t>
      </w:r>
      <w:r w:rsidRPr="005518FD">
        <w:rPr>
          <w:rFonts w:asciiTheme="majorHAnsi" w:hAnsiTheme="majorHAnsi" w:cstheme="majorHAnsi"/>
          <w:iCs/>
        </w:rPr>
        <w:t>2011</w:t>
      </w:r>
      <w:r w:rsidRPr="005518FD">
        <w:rPr>
          <w:rFonts w:asciiTheme="majorHAnsi" w:hAnsiTheme="majorHAnsi" w:cstheme="majorHAnsi"/>
          <w:i/>
        </w:rPr>
        <w:t xml:space="preserve"> (ACT)</w:t>
      </w:r>
    </w:p>
    <w:p w14:paraId="13F27697" w14:textId="2B49A711" w:rsidR="00F4530E" w:rsidRPr="00F4530E" w:rsidRDefault="00F4530E" w:rsidP="00AF7E9D">
      <w:pPr>
        <w:pStyle w:val="Heading5"/>
        <w:spacing w:line="276" w:lineRule="auto"/>
      </w:pPr>
      <w:r w:rsidRPr="00F4530E">
        <w:t>Other</w:t>
      </w:r>
    </w:p>
    <w:p w14:paraId="36DB1C91" w14:textId="77777777" w:rsidR="008E64B6" w:rsidRDefault="00F4530E" w:rsidP="00AF7E9D">
      <w:pPr>
        <w:pStyle w:val="Default"/>
        <w:spacing w:line="276" w:lineRule="auto"/>
        <w:rPr>
          <w:rFonts w:asciiTheme="majorHAnsi" w:hAnsiTheme="majorHAnsi" w:cstheme="majorHAnsi"/>
          <w:iCs/>
        </w:rPr>
      </w:pPr>
      <w:r w:rsidRPr="00F4530E">
        <w:rPr>
          <w:rFonts w:asciiTheme="majorHAnsi" w:hAnsiTheme="majorHAnsi" w:cstheme="majorHAnsi"/>
          <w:iCs/>
        </w:rPr>
        <w:t>Australian Charter of Healthcare Rights</w:t>
      </w:r>
      <w:r w:rsidR="00492E0C">
        <w:rPr>
          <w:rFonts w:asciiTheme="majorHAnsi" w:hAnsiTheme="majorHAnsi" w:cstheme="majorHAnsi"/>
          <w:iCs/>
        </w:rPr>
        <w:t xml:space="preserve">                                           </w:t>
      </w:r>
    </w:p>
    <w:p w14:paraId="50BC8C60" w14:textId="77777777" w:rsidR="008E64B6" w:rsidRDefault="008E64B6" w:rsidP="00492E0C">
      <w:pPr>
        <w:pStyle w:val="Default"/>
        <w:rPr>
          <w:rFonts w:asciiTheme="majorHAnsi" w:hAnsiTheme="majorHAnsi" w:cstheme="majorHAnsi"/>
          <w:iCs/>
        </w:rPr>
      </w:pPr>
    </w:p>
    <w:p w14:paraId="7B6E54D7" w14:textId="0EE3B5A7" w:rsidR="00801827" w:rsidRDefault="006406B6" w:rsidP="00492E0C">
      <w:pPr>
        <w:pStyle w:val="Default"/>
        <w:rPr>
          <w:rStyle w:val="Hyperlink"/>
          <w:rFonts w:ascii="Arial" w:eastAsiaTheme="majorEastAsia" w:hAnsi="Arial" w:cstheme="majorBidi"/>
          <w:szCs w:val="36"/>
        </w:rPr>
      </w:pPr>
      <w:hyperlink w:anchor="_top" w:history="1">
        <w:r w:rsidR="000E7683" w:rsidRPr="00492E0C">
          <w:rPr>
            <w:rStyle w:val="Hyperlink"/>
            <w:rFonts w:ascii="Arial" w:eastAsiaTheme="majorEastAsia" w:hAnsi="Arial" w:cstheme="majorBidi"/>
            <w:szCs w:val="36"/>
          </w:rPr>
          <w:t>Back to Contents</w:t>
        </w:r>
      </w:hyperlink>
    </w:p>
    <w:p w14:paraId="01E54900" w14:textId="77777777" w:rsidR="00A069A1" w:rsidRDefault="00A069A1" w:rsidP="00492E0C">
      <w:pPr>
        <w:pStyle w:val="Default"/>
        <w:rPr>
          <w:rStyle w:val="Hyperlink"/>
          <w:rFonts w:ascii="Arial" w:eastAsiaTheme="majorEastAsia" w:hAnsi="Arial" w:cstheme="majorBidi"/>
          <w:szCs w:val="36"/>
        </w:rPr>
      </w:pPr>
    </w:p>
    <w:p w14:paraId="68652FCC" w14:textId="54840FDA" w:rsidR="0078367D" w:rsidRPr="0078367D" w:rsidRDefault="00F66D48" w:rsidP="00801CF6">
      <w:pPr>
        <w:pStyle w:val="Heading4"/>
      </w:pPr>
      <w:bookmarkStart w:id="45" w:name="_Toc185578742"/>
      <w:bookmarkStart w:id="46" w:name="_Toc187315199"/>
      <w:r>
        <w:t>Bibliography</w:t>
      </w:r>
      <w:bookmarkEnd w:id="45"/>
      <w:bookmarkEnd w:id="46"/>
    </w:p>
    <w:p w14:paraId="614266BC" w14:textId="77777777" w:rsidR="007E5978" w:rsidRPr="007E5978" w:rsidRDefault="007E5978" w:rsidP="003307AF">
      <w:pPr>
        <w:pStyle w:val="ListParagraph"/>
        <w:numPr>
          <w:ilvl w:val="0"/>
          <w:numId w:val="29"/>
        </w:numPr>
        <w:ind w:left="360"/>
        <w:rPr>
          <w:rFonts w:asciiTheme="majorHAnsi" w:hAnsiTheme="majorHAnsi" w:cstheme="majorHAnsi"/>
          <w:iCs/>
          <w:szCs w:val="24"/>
        </w:rPr>
      </w:pPr>
      <w:r>
        <w:rPr>
          <w:rFonts w:asciiTheme="majorHAnsi" w:hAnsiTheme="majorHAnsi" w:cstheme="majorHAnsi"/>
          <w:szCs w:val="24"/>
        </w:rPr>
        <w:t xml:space="preserve">Beyond Blue Mental Health Continuum </w:t>
      </w:r>
    </w:p>
    <w:p w14:paraId="21035D1B" w14:textId="2F828D13" w:rsidR="005518FD" w:rsidRPr="005518FD" w:rsidRDefault="006406B6" w:rsidP="007E5978">
      <w:pPr>
        <w:pStyle w:val="ListParagraph"/>
        <w:ind w:left="360"/>
        <w:rPr>
          <w:rFonts w:asciiTheme="majorHAnsi" w:hAnsiTheme="majorHAnsi" w:cstheme="majorHAnsi"/>
          <w:iCs/>
          <w:szCs w:val="24"/>
        </w:rPr>
      </w:pPr>
      <w:hyperlink r:id="rId21" w:history="1">
        <w:r w:rsidR="007E5978" w:rsidRPr="007E5978">
          <w:rPr>
            <w:rStyle w:val="Hyperlink"/>
            <w:rFonts w:asciiTheme="majorHAnsi" w:hAnsiTheme="majorHAnsi" w:cstheme="majorHAnsi"/>
            <w:szCs w:val="24"/>
          </w:rPr>
          <w:t>https://beyou.edu.au/resources/mental-health-continuum</w:t>
        </w:r>
        <w:r w:rsidR="005518FD" w:rsidRPr="007E5978">
          <w:rPr>
            <w:rStyle w:val="Hyperlink"/>
            <w:rFonts w:asciiTheme="majorHAnsi" w:hAnsiTheme="majorHAnsi" w:cstheme="majorHAnsi"/>
            <w:szCs w:val="24"/>
          </w:rPr>
          <w:tab/>
        </w:r>
      </w:hyperlink>
    </w:p>
    <w:p w14:paraId="1917866A" w14:textId="77777777" w:rsidR="005518FD" w:rsidRPr="005518FD" w:rsidRDefault="005518FD" w:rsidP="003307AF">
      <w:pPr>
        <w:pStyle w:val="ListParagraph"/>
        <w:numPr>
          <w:ilvl w:val="0"/>
          <w:numId w:val="29"/>
        </w:numPr>
        <w:ind w:left="360"/>
        <w:rPr>
          <w:rFonts w:asciiTheme="majorHAnsi" w:hAnsiTheme="majorHAnsi" w:cstheme="majorHAnsi"/>
          <w:iCs/>
          <w:szCs w:val="24"/>
        </w:rPr>
      </w:pPr>
      <w:r w:rsidRPr="005518FD">
        <w:rPr>
          <w:rFonts w:asciiTheme="majorHAnsi" w:hAnsiTheme="majorHAnsi" w:cstheme="majorHAnsi"/>
          <w:szCs w:val="24"/>
        </w:rPr>
        <w:t xml:space="preserve">Ambulance Victoria, Mental Health and Wellbeing Strategy, 2016 – 2019 </w:t>
      </w:r>
      <w:hyperlink r:id="rId22" w:history="1">
        <w:r w:rsidRPr="005518FD">
          <w:rPr>
            <w:rStyle w:val="Hyperlink"/>
            <w:rFonts w:asciiTheme="majorHAnsi" w:hAnsiTheme="majorHAnsi" w:cstheme="majorHAnsi"/>
            <w:szCs w:val="24"/>
          </w:rPr>
          <w:t>https://www.ambulance.vic.gov.au/wp-content/uploads/2016/10/ambulance-victoria-mental-health-strategy-2016-19.pdf</w:t>
        </w:r>
      </w:hyperlink>
    </w:p>
    <w:p w14:paraId="368C4D6D" w14:textId="77777777" w:rsidR="005518FD" w:rsidRPr="005518FD" w:rsidRDefault="005518FD" w:rsidP="003307AF">
      <w:pPr>
        <w:pStyle w:val="EndnoteText"/>
        <w:numPr>
          <w:ilvl w:val="0"/>
          <w:numId w:val="29"/>
        </w:numPr>
        <w:ind w:left="360"/>
        <w:rPr>
          <w:rStyle w:val="Hyperlink"/>
          <w:rFonts w:asciiTheme="majorHAnsi" w:hAnsiTheme="majorHAnsi" w:cstheme="majorHAnsi"/>
          <w:sz w:val="24"/>
          <w:szCs w:val="24"/>
        </w:rPr>
      </w:pPr>
      <w:r w:rsidRPr="005518FD">
        <w:rPr>
          <w:rFonts w:asciiTheme="majorHAnsi" w:hAnsiTheme="majorHAnsi" w:cstheme="majorHAnsi"/>
          <w:sz w:val="24"/>
          <w:szCs w:val="24"/>
        </w:rPr>
        <w:t>Sax Institute Evidence Check Mental Wellbeing risk and protective factors</w:t>
      </w:r>
    </w:p>
    <w:p w14:paraId="3F831BED" w14:textId="77777777" w:rsidR="005518FD" w:rsidRPr="005518FD" w:rsidRDefault="006406B6" w:rsidP="005518FD">
      <w:pPr>
        <w:pStyle w:val="ListParagraph"/>
        <w:ind w:left="360"/>
        <w:rPr>
          <w:rFonts w:asciiTheme="majorHAnsi" w:hAnsiTheme="majorHAnsi" w:cstheme="majorHAnsi"/>
          <w:szCs w:val="24"/>
        </w:rPr>
      </w:pPr>
      <w:hyperlink r:id="rId23" w:history="1">
        <w:r w:rsidR="005518FD" w:rsidRPr="005518FD">
          <w:rPr>
            <w:rStyle w:val="Hyperlink"/>
            <w:rFonts w:asciiTheme="majorHAnsi" w:hAnsiTheme="majorHAnsi" w:cstheme="majorHAnsi"/>
            <w:szCs w:val="24"/>
          </w:rPr>
          <w:t>https://www.saxinstitute.org.au/wp-content/uploads/20.10_Evidence-Check_Mental-Wellbeing-Interventions.pdf</w:t>
        </w:r>
      </w:hyperlink>
    </w:p>
    <w:p w14:paraId="23D317F5" w14:textId="77777777" w:rsidR="005518FD" w:rsidRPr="005518FD" w:rsidRDefault="005518FD" w:rsidP="003307AF">
      <w:pPr>
        <w:pStyle w:val="EndnoteText"/>
        <w:numPr>
          <w:ilvl w:val="0"/>
          <w:numId w:val="29"/>
        </w:numPr>
        <w:ind w:left="360"/>
        <w:rPr>
          <w:rFonts w:asciiTheme="majorHAnsi" w:hAnsiTheme="majorHAnsi" w:cstheme="majorHAnsi"/>
          <w:sz w:val="24"/>
          <w:szCs w:val="24"/>
        </w:rPr>
      </w:pPr>
      <w:r w:rsidRPr="005518FD">
        <w:rPr>
          <w:rFonts w:asciiTheme="majorHAnsi" w:hAnsiTheme="majorHAnsi" w:cstheme="majorHAnsi"/>
          <w:sz w:val="24"/>
          <w:szCs w:val="24"/>
        </w:rPr>
        <w:t xml:space="preserve">Black Dog Institute, Importance of Self-Care Planning, COVID-19 Mental Health and Wellbeing Resources </w:t>
      </w:r>
      <w:r w:rsidRPr="005518FD">
        <w:rPr>
          <w:rFonts w:asciiTheme="majorHAnsi" w:hAnsiTheme="majorHAnsi" w:cstheme="majorHAnsi"/>
          <w:sz w:val="24"/>
          <w:szCs w:val="24"/>
        </w:rPr>
        <w:br/>
      </w:r>
      <w:hyperlink r:id="rId24" w:history="1">
        <w:r w:rsidRPr="005518FD">
          <w:rPr>
            <w:rStyle w:val="Hyperlink"/>
            <w:rFonts w:asciiTheme="majorHAnsi" w:hAnsiTheme="majorHAnsi" w:cstheme="majorHAnsi"/>
            <w:sz w:val="24"/>
            <w:szCs w:val="24"/>
          </w:rPr>
          <w:t>https://www.blackdoginstitute.org.au/wp-content/uploads/2020/04/COVID-19_Self-Care-Planning_Black-Dog-Institute_Editable.pdf</w:t>
        </w:r>
      </w:hyperlink>
    </w:p>
    <w:p w14:paraId="744AE911" w14:textId="77777777" w:rsidR="005518FD" w:rsidRPr="005518FD" w:rsidRDefault="005518FD" w:rsidP="003307AF">
      <w:pPr>
        <w:pStyle w:val="EndnoteText"/>
        <w:numPr>
          <w:ilvl w:val="0"/>
          <w:numId w:val="29"/>
        </w:numPr>
        <w:ind w:left="360"/>
        <w:rPr>
          <w:rFonts w:asciiTheme="majorHAnsi" w:hAnsiTheme="majorHAnsi" w:cstheme="majorHAnsi"/>
          <w:sz w:val="24"/>
          <w:szCs w:val="24"/>
        </w:rPr>
      </w:pPr>
      <w:r w:rsidRPr="005518FD">
        <w:rPr>
          <w:rFonts w:asciiTheme="majorHAnsi" w:hAnsiTheme="majorHAnsi" w:cstheme="majorHAnsi"/>
          <w:sz w:val="24"/>
          <w:szCs w:val="24"/>
        </w:rPr>
        <w:t xml:space="preserve">The University of Queensland, Supporting Staff Impacted by a Critical Incident </w:t>
      </w:r>
      <w:hyperlink r:id="rId25" w:history="1">
        <w:r w:rsidRPr="005518FD">
          <w:rPr>
            <w:rStyle w:val="Hyperlink"/>
            <w:rFonts w:asciiTheme="majorHAnsi" w:hAnsiTheme="majorHAnsi" w:cstheme="majorHAnsi"/>
            <w:sz w:val="24"/>
            <w:szCs w:val="24"/>
          </w:rPr>
          <w:t>https://staff.uq.edu.au/files/200/staff-support-critical-incidents.pdf</w:t>
        </w:r>
      </w:hyperlink>
    </w:p>
    <w:p w14:paraId="78DC33EC" w14:textId="77777777" w:rsidR="005518FD" w:rsidRPr="005518FD" w:rsidRDefault="006406B6" w:rsidP="003307AF">
      <w:pPr>
        <w:pStyle w:val="ListParagraph"/>
        <w:numPr>
          <w:ilvl w:val="0"/>
          <w:numId w:val="29"/>
        </w:numPr>
        <w:ind w:left="360"/>
        <w:rPr>
          <w:rFonts w:asciiTheme="majorHAnsi" w:hAnsiTheme="majorHAnsi" w:cstheme="majorHAnsi"/>
          <w:szCs w:val="24"/>
        </w:rPr>
      </w:pPr>
      <w:hyperlink r:id="rId26" w:history="1">
        <w:r w:rsidR="005518FD" w:rsidRPr="005518FD">
          <w:rPr>
            <w:rStyle w:val="Hyperlink"/>
            <w:rFonts w:asciiTheme="majorHAnsi" w:hAnsiTheme="majorHAnsi" w:cstheme="majorHAnsi"/>
            <w:szCs w:val="24"/>
          </w:rPr>
          <w:t>https://www.ruok.org.au/how-to-ask</w:t>
        </w:r>
      </w:hyperlink>
    </w:p>
    <w:p w14:paraId="32C0E397" w14:textId="77777777" w:rsidR="005518FD" w:rsidRPr="005518FD" w:rsidRDefault="005518FD" w:rsidP="003307AF">
      <w:pPr>
        <w:pStyle w:val="EndnoteText"/>
        <w:numPr>
          <w:ilvl w:val="0"/>
          <w:numId w:val="29"/>
        </w:numPr>
        <w:ind w:left="360"/>
        <w:rPr>
          <w:rFonts w:asciiTheme="majorHAnsi" w:hAnsiTheme="majorHAnsi" w:cstheme="majorHAnsi"/>
          <w:sz w:val="24"/>
          <w:szCs w:val="24"/>
        </w:rPr>
      </w:pPr>
      <w:r w:rsidRPr="005518FD">
        <w:rPr>
          <w:rFonts w:asciiTheme="majorHAnsi" w:hAnsiTheme="majorHAnsi" w:cstheme="majorHAnsi"/>
          <w:sz w:val="24"/>
          <w:szCs w:val="24"/>
        </w:rPr>
        <w:t xml:space="preserve">Australian Psychological Society, Psychological First Aid - An Australian Guide to Supporting People Affected by Disaster </w:t>
      </w:r>
    </w:p>
    <w:p w14:paraId="566CEB26" w14:textId="53113458" w:rsidR="005518FD" w:rsidRPr="005518FD" w:rsidRDefault="006406B6" w:rsidP="005518FD">
      <w:pPr>
        <w:pStyle w:val="EndnoteText"/>
        <w:ind w:left="360"/>
        <w:rPr>
          <w:rStyle w:val="Hyperlink"/>
          <w:rFonts w:asciiTheme="majorHAnsi" w:hAnsiTheme="majorHAnsi" w:cstheme="majorHAnsi"/>
          <w:sz w:val="24"/>
          <w:szCs w:val="24"/>
        </w:rPr>
      </w:pPr>
      <w:hyperlink r:id="rId27" w:history="1">
        <w:r w:rsidR="005518FD" w:rsidRPr="005518FD">
          <w:rPr>
            <w:rStyle w:val="Hyperlink"/>
            <w:rFonts w:asciiTheme="majorHAnsi" w:hAnsiTheme="majorHAnsi" w:cstheme="majorHAnsi"/>
            <w:sz w:val="24"/>
            <w:szCs w:val="24"/>
          </w:rPr>
          <w:t>https://www.psychology.org.au/getmedia/c1846704-2fa3-41ae-bf53-7a7451af6246/Red-cross-psychological-first-aid-disasters.pdf</w:t>
        </w:r>
      </w:hyperlink>
    </w:p>
    <w:p w14:paraId="2B85FA88" w14:textId="16028E95" w:rsidR="005518FD" w:rsidRPr="005518FD" w:rsidRDefault="005518FD" w:rsidP="003307AF">
      <w:pPr>
        <w:pStyle w:val="EndnoteText"/>
        <w:numPr>
          <w:ilvl w:val="0"/>
          <w:numId w:val="29"/>
        </w:numPr>
        <w:ind w:left="360"/>
        <w:rPr>
          <w:rFonts w:asciiTheme="majorHAnsi" w:hAnsiTheme="majorHAnsi" w:cstheme="majorHAnsi"/>
          <w:sz w:val="24"/>
          <w:szCs w:val="24"/>
        </w:rPr>
      </w:pPr>
      <w:r w:rsidRPr="005518FD">
        <w:rPr>
          <w:rFonts w:asciiTheme="majorHAnsi" w:hAnsiTheme="majorHAnsi" w:cstheme="majorHAnsi"/>
          <w:color w:val="000000"/>
          <w:sz w:val="24"/>
          <w:szCs w:val="24"/>
          <w:shd w:val="clear" w:color="auto" w:fill="FFFFFF"/>
        </w:rPr>
        <w:t xml:space="preserve">Rose S, Bisson J, Churchill R, </w:t>
      </w:r>
      <w:proofErr w:type="spellStart"/>
      <w:r w:rsidRPr="005518FD">
        <w:rPr>
          <w:rFonts w:asciiTheme="majorHAnsi" w:hAnsiTheme="majorHAnsi" w:cstheme="majorHAnsi"/>
          <w:color w:val="000000"/>
          <w:sz w:val="24"/>
          <w:szCs w:val="24"/>
          <w:shd w:val="clear" w:color="auto" w:fill="FFFFFF"/>
        </w:rPr>
        <w:t>Wessely</w:t>
      </w:r>
      <w:proofErr w:type="spellEnd"/>
      <w:r w:rsidRPr="005518FD">
        <w:rPr>
          <w:rFonts w:asciiTheme="majorHAnsi" w:hAnsiTheme="majorHAnsi" w:cstheme="majorHAnsi"/>
          <w:color w:val="000000"/>
          <w:sz w:val="24"/>
          <w:szCs w:val="24"/>
          <w:shd w:val="clear" w:color="auto" w:fill="FFFFFF"/>
        </w:rPr>
        <w:t xml:space="preserve"> S. Psychological debriefing for preventing post-traumatic stress disorder. Cochrane Database of Systematic Reviews. 2002</w:t>
      </w:r>
      <w:r w:rsidRPr="005518FD">
        <w:rPr>
          <w:rFonts w:asciiTheme="majorHAnsi" w:hAnsiTheme="majorHAnsi" w:cstheme="majorHAnsi"/>
          <w:color w:val="000000"/>
          <w:sz w:val="24"/>
          <w:szCs w:val="24"/>
          <w:shd w:val="clear" w:color="auto" w:fill="FFFFFF"/>
        </w:rPr>
        <w:br/>
      </w:r>
      <w:hyperlink r:id="rId28" w:history="1">
        <w:r w:rsidRPr="005518FD">
          <w:rPr>
            <w:rStyle w:val="Hyperlink"/>
            <w:rFonts w:asciiTheme="majorHAnsi" w:hAnsiTheme="majorHAnsi" w:cstheme="majorHAnsi"/>
            <w:sz w:val="24"/>
            <w:szCs w:val="24"/>
          </w:rPr>
          <w:t>https://www.cochrane.org/CD000560/DEPRESSN_psychological-debriefing-for-preventing-post-traumatic-stress-disorder-ptsd</w:t>
        </w:r>
      </w:hyperlink>
    </w:p>
    <w:p w14:paraId="4DE8F232" w14:textId="77777777" w:rsidR="005518FD" w:rsidRPr="005518FD" w:rsidRDefault="005518FD" w:rsidP="003307AF">
      <w:pPr>
        <w:pStyle w:val="EndnoteText"/>
        <w:numPr>
          <w:ilvl w:val="0"/>
          <w:numId w:val="29"/>
        </w:numPr>
        <w:ind w:left="360"/>
        <w:rPr>
          <w:rFonts w:asciiTheme="majorHAnsi" w:hAnsiTheme="majorHAnsi" w:cstheme="majorHAnsi"/>
          <w:sz w:val="24"/>
          <w:szCs w:val="24"/>
        </w:rPr>
      </w:pPr>
      <w:r w:rsidRPr="005518FD">
        <w:rPr>
          <w:rFonts w:asciiTheme="majorHAnsi" w:hAnsiTheme="majorHAnsi" w:cstheme="majorHAnsi"/>
          <w:sz w:val="24"/>
          <w:szCs w:val="24"/>
        </w:rPr>
        <w:t>Compassion Fatigue, Low Impact Disclosure – How to Stop Sliming Each Other</w:t>
      </w:r>
      <w:r w:rsidRPr="005518FD">
        <w:rPr>
          <w:rFonts w:asciiTheme="majorHAnsi" w:hAnsiTheme="majorHAnsi" w:cstheme="majorHAnsi"/>
          <w:sz w:val="24"/>
          <w:szCs w:val="24"/>
        </w:rPr>
        <w:br/>
      </w:r>
      <w:hyperlink r:id="rId29" w:history="1">
        <w:r w:rsidRPr="005518FD">
          <w:rPr>
            <w:rStyle w:val="Hyperlink"/>
            <w:rFonts w:asciiTheme="majorHAnsi" w:hAnsiTheme="majorHAnsi" w:cstheme="majorHAnsi"/>
            <w:sz w:val="24"/>
            <w:szCs w:val="24"/>
          </w:rPr>
          <w:t>http://www.compassionfatigue.org/pages/LowImpactDisclosure.pdf</w:t>
        </w:r>
      </w:hyperlink>
    </w:p>
    <w:p w14:paraId="7CA04A3E" w14:textId="77777777" w:rsidR="005518FD" w:rsidRPr="005518FD" w:rsidRDefault="005518FD" w:rsidP="003307AF">
      <w:pPr>
        <w:pStyle w:val="EndnoteText"/>
        <w:numPr>
          <w:ilvl w:val="0"/>
          <w:numId w:val="29"/>
        </w:numPr>
        <w:ind w:left="360"/>
        <w:rPr>
          <w:rFonts w:asciiTheme="majorHAnsi" w:hAnsiTheme="majorHAnsi" w:cstheme="majorHAnsi"/>
          <w:sz w:val="24"/>
          <w:szCs w:val="24"/>
        </w:rPr>
      </w:pPr>
      <w:r w:rsidRPr="005518FD">
        <w:rPr>
          <w:rFonts w:asciiTheme="majorHAnsi" w:hAnsiTheme="majorHAnsi" w:cstheme="majorHAnsi"/>
          <w:sz w:val="24"/>
          <w:szCs w:val="24"/>
        </w:rPr>
        <w:t>World Health Organisation, Health Topics – Adolescent Health</w:t>
      </w:r>
      <w:r w:rsidRPr="005518FD">
        <w:rPr>
          <w:rFonts w:asciiTheme="majorHAnsi" w:hAnsiTheme="majorHAnsi" w:cstheme="majorHAnsi"/>
          <w:sz w:val="24"/>
          <w:szCs w:val="24"/>
        </w:rPr>
        <w:br/>
      </w:r>
      <w:hyperlink r:id="rId30" w:history="1">
        <w:r w:rsidRPr="005518FD">
          <w:rPr>
            <w:rStyle w:val="Hyperlink"/>
            <w:rFonts w:asciiTheme="majorHAnsi" w:hAnsiTheme="majorHAnsi" w:cstheme="majorHAnsi"/>
            <w:sz w:val="24"/>
            <w:szCs w:val="24"/>
          </w:rPr>
          <w:t>https://www.who.int/southeastasia/health-topics/adolescent-health</w:t>
        </w:r>
      </w:hyperlink>
    </w:p>
    <w:p w14:paraId="26639CA2" w14:textId="0DC93395" w:rsidR="005518FD" w:rsidRPr="005518FD" w:rsidRDefault="005518FD" w:rsidP="003307AF">
      <w:pPr>
        <w:pStyle w:val="ListParagraph"/>
        <w:numPr>
          <w:ilvl w:val="0"/>
          <w:numId w:val="29"/>
        </w:numPr>
        <w:ind w:left="360"/>
        <w:rPr>
          <w:rStyle w:val="Hyperlink"/>
          <w:rFonts w:asciiTheme="majorHAnsi" w:hAnsiTheme="majorHAnsi" w:cstheme="majorHAnsi"/>
          <w:iCs/>
          <w:szCs w:val="24"/>
        </w:rPr>
      </w:pPr>
      <w:r w:rsidRPr="005518FD">
        <w:rPr>
          <w:rFonts w:asciiTheme="majorHAnsi" w:hAnsiTheme="majorHAnsi" w:cstheme="majorHAnsi"/>
          <w:iCs/>
          <w:szCs w:val="24"/>
        </w:rPr>
        <w:t xml:space="preserve">Adapted from </w:t>
      </w:r>
      <w:hyperlink r:id="rId31" w:history="1">
        <w:r w:rsidRPr="005518FD">
          <w:rPr>
            <w:rStyle w:val="Hyperlink"/>
            <w:rFonts w:asciiTheme="majorHAnsi" w:hAnsiTheme="majorHAnsi" w:cstheme="majorHAnsi"/>
            <w:iCs/>
            <w:szCs w:val="24"/>
          </w:rPr>
          <w:t>The Land 2017Glove Box Guide to Mental Health</w:t>
        </w:r>
      </w:hyperlink>
      <w:r>
        <w:rPr>
          <w:rStyle w:val="Hyperlink"/>
          <w:rFonts w:asciiTheme="majorHAnsi" w:hAnsiTheme="majorHAnsi" w:cstheme="majorHAnsi"/>
          <w:iCs/>
          <w:szCs w:val="24"/>
        </w:rPr>
        <w:t xml:space="preserve"> </w:t>
      </w:r>
      <w:hyperlink r:id="rId32" w:history="1">
        <w:r w:rsidRPr="00E84D6B">
          <w:rPr>
            <w:rStyle w:val="Hyperlink"/>
            <w:rFonts w:asciiTheme="majorHAnsi" w:hAnsiTheme="majorHAnsi" w:cstheme="majorHAnsi"/>
            <w:iCs/>
            <w:szCs w:val="24"/>
          </w:rPr>
          <w:t>https://specialpubs.austcommunitymedia.com.au/e-mags/2019/TL5/1003_01/</w:t>
        </w:r>
      </w:hyperlink>
    </w:p>
    <w:p w14:paraId="567CC3EC" w14:textId="77777777" w:rsidR="005518FD" w:rsidRPr="005518FD" w:rsidRDefault="005518FD" w:rsidP="003307AF">
      <w:pPr>
        <w:pStyle w:val="ListParagraph"/>
        <w:numPr>
          <w:ilvl w:val="0"/>
          <w:numId w:val="29"/>
        </w:numPr>
        <w:ind w:left="360"/>
        <w:rPr>
          <w:rFonts w:asciiTheme="majorHAnsi" w:hAnsiTheme="majorHAnsi" w:cstheme="majorHAnsi"/>
          <w:iCs/>
          <w:szCs w:val="24"/>
        </w:rPr>
      </w:pPr>
      <w:r w:rsidRPr="005518FD">
        <w:rPr>
          <w:rFonts w:asciiTheme="majorHAnsi" w:hAnsiTheme="majorHAnsi" w:cstheme="majorHAnsi"/>
          <w:iCs/>
          <w:szCs w:val="24"/>
        </w:rPr>
        <w:t>La Trobe University. what is Reflective Practice</w:t>
      </w:r>
      <w:r w:rsidRPr="005518FD">
        <w:rPr>
          <w:rFonts w:asciiTheme="majorHAnsi" w:hAnsiTheme="majorHAnsi" w:cstheme="majorHAnsi"/>
          <w:iCs/>
          <w:szCs w:val="24"/>
        </w:rPr>
        <w:br/>
      </w:r>
      <w:hyperlink r:id="rId33" w:history="1">
        <w:r w:rsidRPr="005518FD">
          <w:rPr>
            <w:rStyle w:val="Hyperlink"/>
            <w:rFonts w:asciiTheme="majorHAnsi" w:hAnsiTheme="majorHAnsi" w:cstheme="majorHAnsi"/>
            <w:iCs/>
            <w:szCs w:val="24"/>
          </w:rPr>
          <w:t>https://latrobe.libguides.com/reflectivepractice</w:t>
        </w:r>
      </w:hyperlink>
    </w:p>
    <w:p w14:paraId="0B75231B" w14:textId="77777777" w:rsidR="005518FD" w:rsidRPr="005518FD" w:rsidRDefault="005518FD" w:rsidP="003307AF">
      <w:pPr>
        <w:pStyle w:val="ListParagraph"/>
        <w:numPr>
          <w:ilvl w:val="0"/>
          <w:numId w:val="29"/>
        </w:numPr>
        <w:ind w:left="360"/>
        <w:rPr>
          <w:rFonts w:asciiTheme="majorHAnsi" w:hAnsiTheme="majorHAnsi" w:cstheme="majorHAnsi"/>
          <w:iCs/>
          <w:szCs w:val="24"/>
        </w:rPr>
      </w:pPr>
      <w:r w:rsidRPr="005518FD">
        <w:rPr>
          <w:rFonts w:asciiTheme="majorHAnsi" w:hAnsiTheme="majorHAnsi" w:cstheme="majorHAnsi"/>
          <w:iCs/>
          <w:szCs w:val="24"/>
        </w:rPr>
        <w:t>Blue Knot Foundation. Trauma-informed Care and Practice</w:t>
      </w:r>
      <w:r w:rsidRPr="005518FD">
        <w:rPr>
          <w:rFonts w:asciiTheme="majorHAnsi" w:hAnsiTheme="majorHAnsi" w:cstheme="majorHAnsi"/>
          <w:iCs/>
          <w:szCs w:val="24"/>
        </w:rPr>
        <w:br/>
      </w:r>
      <w:hyperlink r:id="rId34" w:history="1">
        <w:r w:rsidRPr="005518FD">
          <w:rPr>
            <w:rStyle w:val="Hyperlink"/>
            <w:rFonts w:asciiTheme="majorHAnsi" w:hAnsiTheme="majorHAnsi" w:cstheme="majorHAnsi"/>
            <w:iCs/>
            <w:szCs w:val="24"/>
          </w:rPr>
          <w:t>https://www.blueknot.org.au/Workers-Practitioners/For-Health-Professionals/Resources-for-Health-Professionals/Trauma-Informed-Care-and-practice</w:t>
        </w:r>
      </w:hyperlink>
    </w:p>
    <w:p w14:paraId="27D08BA4" w14:textId="77777777" w:rsidR="005518FD" w:rsidRPr="005518FD" w:rsidRDefault="005518FD" w:rsidP="003307AF">
      <w:pPr>
        <w:pStyle w:val="ListParagraph"/>
        <w:numPr>
          <w:ilvl w:val="0"/>
          <w:numId w:val="29"/>
        </w:numPr>
        <w:ind w:left="360"/>
        <w:rPr>
          <w:rStyle w:val="Hyperlink"/>
          <w:rFonts w:asciiTheme="majorHAnsi" w:hAnsiTheme="majorHAnsi" w:cstheme="majorHAnsi"/>
          <w:iCs/>
          <w:szCs w:val="24"/>
        </w:rPr>
      </w:pPr>
      <w:r w:rsidRPr="005518FD">
        <w:rPr>
          <w:rFonts w:asciiTheme="majorHAnsi" w:hAnsiTheme="majorHAnsi" w:cstheme="majorHAnsi"/>
          <w:iCs/>
          <w:szCs w:val="24"/>
        </w:rPr>
        <w:t>Conversations Matter. When Someone is Thinking About Suicide</w:t>
      </w:r>
      <w:r w:rsidRPr="005518FD">
        <w:rPr>
          <w:rFonts w:asciiTheme="majorHAnsi" w:hAnsiTheme="majorHAnsi" w:cstheme="majorHAnsi"/>
          <w:iCs/>
          <w:szCs w:val="24"/>
        </w:rPr>
        <w:br/>
      </w:r>
      <w:hyperlink r:id="rId35" w:history="1">
        <w:r w:rsidRPr="005518FD">
          <w:rPr>
            <w:rStyle w:val="Hyperlink"/>
            <w:rFonts w:asciiTheme="majorHAnsi" w:hAnsiTheme="majorHAnsi" w:cstheme="majorHAnsi"/>
            <w:iCs/>
            <w:szCs w:val="24"/>
          </w:rPr>
          <w:t>http://www.conversationsmatter.com.au/resources-community/someone-thinking-about-suicide</w:t>
        </w:r>
      </w:hyperlink>
    </w:p>
    <w:p w14:paraId="0689DB56" w14:textId="77777777" w:rsidR="005518FD" w:rsidRPr="005518FD" w:rsidRDefault="005518FD" w:rsidP="003307AF">
      <w:pPr>
        <w:pStyle w:val="ListParagraph"/>
        <w:numPr>
          <w:ilvl w:val="0"/>
          <w:numId w:val="29"/>
        </w:numPr>
        <w:ind w:left="360"/>
        <w:rPr>
          <w:rFonts w:asciiTheme="majorHAnsi" w:hAnsiTheme="majorHAnsi" w:cstheme="majorHAnsi"/>
          <w:iCs/>
          <w:szCs w:val="24"/>
        </w:rPr>
      </w:pPr>
      <w:r w:rsidRPr="005518FD">
        <w:rPr>
          <w:rFonts w:asciiTheme="majorHAnsi" w:hAnsiTheme="majorHAnsi" w:cstheme="majorHAnsi"/>
          <w:iCs/>
          <w:szCs w:val="24"/>
        </w:rPr>
        <w:t>Phillips EC, Smith SE, Tallentire V, Blair S. Systematic review of clinical debriefing tools: attributes and evidence for use. BMJ Quality &amp; Safety. 2024 Mar 1;33(3):187-98.</w:t>
      </w:r>
    </w:p>
    <w:p w14:paraId="71B03407" w14:textId="77777777" w:rsidR="005518FD" w:rsidRPr="005518FD" w:rsidRDefault="005518FD" w:rsidP="003307AF">
      <w:pPr>
        <w:pStyle w:val="ListParagraph"/>
        <w:numPr>
          <w:ilvl w:val="0"/>
          <w:numId w:val="29"/>
        </w:numPr>
        <w:ind w:left="360"/>
        <w:rPr>
          <w:rFonts w:asciiTheme="majorHAnsi" w:hAnsiTheme="majorHAnsi" w:cstheme="majorHAnsi"/>
          <w:iCs/>
          <w:szCs w:val="24"/>
        </w:rPr>
      </w:pPr>
      <w:r w:rsidRPr="005518FD">
        <w:rPr>
          <w:rFonts w:asciiTheme="majorHAnsi" w:hAnsiTheme="majorHAnsi" w:cstheme="majorHAnsi"/>
          <w:iCs/>
          <w:szCs w:val="24"/>
        </w:rPr>
        <w:t xml:space="preserve">Evans TR, Burns C, Essex R, Finnerty G, Hatton E, Clements AJ, </w:t>
      </w:r>
      <w:proofErr w:type="spellStart"/>
      <w:r w:rsidRPr="005518FD">
        <w:rPr>
          <w:rFonts w:asciiTheme="majorHAnsi" w:hAnsiTheme="majorHAnsi" w:cstheme="majorHAnsi"/>
          <w:iCs/>
          <w:szCs w:val="24"/>
        </w:rPr>
        <w:t>Breau</w:t>
      </w:r>
      <w:proofErr w:type="spellEnd"/>
      <w:r w:rsidRPr="005518FD">
        <w:rPr>
          <w:rFonts w:asciiTheme="majorHAnsi" w:hAnsiTheme="majorHAnsi" w:cstheme="majorHAnsi"/>
          <w:iCs/>
          <w:szCs w:val="24"/>
        </w:rPr>
        <w:t xml:space="preserve"> G, Quinn F, Elliott H, Smith LD, Matthews B. A systematic scoping review on the evidence behind debriefing practices for the wellbeing/emotional outcomes of healthcare workers. Frontiers in Psychiatry. 2023 Mar 24;14:1078797.</w:t>
      </w:r>
    </w:p>
    <w:p w14:paraId="0FC8DCD1" w14:textId="77777777" w:rsidR="005518FD" w:rsidRPr="005518FD" w:rsidRDefault="005518FD" w:rsidP="003307AF">
      <w:pPr>
        <w:pStyle w:val="ListParagraph"/>
        <w:numPr>
          <w:ilvl w:val="0"/>
          <w:numId w:val="29"/>
        </w:numPr>
        <w:ind w:left="360"/>
        <w:rPr>
          <w:rFonts w:asciiTheme="majorHAnsi" w:hAnsiTheme="majorHAnsi" w:cstheme="majorHAnsi"/>
          <w:iCs/>
          <w:szCs w:val="24"/>
        </w:rPr>
      </w:pPr>
      <w:r w:rsidRPr="005518FD">
        <w:rPr>
          <w:rFonts w:asciiTheme="majorHAnsi" w:hAnsiTheme="majorHAnsi" w:cstheme="majorHAnsi"/>
          <w:iCs/>
          <w:szCs w:val="24"/>
        </w:rPr>
        <w:t xml:space="preserve">Billings J, Ching BC, </w:t>
      </w:r>
      <w:proofErr w:type="spellStart"/>
      <w:r w:rsidRPr="005518FD">
        <w:rPr>
          <w:rFonts w:asciiTheme="majorHAnsi" w:hAnsiTheme="majorHAnsi" w:cstheme="majorHAnsi"/>
          <w:iCs/>
          <w:szCs w:val="24"/>
        </w:rPr>
        <w:t>Gkofa</w:t>
      </w:r>
      <w:proofErr w:type="spellEnd"/>
      <w:r w:rsidRPr="005518FD">
        <w:rPr>
          <w:rFonts w:asciiTheme="majorHAnsi" w:hAnsiTheme="majorHAnsi" w:cstheme="majorHAnsi"/>
          <w:iCs/>
          <w:szCs w:val="24"/>
        </w:rPr>
        <w:t xml:space="preserve"> V, Greene T, Bloomfield M. Experiences of frontline healthcare workers and their views about support during COVID-19 and previous pandemics: a systematic review and qualitative meta-synthesis. BMC Health Services Research. 2021 Dec;21:1-7.</w:t>
      </w:r>
    </w:p>
    <w:p w14:paraId="27CC0389" w14:textId="77777777" w:rsidR="005518FD" w:rsidRPr="005518FD" w:rsidRDefault="005518FD" w:rsidP="003307AF">
      <w:pPr>
        <w:pStyle w:val="ListParagraph"/>
        <w:numPr>
          <w:ilvl w:val="0"/>
          <w:numId w:val="29"/>
        </w:numPr>
        <w:ind w:left="360"/>
        <w:rPr>
          <w:rFonts w:asciiTheme="majorHAnsi" w:hAnsiTheme="majorHAnsi" w:cstheme="majorHAnsi"/>
          <w:iCs/>
          <w:szCs w:val="24"/>
        </w:rPr>
      </w:pPr>
      <w:r w:rsidRPr="005518FD">
        <w:rPr>
          <w:rFonts w:asciiTheme="majorHAnsi" w:hAnsiTheme="majorHAnsi" w:cstheme="majorHAnsi"/>
          <w:iCs/>
          <w:szCs w:val="24"/>
        </w:rPr>
        <w:t>Palliative Care ACT Guide ‘Life Limiting illnesses in the workplace- A toolkit for managers and HR professionals.</w:t>
      </w:r>
    </w:p>
    <w:p w14:paraId="5889A9F9" w14:textId="77777777" w:rsidR="00CA706C" w:rsidRDefault="005518FD" w:rsidP="003307AF">
      <w:pPr>
        <w:pStyle w:val="ListParagraph"/>
        <w:numPr>
          <w:ilvl w:val="0"/>
          <w:numId w:val="29"/>
        </w:numPr>
        <w:ind w:left="360"/>
        <w:rPr>
          <w:rFonts w:asciiTheme="majorHAnsi" w:hAnsiTheme="majorHAnsi" w:cstheme="majorHAnsi"/>
          <w:iCs/>
          <w:szCs w:val="24"/>
        </w:rPr>
      </w:pPr>
      <w:r w:rsidRPr="005518FD">
        <w:rPr>
          <w:rFonts w:asciiTheme="majorHAnsi" w:hAnsiTheme="majorHAnsi" w:cstheme="majorHAnsi"/>
          <w:iCs/>
          <w:szCs w:val="24"/>
        </w:rPr>
        <w:t xml:space="preserve">Palliative Care ACT Guide </w:t>
      </w:r>
      <w:hyperlink r:id="rId36" w:history="1">
        <w:r w:rsidRPr="005518FD">
          <w:rPr>
            <w:rFonts w:asciiTheme="majorHAnsi" w:hAnsiTheme="majorHAnsi" w:cstheme="majorHAnsi"/>
            <w:iCs/>
          </w:rPr>
          <w:t>‘Life Limiting illnesses in the workplace – A toolkit for employees’</w:t>
        </w:r>
      </w:hyperlink>
      <w:r w:rsidRPr="005518FD">
        <w:rPr>
          <w:rFonts w:asciiTheme="majorHAnsi" w:hAnsiTheme="majorHAnsi" w:cstheme="majorHAnsi"/>
          <w:iCs/>
          <w:szCs w:val="24"/>
        </w:rPr>
        <w:t xml:space="preserve">. </w:t>
      </w:r>
    </w:p>
    <w:p w14:paraId="58E9269C" w14:textId="44CFB424" w:rsidR="006B3D8D" w:rsidRDefault="006406B6" w:rsidP="003307AF">
      <w:pPr>
        <w:pStyle w:val="ListParagraph"/>
        <w:numPr>
          <w:ilvl w:val="0"/>
          <w:numId w:val="29"/>
        </w:numPr>
        <w:ind w:left="360"/>
        <w:rPr>
          <w:rFonts w:asciiTheme="majorHAnsi" w:hAnsiTheme="majorHAnsi" w:cstheme="majorHAnsi"/>
          <w:iCs/>
          <w:szCs w:val="24"/>
        </w:rPr>
      </w:pPr>
      <w:hyperlink r:id="rId37" w:history="1">
        <w:r w:rsidR="00CA706C" w:rsidRPr="00AF7E9D">
          <w:rPr>
            <w:rStyle w:val="Hyperlink"/>
            <w:rFonts w:asciiTheme="majorHAnsi" w:hAnsiTheme="majorHAnsi" w:cstheme="majorHAnsi"/>
          </w:rPr>
          <w:t>https://www.commonground.org.au/article/death-and-sorry-business</w:t>
        </w:r>
      </w:hyperlink>
      <w:r w:rsidR="005518FD" w:rsidRPr="00CA706C">
        <w:rPr>
          <w:rFonts w:asciiTheme="majorHAnsi" w:hAnsiTheme="majorHAnsi" w:cstheme="majorHAnsi"/>
          <w:iCs/>
          <w:szCs w:val="24"/>
        </w:rPr>
        <w:t xml:space="preserve"> </w:t>
      </w:r>
    </w:p>
    <w:p w14:paraId="67DF128A" w14:textId="77777777" w:rsidR="00CA706C" w:rsidRDefault="006406B6" w:rsidP="00CA706C">
      <w:pPr>
        <w:pStyle w:val="ListParagraph"/>
        <w:numPr>
          <w:ilvl w:val="0"/>
          <w:numId w:val="29"/>
        </w:numPr>
        <w:rPr>
          <w:rFonts w:asciiTheme="majorHAnsi" w:hAnsiTheme="majorHAnsi" w:cstheme="majorHAnsi"/>
        </w:rPr>
      </w:pPr>
      <w:hyperlink r:id="rId38" w:anchor="theframework" w:history="1">
        <w:r w:rsidR="00CA706C" w:rsidRPr="00AF7E9D">
          <w:rPr>
            <w:rStyle w:val="Hyperlink"/>
            <w:rFonts w:asciiTheme="majorHAnsi" w:hAnsiTheme="majorHAnsi" w:cstheme="majorHAnsi"/>
          </w:rPr>
          <w:t>https://www.indigenousmhspc.gov.au/topics/social-emotional-wellbeing#theframework</w:t>
        </w:r>
      </w:hyperlink>
    </w:p>
    <w:p w14:paraId="108F4F46" w14:textId="058DAC52" w:rsidR="008E64B6" w:rsidRPr="00AD0E00" w:rsidRDefault="00AD0E00" w:rsidP="00AF7E9D">
      <w:pPr>
        <w:pStyle w:val="ListParagraph"/>
        <w:numPr>
          <w:ilvl w:val="0"/>
          <w:numId w:val="29"/>
        </w:numPr>
        <w:rPr>
          <w:rFonts w:asciiTheme="majorHAnsi" w:hAnsiTheme="majorHAnsi" w:cstheme="majorHAnsi"/>
          <w:szCs w:val="24"/>
        </w:rPr>
      </w:pPr>
      <w:r w:rsidRPr="00AF7E9D">
        <w:rPr>
          <w:rFonts w:asciiTheme="majorHAnsi" w:hAnsiTheme="majorHAnsi" w:cstheme="majorHAnsi"/>
          <w:szCs w:val="24"/>
        </w:rPr>
        <w:t>https://pmc.ncbi.nlm.nih.gov/articles/PMC5673148/</w:t>
      </w:r>
    </w:p>
    <w:p w14:paraId="580A9CEA" w14:textId="6C679B7A" w:rsidR="006B3D8D" w:rsidRDefault="006406B6" w:rsidP="00492E0C">
      <w:pPr>
        <w:pStyle w:val="Bullet"/>
        <w:numPr>
          <w:ilvl w:val="0"/>
          <w:numId w:val="0"/>
        </w:numPr>
        <w:tabs>
          <w:tab w:val="clear" w:pos="425"/>
        </w:tabs>
        <w:spacing w:before="0" w:after="0"/>
        <w:ind w:left="357" w:hanging="357"/>
        <w:rPr>
          <w:rStyle w:val="Hyperlink"/>
        </w:rPr>
      </w:pPr>
      <w:hyperlink w:anchor="_top" w:history="1">
        <w:r w:rsidR="00280C5D" w:rsidRPr="004A7A7F">
          <w:rPr>
            <w:rStyle w:val="Hyperlink"/>
          </w:rPr>
          <w:t>Back to Contents</w:t>
        </w:r>
      </w:hyperlink>
    </w:p>
    <w:p w14:paraId="7603DBDD" w14:textId="77777777" w:rsidR="00A069A1" w:rsidRPr="003E3B9D" w:rsidRDefault="00A069A1" w:rsidP="00492E0C">
      <w:pPr>
        <w:pStyle w:val="Bullet"/>
        <w:numPr>
          <w:ilvl w:val="0"/>
          <w:numId w:val="0"/>
        </w:numPr>
        <w:tabs>
          <w:tab w:val="clear" w:pos="425"/>
        </w:tabs>
        <w:spacing w:before="0" w:after="0"/>
        <w:ind w:left="357" w:hanging="357"/>
        <w:rPr>
          <w:color w:val="auto"/>
          <w:u w:val="single"/>
        </w:rPr>
      </w:pPr>
    </w:p>
    <w:p w14:paraId="1C28178B" w14:textId="065D7B5D" w:rsidR="0078367D" w:rsidRDefault="0078367D" w:rsidP="00801CF6">
      <w:pPr>
        <w:pStyle w:val="Heading4"/>
      </w:pPr>
      <w:bookmarkStart w:id="47" w:name="_Toc185578743"/>
      <w:bookmarkStart w:id="48" w:name="_Toc187315200"/>
      <w:r>
        <w:t>Definition of terms</w:t>
      </w:r>
      <w:bookmarkEnd w:id="47"/>
      <w:bookmarkEnd w:id="48"/>
      <w:r>
        <w:t xml:space="preserve"> </w:t>
      </w:r>
    </w:p>
    <w:p w14:paraId="6277E9E8" w14:textId="77777777" w:rsidR="005518FD" w:rsidRPr="005518FD" w:rsidRDefault="005518FD" w:rsidP="00AF7E9D">
      <w:pPr>
        <w:pStyle w:val="ListBullet"/>
        <w:spacing w:after="240" w:line="276" w:lineRule="auto"/>
        <w:ind w:left="360"/>
        <w:rPr>
          <w:rFonts w:asciiTheme="majorHAnsi" w:hAnsiTheme="majorHAnsi" w:cstheme="majorHAnsi"/>
          <w:b/>
        </w:rPr>
      </w:pPr>
      <w:r w:rsidRPr="005518FD">
        <w:rPr>
          <w:rFonts w:asciiTheme="majorHAnsi" w:hAnsiTheme="majorHAnsi" w:cstheme="majorHAnsi"/>
          <w:b/>
        </w:rPr>
        <w:t xml:space="preserve">Burnout - </w:t>
      </w:r>
      <w:r w:rsidRPr="005518FD">
        <w:rPr>
          <w:rFonts w:asciiTheme="majorHAnsi" w:hAnsiTheme="majorHAnsi" w:cstheme="majorHAnsi"/>
        </w:rPr>
        <w:t>Exhaustion of physical or emotional strength or motivation usually because of prolonged mental stress or frustration.</w:t>
      </w:r>
    </w:p>
    <w:p w14:paraId="2D55649D" w14:textId="77777777" w:rsidR="005518FD" w:rsidRPr="005518FD" w:rsidRDefault="005518FD" w:rsidP="00AF7E9D">
      <w:pPr>
        <w:pStyle w:val="ListBullet"/>
        <w:spacing w:after="240" w:line="276" w:lineRule="auto"/>
        <w:ind w:left="360"/>
        <w:rPr>
          <w:rFonts w:asciiTheme="majorHAnsi" w:hAnsiTheme="majorHAnsi" w:cstheme="majorHAnsi"/>
          <w:b/>
        </w:rPr>
      </w:pPr>
      <w:r w:rsidRPr="005518FD">
        <w:rPr>
          <w:rFonts w:asciiTheme="majorHAnsi" w:hAnsiTheme="majorHAnsi" w:cstheme="majorHAnsi"/>
          <w:b/>
        </w:rPr>
        <w:t xml:space="preserve">Compassion Fatigue </w:t>
      </w:r>
      <w:r w:rsidRPr="005518FD">
        <w:rPr>
          <w:rFonts w:asciiTheme="majorHAnsi" w:hAnsiTheme="majorHAnsi" w:cstheme="majorHAnsi"/>
          <w:bCs/>
        </w:rPr>
        <w:t>- The</w:t>
      </w:r>
      <w:r w:rsidRPr="005518FD">
        <w:rPr>
          <w:rFonts w:asciiTheme="majorHAnsi" w:hAnsiTheme="majorHAnsi" w:cstheme="majorHAnsi"/>
        </w:rPr>
        <w:t xml:space="preserve"> emotional withdrawal and physical and mental exhaustion experienced by those who care for sick or traumatised people over an extended period. </w:t>
      </w:r>
    </w:p>
    <w:p w14:paraId="4001B420" w14:textId="1C04D651" w:rsidR="005518FD" w:rsidRPr="005518FD" w:rsidRDefault="005518FD" w:rsidP="00AF7E9D">
      <w:pPr>
        <w:pStyle w:val="ListBullet"/>
        <w:spacing w:after="240" w:line="276" w:lineRule="auto"/>
        <w:ind w:left="360"/>
        <w:rPr>
          <w:rFonts w:asciiTheme="majorHAnsi" w:hAnsiTheme="majorHAnsi" w:cstheme="majorHAnsi"/>
          <w:b/>
        </w:rPr>
      </w:pPr>
      <w:r w:rsidRPr="005518FD">
        <w:rPr>
          <w:rFonts w:asciiTheme="majorHAnsi" w:hAnsiTheme="majorHAnsi" w:cstheme="majorHAnsi"/>
          <w:b/>
        </w:rPr>
        <w:t xml:space="preserve">Compassion Satisfaction </w:t>
      </w:r>
      <w:r w:rsidR="00434BF0">
        <w:rPr>
          <w:rFonts w:asciiTheme="majorHAnsi" w:hAnsiTheme="majorHAnsi" w:cstheme="majorHAnsi"/>
          <w:b/>
        </w:rPr>
        <w:t>-</w:t>
      </w:r>
      <w:r w:rsidRPr="005518FD">
        <w:rPr>
          <w:rFonts w:asciiTheme="majorHAnsi" w:hAnsiTheme="majorHAnsi" w:cstheme="majorHAnsi"/>
          <w:b/>
        </w:rPr>
        <w:t xml:space="preserve"> </w:t>
      </w:r>
      <w:r w:rsidRPr="005518FD">
        <w:rPr>
          <w:rFonts w:asciiTheme="majorHAnsi" w:hAnsiTheme="majorHAnsi" w:cstheme="majorHAnsi"/>
          <w:bCs/>
        </w:rPr>
        <w:t>The amount of pleasure derived from helping others.</w:t>
      </w:r>
      <w:r w:rsidRPr="005518FD">
        <w:rPr>
          <w:rFonts w:asciiTheme="majorHAnsi" w:hAnsiTheme="majorHAnsi" w:cstheme="majorHAnsi"/>
          <w:b/>
        </w:rPr>
        <w:t xml:space="preserve"> </w:t>
      </w:r>
    </w:p>
    <w:p w14:paraId="5F29A1F2" w14:textId="3FB4F3FF" w:rsidR="005518FD" w:rsidRPr="005518FD" w:rsidRDefault="005518FD" w:rsidP="00AF7E9D">
      <w:pPr>
        <w:pStyle w:val="ListBullet"/>
        <w:spacing w:after="240" w:line="276" w:lineRule="auto"/>
        <w:ind w:left="360"/>
        <w:rPr>
          <w:rFonts w:asciiTheme="majorHAnsi" w:hAnsiTheme="majorHAnsi" w:cstheme="majorHAnsi"/>
          <w:b/>
        </w:rPr>
      </w:pPr>
      <w:r w:rsidRPr="005518FD">
        <w:rPr>
          <w:rFonts w:asciiTheme="majorHAnsi" w:hAnsiTheme="majorHAnsi" w:cstheme="majorHAnsi"/>
          <w:b/>
        </w:rPr>
        <w:t>Employee/Staff/Team</w:t>
      </w:r>
      <w:r w:rsidR="00095F14">
        <w:rPr>
          <w:rFonts w:asciiTheme="majorHAnsi" w:hAnsiTheme="majorHAnsi" w:cstheme="majorHAnsi"/>
          <w:b/>
        </w:rPr>
        <w:t xml:space="preserve"> </w:t>
      </w:r>
      <w:r w:rsidRPr="005518FD">
        <w:rPr>
          <w:rFonts w:asciiTheme="majorHAnsi" w:hAnsiTheme="majorHAnsi" w:cstheme="majorHAnsi"/>
          <w:b/>
        </w:rPr>
        <w:t xml:space="preserve">member - </w:t>
      </w:r>
      <w:r w:rsidRPr="005518FD">
        <w:rPr>
          <w:rFonts w:asciiTheme="majorHAnsi" w:hAnsiTheme="majorHAnsi" w:cstheme="majorHAnsi"/>
          <w:bCs/>
        </w:rPr>
        <w:t>Terms that are used interchangeably throughout the document to cover employees, students, volunteers, and contractors.</w:t>
      </w:r>
      <w:r w:rsidRPr="005518FD">
        <w:rPr>
          <w:rFonts w:asciiTheme="majorHAnsi" w:hAnsiTheme="majorHAnsi" w:cstheme="majorHAnsi"/>
          <w:b/>
        </w:rPr>
        <w:t xml:space="preserve"> </w:t>
      </w:r>
    </w:p>
    <w:p w14:paraId="5B36AFE2" w14:textId="6EE528A3" w:rsidR="005518FD" w:rsidRPr="005518FD" w:rsidRDefault="005518FD" w:rsidP="00AF7E9D">
      <w:pPr>
        <w:pStyle w:val="ListBullet"/>
        <w:spacing w:after="240" w:line="276" w:lineRule="auto"/>
        <w:ind w:left="360"/>
        <w:rPr>
          <w:rFonts w:asciiTheme="majorHAnsi" w:hAnsiTheme="majorHAnsi" w:cstheme="majorHAnsi"/>
          <w:b/>
        </w:rPr>
      </w:pPr>
      <w:r w:rsidRPr="005518FD">
        <w:rPr>
          <w:rFonts w:asciiTheme="majorHAnsi" w:hAnsiTheme="majorHAnsi" w:cstheme="majorHAnsi"/>
          <w:b/>
        </w:rPr>
        <w:t xml:space="preserve">Family Violence </w:t>
      </w:r>
      <w:r w:rsidR="00434BF0">
        <w:rPr>
          <w:rFonts w:asciiTheme="majorHAnsi" w:hAnsiTheme="majorHAnsi" w:cstheme="majorHAnsi"/>
          <w:b/>
        </w:rPr>
        <w:t xml:space="preserve">- </w:t>
      </w:r>
      <w:r w:rsidR="00434BF0">
        <w:rPr>
          <w:rFonts w:asciiTheme="majorHAnsi" w:hAnsiTheme="majorHAnsi" w:cstheme="majorHAnsi"/>
          <w:bCs/>
        </w:rPr>
        <w:t>The threat, force or intimidation used to control or manipulate a family member causing them to fear for the safety of themselves or another.</w:t>
      </w:r>
      <w:r w:rsidRPr="005518FD">
        <w:rPr>
          <w:rFonts w:asciiTheme="majorHAnsi" w:hAnsiTheme="majorHAnsi" w:cstheme="majorHAnsi"/>
          <w:bCs/>
        </w:rPr>
        <w:t xml:space="preserve"> </w:t>
      </w:r>
    </w:p>
    <w:p w14:paraId="45352B80" w14:textId="3F48E132" w:rsidR="00434BF0" w:rsidRDefault="00095F14" w:rsidP="00AF7E9D">
      <w:pPr>
        <w:pStyle w:val="ListBullet"/>
        <w:spacing w:after="240" w:line="276" w:lineRule="auto"/>
        <w:ind w:left="360"/>
        <w:rPr>
          <w:rFonts w:asciiTheme="majorHAnsi" w:hAnsiTheme="majorHAnsi" w:cstheme="majorHAnsi"/>
          <w:b/>
        </w:rPr>
      </w:pPr>
      <w:r>
        <w:rPr>
          <w:rFonts w:asciiTheme="majorHAnsi" w:hAnsiTheme="majorHAnsi" w:cstheme="majorHAnsi"/>
          <w:b/>
        </w:rPr>
        <w:t xml:space="preserve">Manager </w:t>
      </w:r>
      <w:r w:rsidRPr="00434BF0">
        <w:rPr>
          <w:rFonts w:asciiTheme="majorHAnsi" w:hAnsiTheme="majorHAnsi" w:cstheme="majorHAnsi"/>
          <w:bCs/>
        </w:rPr>
        <w:t xml:space="preserve">Includes managers, team leaders, supervisors </w:t>
      </w:r>
      <w:r w:rsidR="00434BF0" w:rsidRPr="00434BF0">
        <w:rPr>
          <w:rFonts w:asciiTheme="majorHAnsi" w:hAnsiTheme="majorHAnsi" w:cstheme="majorHAnsi"/>
          <w:bCs/>
        </w:rPr>
        <w:t xml:space="preserve">who </w:t>
      </w:r>
      <w:r w:rsidR="00434BF0">
        <w:rPr>
          <w:rFonts w:asciiTheme="majorHAnsi" w:hAnsiTheme="majorHAnsi" w:cstheme="majorHAnsi"/>
          <w:bCs/>
        </w:rPr>
        <w:t xml:space="preserve">have </w:t>
      </w:r>
      <w:r w:rsidR="00434BF0" w:rsidRPr="00434BF0">
        <w:rPr>
          <w:rFonts w:asciiTheme="majorHAnsi" w:hAnsiTheme="majorHAnsi" w:cstheme="majorHAnsi"/>
          <w:bCs/>
        </w:rPr>
        <w:t>responsibility for staff</w:t>
      </w:r>
      <w:r w:rsidR="00434BF0">
        <w:rPr>
          <w:rFonts w:asciiTheme="majorHAnsi" w:hAnsiTheme="majorHAnsi" w:cstheme="majorHAnsi"/>
          <w:b/>
        </w:rPr>
        <w:t xml:space="preserve"> </w:t>
      </w:r>
    </w:p>
    <w:p w14:paraId="0248628E" w14:textId="77777777" w:rsidR="005518FD" w:rsidRPr="005518FD" w:rsidRDefault="005518FD" w:rsidP="00AF7E9D">
      <w:pPr>
        <w:pStyle w:val="ListBullet"/>
        <w:spacing w:after="240" w:line="276" w:lineRule="auto"/>
        <w:ind w:left="360"/>
        <w:rPr>
          <w:rFonts w:asciiTheme="majorHAnsi" w:hAnsiTheme="majorHAnsi" w:cstheme="majorHAnsi"/>
          <w:b/>
          <w:color w:val="000000"/>
          <w:szCs w:val="24"/>
          <w:lang w:eastAsia="en-AU"/>
        </w:rPr>
      </w:pPr>
      <w:r w:rsidRPr="005518FD">
        <w:rPr>
          <w:rFonts w:asciiTheme="majorHAnsi" w:hAnsiTheme="majorHAnsi" w:cstheme="majorHAnsi"/>
          <w:b/>
          <w:color w:val="000000"/>
          <w:szCs w:val="24"/>
          <w:lang w:eastAsia="en-AU"/>
        </w:rPr>
        <w:t xml:space="preserve">Post-Traumatic Stress (PTS) - </w:t>
      </w:r>
      <w:r w:rsidRPr="005518FD">
        <w:rPr>
          <w:rFonts w:asciiTheme="majorHAnsi" w:hAnsiTheme="majorHAnsi" w:cstheme="majorHAnsi"/>
          <w:bCs/>
          <w:color w:val="000000"/>
          <w:szCs w:val="24"/>
          <w:lang w:eastAsia="en-AU"/>
        </w:rPr>
        <w:t xml:space="preserve">A set of reactions that can develop in people who have been through a traumatic event which threatened their life or safety, or that of others around them. </w:t>
      </w:r>
    </w:p>
    <w:p w14:paraId="2DF98B79" w14:textId="3222A6FE" w:rsidR="005518FD" w:rsidRPr="005518FD" w:rsidRDefault="005518FD" w:rsidP="00AF7E9D">
      <w:pPr>
        <w:pStyle w:val="ListBullet"/>
        <w:spacing w:after="240" w:line="276" w:lineRule="auto"/>
        <w:ind w:left="360"/>
        <w:rPr>
          <w:rFonts w:asciiTheme="majorHAnsi" w:hAnsiTheme="majorHAnsi" w:cstheme="majorHAnsi"/>
        </w:rPr>
      </w:pPr>
      <w:r w:rsidRPr="005518FD">
        <w:rPr>
          <w:rFonts w:asciiTheme="majorHAnsi" w:hAnsiTheme="majorHAnsi" w:cstheme="majorHAnsi"/>
          <w:b/>
        </w:rPr>
        <w:t xml:space="preserve">Psychological debriefing - </w:t>
      </w:r>
      <w:r w:rsidRPr="005518FD">
        <w:rPr>
          <w:rFonts w:asciiTheme="majorHAnsi" w:hAnsiTheme="majorHAnsi" w:cstheme="majorHAnsi"/>
        </w:rPr>
        <w:t xml:space="preserve">Formal emotional and psychological </w:t>
      </w:r>
      <w:r w:rsidR="00434BF0">
        <w:rPr>
          <w:rFonts w:asciiTheme="majorHAnsi" w:hAnsiTheme="majorHAnsi" w:cstheme="majorHAnsi"/>
        </w:rPr>
        <w:t>counselling</w:t>
      </w:r>
      <w:r w:rsidR="006B3D8D">
        <w:rPr>
          <w:rFonts w:asciiTheme="majorHAnsi" w:hAnsiTheme="majorHAnsi" w:cstheme="majorHAnsi"/>
        </w:rPr>
        <w:t xml:space="preserve"> </w:t>
      </w:r>
      <w:r w:rsidRPr="005518FD">
        <w:rPr>
          <w:rFonts w:asciiTheme="majorHAnsi" w:hAnsiTheme="majorHAnsi" w:cstheme="majorHAnsi"/>
        </w:rPr>
        <w:t xml:space="preserve">immediately following a traumatic event – no longer considered best practice. </w:t>
      </w:r>
    </w:p>
    <w:p w14:paraId="0C08EB8D" w14:textId="17670496" w:rsidR="004B453A" w:rsidRPr="00AF7E9D" w:rsidRDefault="004B453A" w:rsidP="00AF7E9D">
      <w:pPr>
        <w:pStyle w:val="ListBullet"/>
        <w:spacing w:after="240" w:line="276" w:lineRule="auto"/>
        <w:ind w:left="360"/>
        <w:rPr>
          <w:rFonts w:asciiTheme="majorHAnsi" w:hAnsiTheme="majorHAnsi" w:cstheme="majorHAnsi"/>
        </w:rPr>
      </w:pPr>
      <w:r>
        <w:rPr>
          <w:rFonts w:asciiTheme="majorHAnsi" w:hAnsiTheme="majorHAnsi" w:cstheme="majorHAnsi"/>
          <w:b/>
        </w:rPr>
        <w:t xml:space="preserve">Sorry Business - </w:t>
      </w:r>
      <w:r w:rsidRPr="00AF7E9D">
        <w:rPr>
          <w:rFonts w:asciiTheme="majorHAnsi" w:hAnsiTheme="majorHAnsi" w:cstheme="majorHAnsi"/>
        </w:rPr>
        <w:t>a period of cultural practices that take place after someone's death.</w:t>
      </w:r>
    </w:p>
    <w:p w14:paraId="77AA4813" w14:textId="1EC52429" w:rsidR="006B3D8D" w:rsidRPr="006B3D8D" w:rsidRDefault="005518FD" w:rsidP="00AF7E9D">
      <w:pPr>
        <w:pStyle w:val="ListBullet"/>
        <w:spacing w:after="240" w:line="276" w:lineRule="auto"/>
        <w:ind w:left="360"/>
        <w:rPr>
          <w:rFonts w:asciiTheme="majorHAnsi" w:hAnsiTheme="majorHAnsi" w:cstheme="majorHAnsi"/>
        </w:rPr>
      </w:pPr>
      <w:r w:rsidRPr="005518FD">
        <w:rPr>
          <w:rFonts w:asciiTheme="majorHAnsi" w:hAnsiTheme="majorHAnsi" w:cstheme="majorHAnsi"/>
          <w:b/>
        </w:rPr>
        <w:t xml:space="preserve">Trauma - </w:t>
      </w:r>
      <w:r w:rsidRPr="005518FD">
        <w:rPr>
          <w:rFonts w:asciiTheme="majorHAnsi" w:hAnsiTheme="majorHAnsi" w:cstheme="majorHAnsi"/>
          <w:bCs/>
        </w:rPr>
        <w:t>A state of high arousal in which a person’s usual coping mechanism are overwhelmed in response to a real or perceived threat.</w:t>
      </w:r>
      <w:r w:rsidR="006B3D8D" w:rsidRPr="006B3D8D">
        <w:rPr>
          <w:rFonts w:asciiTheme="majorHAnsi" w:hAnsiTheme="majorHAnsi" w:cstheme="majorHAnsi"/>
          <w:b/>
          <w:bCs/>
        </w:rPr>
        <w:t xml:space="preserve"> </w:t>
      </w:r>
    </w:p>
    <w:p w14:paraId="6AFBEF34" w14:textId="3634A49E" w:rsidR="00492E0C" w:rsidRPr="00AF7E9D" w:rsidRDefault="006B3D8D" w:rsidP="00AF7E9D">
      <w:pPr>
        <w:pStyle w:val="ListBullet"/>
        <w:spacing w:after="240" w:line="276" w:lineRule="auto"/>
        <w:ind w:left="360"/>
        <w:rPr>
          <w:rFonts w:asciiTheme="majorHAnsi" w:hAnsiTheme="majorHAnsi" w:cstheme="majorHAnsi"/>
        </w:rPr>
      </w:pPr>
      <w:r w:rsidRPr="005518FD">
        <w:rPr>
          <w:rFonts w:asciiTheme="majorHAnsi" w:hAnsiTheme="majorHAnsi" w:cstheme="majorHAnsi"/>
          <w:b/>
          <w:bCs/>
        </w:rPr>
        <w:t>Young people</w:t>
      </w:r>
      <w:r w:rsidRPr="005518FD">
        <w:rPr>
          <w:rFonts w:asciiTheme="majorHAnsi" w:hAnsiTheme="majorHAnsi" w:cstheme="majorHAnsi"/>
        </w:rPr>
        <w:t xml:space="preserve"> - covers the age range from 10 - 24 years</w:t>
      </w:r>
      <w:r w:rsidRPr="005518FD">
        <w:rPr>
          <w:rStyle w:val="EndnoteReference"/>
          <w:rFonts w:asciiTheme="majorHAnsi" w:hAnsiTheme="majorHAnsi" w:cstheme="majorHAnsi"/>
        </w:rPr>
        <w:t>2</w:t>
      </w:r>
      <w:r w:rsidRPr="005518FD">
        <w:rPr>
          <w:rFonts w:asciiTheme="majorHAnsi" w:hAnsiTheme="majorHAnsi" w:cstheme="majorHAnsi"/>
        </w:rPr>
        <w:t xml:space="preserve">. </w:t>
      </w:r>
    </w:p>
    <w:p w14:paraId="5A3F15EC" w14:textId="7B7C4F52" w:rsidR="00BD3DBF" w:rsidRDefault="006406B6" w:rsidP="00FE58D0">
      <w:pPr>
        <w:pStyle w:val="ListBullet"/>
        <w:numPr>
          <w:ilvl w:val="0"/>
          <w:numId w:val="0"/>
        </w:numPr>
        <w:spacing w:after="40"/>
        <w:rPr>
          <w:rStyle w:val="Hyperlink"/>
          <w:rFonts w:asciiTheme="majorHAnsi" w:hAnsiTheme="majorHAnsi" w:cstheme="majorHAnsi"/>
        </w:rPr>
      </w:pPr>
      <w:hyperlink w:anchor="_top" w:history="1">
        <w:r w:rsidR="00BD3DBF" w:rsidRPr="00BD3DBF">
          <w:rPr>
            <w:rStyle w:val="Hyperlink"/>
            <w:rFonts w:asciiTheme="majorHAnsi" w:hAnsiTheme="majorHAnsi" w:cstheme="majorHAnsi"/>
          </w:rPr>
          <w:t>Back to Contents</w:t>
        </w:r>
      </w:hyperlink>
    </w:p>
    <w:p w14:paraId="499DD4C6" w14:textId="77777777" w:rsidR="00A069A1" w:rsidRPr="00BD3DBF" w:rsidRDefault="00A069A1" w:rsidP="00FE58D0">
      <w:pPr>
        <w:pStyle w:val="ListBullet"/>
        <w:numPr>
          <w:ilvl w:val="0"/>
          <w:numId w:val="0"/>
        </w:numPr>
        <w:spacing w:after="40"/>
        <w:rPr>
          <w:rFonts w:asciiTheme="majorHAnsi" w:hAnsiTheme="majorHAnsi" w:cstheme="majorHAnsi"/>
        </w:rPr>
      </w:pPr>
    </w:p>
    <w:p w14:paraId="744864AB" w14:textId="77777777" w:rsidR="00103EA1" w:rsidRDefault="00103EA1" w:rsidP="00801CF6">
      <w:pPr>
        <w:pStyle w:val="Heading4"/>
      </w:pPr>
      <w:bookmarkStart w:id="49" w:name="_Toc185578744"/>
      <w:bookmarkStart w:id="50" w:name="_Toc187315201"/>
      <w:r>
        <w:t>Search terms</w:t>
      </w:r>
      <w:bookmarkEnd w:id="49"/>
      <w:bookmarkEnd w:id="50"/>
    </w:p>
    <w:p w14:paraId="184AE351" w14:textId="77777777" w:rsidR="00103EA1" w:rsidRDefault="00103EA1" w:rsidP="00103EA1">
      <w:pPr>
        <w:ind w:right="651"/>
      </w:pPr>
      <w:r>
        <w:t>Support, c</w:t>
      </w:r>
      <w:r w:rsidRPr="00B44FEA">
        <w:t>ritical incident</w:t>
      </w:r>
      <w:r>
        <w:t>,</w:t>
      </w:r>
      <w:r w:rsidRPr="00B44FEA">
        <w:t xml:space="preserve"> trauma</w:t>
      </w:r>
      <w:r>
        <w:t>,</w:t>
      </w:r>
      <w:r w:rsidRPr="00B44FEA">
        <w:t xml:space="preserve"> traumatic</w:t>
      </w:r>
      <w:r>
        <w:t>,</w:t>
      </w:r>
      <w:r w:rsidRPr="00B44FEA">
        <w:t xml:space="preserve"> </w:t>
      </w:r>
      <w:r>
        <w:t xml:space="preserve">staff </w:t>
      </w:r>
      <w:r w:rsidRPr="00B44FEA">
        <w:t>support</w:t>
      </w:r>
      <w:r>
        <w:t>,</w:t>
      </w:r>
      <w:r w:rsidRPr="00B44FEA">
        <w:t xml:space="preserve"> EAP</w:t>
      </w:r>
      <w:r>
        <w:t>,</w:t>
      </w:r>
      <w:r w:rsidRPr="00B44FEA">
        <w:t xml:space="preserve"> coronial</w:t>
      </w:r>
      <w:r>
        <w:t>,</w:t>
      </w:r>
      <w:r w:rsidRPr="00B44FEA">
        <w:t xml:space="preserve"> coroner</w:t>
      </w:r>
      <w:r>
        <w:t>,</w:t>
      </w:r>
      <w:r w:rsidRPr="00B44FEA">
        <w:t xml:space="preserve"> </w:t>
      </w:r>
      <w:r>
        <w:t xml:space="preserve">media, </w:t>
      </w:r>
      <w:r w:rsidRPr="00B44FEA">
        <w:t>inquest</w:t>
      </w:r>
      <w:r>
        <w:t>,</w:t>
      </w:r>
      <w:r w:rsidRPr="00B44FEA">
        <w:t xml:space="preserve"> psychological support</w:t>
      </w:r>
      <w:r>
        <w:t>,</w:t>
      </w:r>
      <w:r w:rsidRPr="00B44FEA">
        <w:t xml:space="preserve"> </w:t>
      </w:r>
      <w:r>
        <w:t>first aid,</w:t>
      </w:r>
      <w:r w:rsidRPr="00B44FEA">
        <w:t xml:space="preserve"> help</w:t>
      </w:r>
      <w:r>
        <w:t>, burnout, vicarious, compassion fatigue, counselling, mental health, wellbeing, emotional, self-harm, self-care, reflective practice, debriefing, debriefs, suicidal ideation, RUOK, low impact debriefing, suicide, self-harm, crisis, disaster, death</w:t>
      </w:r>
    </w:p>
    <w:p w14:paraId="5C2EF3A5" w14:textId="40A2C413" w:rsidR="0040443E" w:rsidRDefault="006406B6" w:rsidP="00492E0C">
      <w:pPr>
        <w:pStyle w:val="Bullet"/>
        <w:numPr>
          <w:ilvl w:val="0"/>
          <w:numId w:val="0"/>
        </w:numPr>
        <w:spacing w:after="0"/>
        <w:rPr>
          <w:rStyle w:val="Hyperlink"/>
        </w:rPr>
      </w:pPr>
      <w:hyperlink w:anchor="_top" w:history="1">
        <w:r w:rsidR="00103EA1" w:rsidRPr="00481A6C">
          <w:rPr>
            <w:rStyle w:val="Hyperlink"/>
          </w:rPr>
          <w:t>Back to Contents</w:t>
        </w:r>
      </w:hyperlink>
    </w:p>
    <w:p w14:paraId="50EA1390" w14:textId="77777777" w:rsidR="00A069A1" w:rsidRPr="00663675" w:rsidRDefault="00A069A1" w:rsidP="00492E0C">
      <w:pPr>
        <w:pStyle w:val="Bullet"/>
        <w:numPr>
          <w:ilvl w:val="0"/>
          <w:numId w:val="0"/>
        </w:numPr>
        <w:spacing w:after="0"/>
        <w:rPr>
          <w:color w:val="auto"/>
          <w:u w:val="single"/>
        </w:rPr>
      </w:pPr>
    </w:p>
    <w:p w14:paraId="1045F60F" w14:textId="77777777" w:rsidR="0040443E" w:rsidRDefault="0040443E" w:rsidP="0040443E">
      <w:pPr>
        <w:pStyle w:val="Heading4"/>
      </w:pPr>
      <w:bookmarkStart w:id="51" w:name="_Toc185578745"/>
      <w:bookmarkStart w:id="52" w:name="_Toc187315202"/>
      <w:r>
        <w:t>Attachments</w:t>
      </w:r>
      <w:bookmarkEnd w:id="51"/>
      <w:bookmarkEnd w:id="52"/>
    </w:p>
    <w:p w14:paraId="38A912B5" w14:textId="3496DB95" w:rsidR="0040443E" w:rsidRDefault="0040443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Attachment 1</w:t>
      </w:r>
      <w:r w:rsidR="001136B3">
        <w:rPr>
          <w:rFonts w:asciiTheme="minorHAnsi" w:eastAsia="Calibri" w:hAnsiTheme="minorHAnsi" w:cstheme="minorHAnsi"/>
          <w:color w:val="000000" w:themeColor="text1"/>
          <w:szCs w:val="24"/>
          <w:lang w:eastAsia="en-AU"/>
        </w:rPr>
        <w:t>-</w:t>
      </w:r>
      <w:r>
        <w:rPr>
          <w:rFonts w:asciiTheme="minorHAnsi" w:eastAsia="Calibri" w:hAnsiTheme="minorHAnsi" w:cstheme="minorHAnsi"/>
          <w:color w:val="000000" w:themeColor="text1"/>
          <w:szCs w:val="24"/>
          <w:lang w:eastAsia="en-AU"/>
        </w:rPr>
        <w:t xml:space="preserve"> What are your responsibilities?</w:t>
      </w:r>
    </w:p>
    <w:p w14:paraId="077F46EE" w14:textId="1A72A06C" w:rsidR="0040443E" w:rsidRDefault="0040443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lastRenderedPageBreak/>
        <w:t>Attachment 2</w:t>
      </w:r>
      <w:r w:rsidR="001136B3">
        <w:rPr>
          <w:rFonts w:asciiTheme="minorHAnsi" w:eastAsia="Calibri" w:hAnsiTheme="minorHAnsi" w:cstheme="minorHAnsi"/>
          <w:color w:val="000000" w:themeColor="text1"/>
          <w:szCs w:val="24"/>
          <w:lang w:eastAsia="en-AU"/>
        </w:rPr>
        <w:t>-</w:t>
      </w:r>
      <w:r w:rsidRPr="0040443E">
        <w:rPr>
          <w:rFonts w:asciiTheme="minorHAnsi" w:eastAsia="Calibri" w:hAnsiTheme="minorHAnsi" w:cstheme="minorHAnsi"/>
          <w:color w:val="000000" w:themeColor="text1"/>
          <w:szCs w:val="24"/>
          <w:lang w:eastAsia="en-AU"/>
        </w:rPr>
        <w:t xml:space="preserve"> </w:t>
      </w:r>
      <w:r w:rsidRPr="00804B6E">
        <w:rPr>
          <w:rFonts w:asciiTheme="minorHAnsi" w:eastAsia="Calibri" w:hAnsiTheme="minorHAnsi" w:cstheme="minorHAnsi"/>
          <w:color w:val="000000" w:themeColor="text1"/>
          <w:szCs w:val="24"/>
          <w:lang w:eastAsia="en-AU"/>
        </w:rPr>
        <w:t>Mental Health Continuum</w:t>
      </w:r>
    </w:p>
    <w:p w14:paraId="0B20C704" w14:textId="3A81190A" w:rsidR="0040443E" w:rsidRDefault="0040443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Attachment 3</w:t>
      </w:r>
      <w:r w:rsidR="001136B3">
        <w:rPr>
          <w:rFonts w:asciiTheme="minorHAnsi" w:eastAsia="Calibri" w:hAnsiTheme="minorHAnsi" w:cstheme="minorHAnsi"/>
          <w:color w:val="000000" w:themeColor="text1"/>
          <w:szCs w:val="24"/>
          <w:lang w:eastAsia="en-AU"/>
        </w:rPr>
        <w:t>-</w:t>
      </w:r>
      <w:r w:rsidRPr="0040443E">
        <w:rPr>
          <w:rFonts w:asciiTheme="minorHAnsi" w:eastAsia="Calibri" w:hAnsiTheme="minorHAnsi" w:cstheme="minorHAnsi"/>
          <w:color w:val="000000" w:themeColor="text1"/>
          <w:szCs w:val="24"/>
          <w:lang w:eastAsia="en-AU"/>
        </w:rPr>
        <w:t xml:space="preserve"> </w:t>
      </w:r>
      <w:r w:rsidRPr="00804B6E">
        <w:rPr>
          <w:rFonts w:asciiTheme="minorHAnsi" w:eastAsia="Calibri" w:hAnsiTheme="minorHAnsi" w:cstheme="minorHAnsi"/>
          <w:color w:val="000000" w:themeColor="text1"/>
          <w:szCs w:val="24"/>
          <w:lang w:eastAsia="en-AU"/>
        </w:rPr>
        <w:t>Self-Care Plan</w:t>
      </w:r>
    </w:p>
    <w:p w14:paraId="265E4FD4" w14:textId="05AA6B41" w:rsidR="0040443E" w:rsidRPr="0040443E" w:rsidRDefault="0040443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Attachment 4</w:t>
      </w:r>
      <w:r w:rsidR="001136B3">
        <w:rPr>
          <w:rFonts w:asciiTheme="minorHAnsi" w:eastAsia="Calibri" w:hAnsiTheme="minorHAnsi" w:cstheme="minorHAnsi"/>
          <w:color w:val="000000" w:themeColor="text1"/>
          <w:szCs w:val="24"/>
          <w:lang w:eastAsia="en-AU"/>
        </w:rPr>
        <w:t>-</w:t>
      </w:r>
      <w:r>
        <w:rPr>
          <w:rFonts w:asciiTheme="minorHAnsi" w:eastAsia="Calibri" w:hAnsiTheme="minorHAnsi" w:cstheme="minorHAnsi"/>
          <w:color w:val="000000" w:themeColor="text1"/>
          <w:szCs w:val="24"/>
          <w:lang w:eastAsia="en-AU"/>
        </w:rPr>
        <w:t xml:space="preserve"> </w:t>
      </w:r>
      <w:r w:rsidRPr="0040443E">
        <w:rPr>
          <w:rFonts w:asciiTheme="minorHAnsi" w:eastAsia="Calibri" w:hAnsiTheme="minorHAnsi" w:cstheme="minorHAnsi"/>
          <w:color w:val="000000" w:themeColor="text1"/>
          <w:szCs w:val="24"/>
          <w:lang w:eastAsia="en-AU"/>
        </w:rPr>
        <w:t xml:space="preserve">Personal Reflection </w:t>
      </w:r>
    </w:p>
    <w:p w14:paraId="48563156" w14:textId="75E14F30" w:rsidR="0040443E" w:rsidRPr="00FF48FE" w:rsidRDefault="0040443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Attachment 5</w:t>
      </w:r>
      <w:r w:rsidR="001136B3">
        <w:rPr>
          <w:rFonts w:asciiTheme="minorHAnsi" w:eastAsia="Calibri" w:hAnsiTheme="minorHAnsi" w:cstheme="minorHAnsi"/>
          <w:color w:val="000000" w:themeColor="text1"/>
          <w:szCs w:val="24"/>
          <w:lang w:eastAsia="en-AU"/>
        </w:rPr>
        <w:t>-</w:t>
      </w:r>
      <w:r w:rsidRPr="00FF48FE">
        <w:rPr>
          <w:rFonts w:asciiTheme="minorHAnsi" w:eastAsia="Calibri" w:hAnsiTheme="minorHAnsi" w:cstheme="minorHAnsi"/>
          <w:color w:val="000000" w:themeColor="text1"/>
          <w:szCs w:val="24"/>
          <w:lang w:eastAsia="en-AU"/>
        </w:rPr>
        <w:t xml:space="preserve"> Support for Staff </w:t>
      </w:r>
    </w:p>
    <w:p w14:paraId="2DAF9CD1" w14:textId="5FA7D594" w:rsidR="0040443E" w:rsidRPr="00FF48FE" w:rsidRDefault="0040443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Attachment 6</w:t>
      </w:r>
      <w:r w:rsidR="001136B3">
        <w:rPr>
          <w:rFonts w:asciiTheme="minorHAnsi" w:eastAsia="Calibri" w:hAnsiTheme="minorHAnsi" w:cstheme="minorHAnsi"/>
          <w:color w:val="000000" w:themeColor="text1"/>
          <w:szCs w:val="24"/>
          <w:lang w:eastAsia="en-AU"/>
        </w:rPr>
        <w:t>-</w:t>
      </w:r>
      <w:r>
        <w:rPr>
          <w:rFonts w:asciiTheme="minorHAnsi" w:eastAsia="Calibri" w:hAnsiTheme="minorHAnsi" w:cstheme="minorHAnsi"/>
          <w:color w:val="000000" w:themeColor="text1"/>
          <w:szCs w:val="24"/>
          <w:lang w:eastAsia="en-AU"/>
        </w:rPr>
        <w:t xml:space="preserve"> </w:t>
      </w:r>
      <w:r w:rsidRPr="00804B6E">
        <w:rPr>
          <w:rFonts w:asciiTheme="minorHAnsi" w:eastAsia="Calibri" w:hAnsiTheme="minorHAnsi" w:cstheme="minorHAnsi"/>
          <w:color w:val="000000" w:themeColor="text1"/>
          <w:szCs w:val="24"/>
          <w:lang w:eastAsia="en-AU"/>
        </w:rPr>
        <w:t xml:space="preserve">RUOK? Model  </w:t>
      </w:r>
    </w:p>
    <w:p w14:paraId="451FB8F8" w14:textId="44B97365" w:rsidR="0040443E" w:rsidRPr="00FF48FE" w:rsidRDefault="0040443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Attachment 7</w:t>
      </w:r>
      <w:r w:rsidR="001136B3">
        <w:rPr>
          <w:rFonts w:asciiTheme="minorHAnsi" w:eastAsia="Calibri" w:hAnsiTheme="minorHAnsi" w:cstheme="minorHAnsi"/>
          <w:color w:val="000000" w:themeColor="text1"/>
          <w:szCs w:val="24"/>
          <w:lang w:eastAsia="en-AU"/>
        </w:rPr>
        <w:t>-</w:t>
      </w:r>
      <w:r w:rsidRPr="00FF48FE">
        <w:rPr>
          <w:rFonts w:asciiTheme="minorHAnsi" w:eastAsia="Calibri" w:hAnsiTheme="minorHAnsi" w:cstheme="minorHAnsi"/>
          <w:color w:val="000000" w:themeColor="text1"/>
          <w:szCs w:val="24"/>
          <w:lang w:eastAsia="en-AU"/>
        </w:rPr>
        <w:t xml:space="preserve"> Psychological First Aid</w:t>
      </w:r>
    </w:p>
    <w:p w14:paraId="1671A64C" w14:textId="198CC15C" w:rsidR="0040443E" w:rsidRPr="00FF48FE" w:rsidRDefault="0040443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Attachment 8</w:t>
      </w:r>
      <w:r w:rsidR="001136B3">
        <w:rPr>
          <w:rFonts w:asciiTheme="minorHAnsi" w:eastAsia="Calibri" w:hAnsiTheme="minorHAnsi" w:cstheme="minorHAnsi"/>
          <w:color w:val="000000" w:themeColor="text1"/>
          <w:szCs w:val="24"/>
          <w:lang w:eastAsia="en-AU"/>
        </w:rPr>
        <w:t>-</w:t>
      </w:r>
      <w:r w:rsidRPr="00FF48FE">
        <w:rPr>
          <w:rFonts w:asciiTheme="minorHAnsi" w:eastAsia="Calibri" w:hAnsiTheme="minorHAnsi" w:cstheme="minorHAnsi"/>
          <w:color w:val="000000" w:themeColor="text1"/>
          <w:szCs w:val="24"/>
          <w:lang w:eastAsia="en-AU"/>
        </w:rPr>
        <w:t xml:space="preserve"> Respon</w:t>
      </w:r>
      <w:r w:rsidR="00B20456">
        <w:rPr>
          <w:rFonts w:asciiTheme="minorHAnsi" w:eastAsia="Calibri" w:hAnsiTheme="minorHAnsi" w:cstheme="minorHAnsi"/>
          <w:color w:val="000000" w:themeColor="text1"/>
          <w:szCs w:val="24"/>
          <w:lang w:eastAsia="en-AU"/>
        </w:rPr>
        <w:t>ding</w:t>
      </w:r>
      <w:r w:rsidRPr="00FF48FE">
        <w:rPr>
          <w:rFonts w:asciiTheme="minorHAnsi" w:eastAsia="Calibri" w:hAnsiTheme="minorHAnsi" w:cstheme="minorHAnsi"/>
          <w:color w:val="000000" w:themeColor="text1"/>
          <w:szCs w:val="24"/>
          <w:lang w:eastAsia="en-AU"/>
        </w:rPr>
        <w:t xml:space="preserve"> to a </w:t>
      </w:r>
      <w:r w:rsidR="002511C2">
        <w:rPr>
          <w:rFonts w:asciiTheme="minorHAnsi" w:eastAsia="Calibri" w:hAnsiTheme="minorHAnsi" w:cstheme="minorHAnsi"/>
          <w:color w:val="000000" w:themeColor="text1"/>
          <w:szCs w:val="24"/>
          <w:lang w:eastAsia="en-AU"/>
        </w:rPr>
        <w:t>c</w:t>
      </w:r>
      <w:r w:rsidR="002C49AB">
        <w:rPr>
          <w:rFonts w:asciiTheme="minorHAnsi" w:eastAsia="Calibri" w:hAnsiTheme="minorHAnsi" w:cstheme="minorHAnsi"/>
          <w:color w:val="000000" w:themeColor="text1"/>
          <w:szCs w:val="24"/>
          <w:lang w:eastAsia="en-AU"/>
        </w:rPr>
        <w:t xml:space="preserve">olleague who is </w:t>
      </w:r>
      <w:r w:rsidRPr="00FF48FE">
        <w:rPr>
          <w:rFonts w:asciiTheme="minorHAnsi" w:eastAsia="Calibri" w:hAnsiTheme="minorHAnsi" w:cstheme="minorHAnsi"/>
          <w:color w:val="000000" w:themeColor="text1"/>
          <w:szCs w:val="24"/>
          <w:lang w:eastAsia="en-AU"/>
        </w:rPr>
        <w:t>distress</w:t>
      </w:r>
      <w:r w:rsidR="002C49AB">
        <w:rPr>
          <w:rFonts w:asciiTheme="minorHAnsi" w:eastAsia="Calibri" w:hAnsiTheme="minorHAnsi" w:cstheme="minorHAnsi"/>
          <w:color w:val="000000" w:themeColor="text1"/>
          <w:szCs w:val="24"/>
          <w:lang w:eastAsia="en-AU"/>
        </w:rPr>
        <w:t>ed</w:t>
      </w:r>
      <w:r w:rsidRPr="00FF48FE">
        <w:rPr>
          <w:rFonts w:asciiTheme="minorHAnsi" w:eastAsia="Calibri" w:hAnsiTheme="minorHAnsi" w:cstheme="minorHAnsi"/>
          <w:color w:val="000000" w:themeColor="text1"/>
          <w:szCs w:val="24"/>
          <w:lang w:eastAsia="en-AU"/>
        </w:rPr>
        <w:t xml:space="preserve"> or suicidal </w:t>
      </w:r>
    </w:p>
    <w:p w14:paraId="210563BD" w14:textId="47E2ADD4" w:rsidR="0040443E" w:rsidRPr="00997AD6" w:rsidRDefault="0040443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ajorHAnsi" w:hAnsiTheme="majorHAnsi" w:cstheme="majorHAnsi"/>
          <w:szCs w:val="24"/>
        </w:rPr>
        <w:t>Attachment 9</w:t>
      </w:r>
      <w:r w:rsidR="001136B3">
        <w:rPr>
          <w:rFonts w:asciiTheme="majorHAnsi" w:hAnsiTheme="majorHAnsi" w:cstheme="majorHAnsi"/>
          <w:szCs w:val="24"/>
        </w:rPr>
        <w:t>-</w:t>
      </w:r>
      <w:r>
        <w:rPr>
          <w:rFonts w:asciiTheme="majorHAnsi" w:hAnsiTheme="majorHAnsi" w:cstheme="majorHAnsi"/>
          <w:szCs w:val="24"/>
        </w:rPr>
        <w:t xml:space="preserve"> Managing staff affected by a life limiting illness</w:t>
      </w:r>
    </w:p>
    <w:p w14:paraId="57C3C8CC" w14:textId="5E337BD3" w:rsidR="0040443E" w:rsidRDefault="0040443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Attachment 10</w:t>
      </w:r>
      <w:r w:rsidR="001136B3">
        <w:rPr>
          <w:rFonts w:asciiTheme="minorHAnsi" w:eastAsia="Calibri" w:hAnsiTheme="minorHAnsi" w:cstheme="minorHAnsi"/>
          <w:color w:val="000000" w:themeColor="text1"/>
          <w:szCs w:val="24"/>
          <w:lang w:eastAsia="en-AU"/>
        </w:rPr>
        <w:t>-</w:t>
      </w:r>
      <w:r w:rsidRPr="00FF48FE">
        <w:rPr>
          <w:rFonts w:asciiTheme="minorHAnsi" w:eastAsia="Calibri" w:hAnsiTheme="minorHAnsi" w:cstheme="minorHAnsi"/>
          <w:color w:val="000000" w:themeColor="text1"/>
          <w:szCs w:val="24"/>
          <w:lang w:eastAsia="en-AU"/>
        </w:rPr>
        <w:t xml:space="preserve"> Managing the death of a colleague </w:t>
      </w:r>
    </w:p>
    <w:p w14:paraId="0CFB2F4D" w14:textId="78223760" w:rsidR="0040443E" w:rsidRPr="00FF48FE" w:rsidRDefault="0040443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Attachment 11</w:t>
      </w:r>
      <w:r w:rsidR="001136B3">
        <w:rPr>
          <w:rFonts w:asciiTheme="minorHAnsi" w:eastAsia="Calibri" w:hAnsiTheme="minorHAnsi" w:cstheme="minorHAnsi"/>
          <w:color w:val="000000" w:themeColor="text1"/>
          <w:szCs w:val="24"/>
          <w:lang w:eastAsia="en-AU"/>
        </w:rPr>
        <w:t>-</w:t>
      </w:r>
      <w:r w:rsidRPr="00FF48FE">
        <w:rPr>
          <w:rFonts w:asciiTheme="minorHAnsi" w:eastAsia="Calibri" w:hAnsiTheme="minorHAnsi" w:cstheme="minorHAnsi"/>
          <w:color w:val="000000" w:themeColor="text1"/>
          <w:szCs w:val="24"/>
          <w:lang w:eastAsia="en-AU"/>
        </w:rPr>
        <w:t xml:space="preserve"> EAP process following a critical incident </w:t>
      </w:r>
    </w:p>
    <w:p w14:paraId="1B5253BF" w14:textId="53B34307" w:rsidR="0040443E" w:rsidRPr="00FF48FE" w:rsidRDefault="0040443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Attachment 12</w:t>
      </w:r>
      <w:r w:rsidR="001136B3">
        <w:rPr>
          <w:rFonts w:asciiTheme="minorHAnsi" w:eastAsia="Calibri" w:hAnsiTheme="minorHAnsi" w:cstheme="minorHAnsi"/>
          <w:color w:val="000000" w:themeColor="text1"/>
          <w:szCs w:val="24"/>
          <w:lang w:eastAsia="en-AU"/>
        </w:rPr>
        <w:t>-</w:t>
      </w:r>
      <w:r w:rsidRPr="00FF48FE">
        <w:rPr>
          <w:rFonts w:asciiTheme="minorHAnsi" w:eastAsia="Calibri" w:hAnsiTheme="minorHAnsi" w:cstheme="minorHAnsi"/>
          <w:color w:val="000000" w:themeColor="text1"/>
          <w:szCs w:val="24"/>
          <w:lang w:eastAsia="en-AU"/>
        </w:rPr>
        <w:t xml:space="preserve"> Operational Debrief</w:t>
      </w:r>
    </w:p>
    <w:p w14:paraId="406397C2" w14:textId="1F1F45C7" w:rsidR="0040443E" w:rsidRDefault="0040443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Attachment 13</w:t>
      </w:r>
      <w:r w:rsidR="001136B3">
        <w:rPr>
          <w:rFonts w:asciiTheme="minorHAnsi" w:eastAsia="Calibri" w:hAnsiTheme="minorHAnsi" w:cstheme="minorHAnsi"/>
          <w:color w:val="000000" w:themeColor="text1"/>
          <w:szCs w:val="24"/>
          <w:lang w:eastAsia="en-AU"/>
        </w:rPr>
        <w:t>-</w:t>
      </w:r>
      <w:r w:rsidRPr="00FF48FE">
        <w:rPr>
          <w:rFonts w:asciiTheme="minorHAnsi" w:eastAsia="Calibri" w:hAnsiTheme="minorHAnsi" w:cstheme="minorHAnsi"/>
          <w:color w:val="000000" w:themeColor="text1"/>
          <w:szCs w:val="24"/>
          <w:lang w:eastAsia="en-AU"/>
        </w:rPr>
        <w:t xml:space="preserve"> WHS Immediate Response Checklist </w:t>
      </w:r>
    </w:p>
    <w:p w14:paraId="5ACC451D" w14:textId="0DC49BCB" w:rsidR="006E0EE3" w:rsidRDefault="006E0EE3"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Attachment 14</w:t>
      </w:r>
      <w:r w:rsidR="001136B3">
        <w:rPr>
          <w:rFonts w:asciiTheme="minorHAnsi" w:eastAsia="Calibri" w:hAnsiTheme="minorHAnsi" w:cstheme="minorHAnsi"/>
          <w:color w:val="000000" w:themeColor="text1"/>
          <w:szCs w:val="24"/>
          <w:lang w:eastAsia="en-AU"/>
        </w:rPr>
        <w:t>-</w:t>
      </w:r>
      <w:r>
        <w:rPr>
          <w:rFonts w:asciiTheme="minorHAnsi" w:eastAsia="Calibri" w:hAnsiTheme="minorHAnsi" w:cstheme="minorHAnsi"/>
          <w:color w:val="000000" w:themeColor="text1"/>
          <w:szCs w:val="24"/>
          <w:lang w:eastAsia="en-AU"/>
        </w:rPr>
        <w:t xml:space="preserve"> Quick Reference Guide</w:t>
      </w:r>
    </w:p>
    <w:p w14:paraId="199CE620" w14:textId="5CC49074" w:rsidR="008E64B6" w:rsidRPr="00900EE5" w:rsidRDefault="00B1734B" w:rsidP="00AF7E9D">
      <w:pPr>
        <w:spacing w:before="0" w:after="0"/>
        <w:rPr>
          <w:rFonts w:asciiTheme="minorHAnsi" w:hAnsiTheme="minorHAnsi" w:cstheme="minorHAnsi"/>
        </w:rPr>
      </w:pPr>
      <w:r>
        <w:rPr>
          <w:rFonts w:asciiTheme="minorHAnsi" w:hAnsiTheme="minorHAnsi" w:cstheme="minorHAnsi"/>
        </w:rPr>
        <w:br w:type="page"/>
      </w:r>
    </w:p>
    <w:p w14:paraId="47F4726F" w14:textId="13E52D2C" w:rsidR="000C2C70" w:rsidRPr="00801CF6" w:rsidRDefault="000C2C70" w:rsidP="00801CF6">
      <w:pPr>
        <w:pStyle w:val="Heading4"/>
      </w:pPr>
      <w:bookmarkStart w:id="53" w:name="_Toc185578746"/>
      <w:bookmarkStart w:id="54" w:name="_Toc187315203"/>
      <w:bookmarkStart w:id="55" w:name="_Hlk180129117"/>
      <w:r w:rsidRPr="00801CF6">
        <w:lastRenderedPageBreak/>
        <w:t>Attachment 1</w:t>
      </w:r>
      <w:r w:rsidR="001136B3">
        <w:t>-</w:t>
      </w:r>
      <w:r w:rsidRPr="00801CF6">
        <w:t xml:space="preserve"> What are your responsibilities?</w:t>
      </w:r>
      <w:bookmarkEnd w:id="53"/>
      <w:bookmarkEnd w:id="54"/>
    </w:p>
    <w:p w14:paraId="07D6F334" w14:textId="3FE44805" w:rsidR="000C2C70" w:rsidRDefault="003E3B9D" w:rsidP="000C2C70">
      <w:pPr>
        <w:rPr>
          <w:lang w:val="en-US" w:bidi="en-US"/>
        </w:rPr>
      </w:pPr>
      <w:r>
        <w:rPr>
          <w:lang w:val="en-US" w:bidi="en-US"/>
        </w:rPr>
        <w:t>As a m</w:t>
      </w:r>
      <w:r w:rsidR="000C2C70" w:rsidRPr="00B652ED">
        <w:rPr>
          <w:lang w:val="en-US" w:bidi="en-US"/>
        </w:rPr>
        <w:t>anager</w:t>
      </w:r>
      <w:r>
        <w:rPr>
          <w:lang w:val="en-US" w:bidi="en-US"/>
        </w:rPr>
        <w:t xml:space="preserve"> you</w:t>
      </w:r>
      <w:r w:rsidR="000C2C70" w:rsidRPr="00B652ED">
        <w:rPr>
          <w:lang w:val="en-US" w:bidi="en-US"/>
        </w:rPr>
        <w:t xml:space="preserve"> have a responsibility to provide leadership, guidance</w:t>
      </w:r>
      <w:r w:rsidR="000C2C70">
        <w:rPr>
          <w:lang w:val="en-US" w:bidi="en-US"/>
        </w:rPr>
        <w:t>,</w:t>
      </w:r>
      <w:r w:rsidR="000C2C70" w:rsidRPr="00B652ED">
        <w:rPr>
          <w:lang w:val="en-US" w:bidi="en-US"/>
        </w:rPr>
        <w:t xml:space="preserve"> and support for the wellbeing of staff </w:t>
      </w:r>
      <w:r>
        <w:rPr>
          <w:lang w:val="en-US" w:bidi="en-US"/>
        </w:rPr>
        <w:t>you</w:t>
      </w:r>
      <w:r w:rsidR="000C2C70" w:rsidRPr="00B652ED">
        <w:rPr>
          <w:lang w:val="en-US" w:bidi="en-US"/>
        </w:rPr>
        <w:t xml:space="preserve"> supervise. </w:t>
      </w:r>
      <w:r>
        <w:rPr>
          <w:lang w:val="en-US" w:bidi="en-US"/>
        </w:rPr>
        <w:t>You</w:t>
      </w:r>
      <w:r w:rsidR="000C2C70" w:rsidRPr="00B652ED">
        <w:rPr>
          <w:lang w:val="en-US" w:bidi="en-US"/>
        </w:rPr>
        <w:t xml:space="preserve"> need to maintain an understanding of what is happening in </w:t>
      </w:r>
      <w:r>
        <w:rPr>
          <w:lang w:val="en-US" w:bidi="en-US"/>
        </w:rPr>
        <w:t>your</w:t>
      </w:r>
      <w:r w:rsidR="000C2C70" w:rsidRPr="00B652ED">
        <w:rPr>
          <w:lang w:val="en-US" w:bidi="en-US"/>
        </w:rPr>
        <w:t xml:space="preserve"> team and how people are functioning, including their emotional wellbeing. Knowing when someone in the team is going through a tough time can help </w:t>
      </w:r>
      <w:r>
        <w:rPr>
          <w:lang w:val="en-US" w:bidi="en-US"/>
        </w:rPr>
        <w:t xml:space="preserve">you </w:t>
      </w:r>
      <w:r w:rsidR="000C2C70" w:rsidRPr="00B652ED">
        <w:rPr>
          <w:lang w:val="en-US" w:bidi="en-US"/>
        </w:rPr>
        <w:t xml:space="preserve">provide support. </w:t>
      </w:r>
      <w:r w:rsidR="00045408">
        <w:rPr>
          <w:lang w:val="en-US" w:bidi="en-US"/>
        </w:rPr>
        <w:t>Noticing</w:t>
      </w:r>
      <w:r w:rsidR="000C2C70" w:rsidRPr="00B652ED">
        <w:rPr>
          <w:lang w:val="en-US" w:bidi="en-US"/>
        </w:rPr>
        <w:t xml:space="preserve"> behavio</w:t>
      </w:r>
      <w:r w:rsidR="000C2C70">
        <w:rPr>
          <w:lang w:val="en-US" w:bidi="en-US"/>
        </w:rPr>
        <w:t>u</w:t>
      </w:r>
      <w:r w:rsidR="000C2C70" w:rsidRPr="00B652ED">
        <w:rPr>
          <w:lang w:val="en-US" w:bidi="en-US"/>
        </w:rPr>
        <w:t>r</w:t>
      </w:r>
      <w:r w:rsidR="000C2C70">
        <w:rPr>
          <w:lang w:val="en-US" w:bidi="en-US"/>
        </w:rPr>
        <w:t>al</w:t>
      </w:r>
      <w:r w:rsidR="000C2C70" w:rsidRPr="00B652ED">
        <w:rPr>
          <w:lang w:val="en-US" w:bidi="en-US"/>
        </w:rPr>
        <w:t xml:space="preserve"> changes early and providing staff with information and support will give them the best chance of resolving matters quickly. </w:t>
      </w:r>
    </w:p>
    <w:bookmarkEnd w:id="55"/>
    <w:p w14:paraId="5D332EBF" w14:textId="58EDDE21" w:rsidR="000C2C70" w:rsidRPr="00ED4141" w:rsidRDefault="000C2C70" w:rsidP="00ED4141">
      <w:pPr>
        <w:rPr>
          <w:lang w:val="en-US" w:bidi="en-US"/>
        </w:rPr>
      </w:pPr>
      <w:r w:rsidRPr="00FE177D">
        <w:t>Any incident has the capacity to affect staff – it doesn’t have to be a critical incident to have an effect. It can be the combination of accumulated stress rather than the incident itself that can cause an unusually strong emotional response. The reaction of the person makes it significant, not the nature or size of the incident.</w:t>
      </w:r>
      <w:r w:rsidR="00ED4141" w:rsidRPr="00ED4141">
        <w:rPr>
          <w:lang w:val="en-US" w:bidi="en-US"/>
        </w:rPr>
        <w:t xml:space="preserve"> </w:t>
      </w:r>
      <w:r w:rsidR="00ED4141" w:rsidRPr="00B652ED">
        <w:rPr>
          <w:lang w:val="en-US" w:bidi="en-US"/>
        </w:rPr>
        <w:t>Managers should:</w:t>
      </w:r>
    </w:p>
    <w:p w14:paraId="36094C0F" w14:textId="0C4BDF28" w:rsidR="00FF062B" w:rsidRPr="00ED4141" w:rsidRDefault="00FF062B" w:rsidP="00ED4141">
      <w:pPr>
        <w:spacing w:before="0" w:after="0" w:line="240" w:lineRule="auto"/>
        <w:rPr>
          <w:b/>
          <w:bCs/>
          <w:lang w:val="en-US" w:bidi="en-US"/>
        </w:rPr>
      </w:pPr>
      <w:r w:rsidRPr="00ED4141">
        <w:rPr>
          <w:b/>
          <w:bCs/>
          <w:lang w:val="en-US" w:bidi="en-US"/>
        </w:rPr>
        <w:t>Recognise</w:t>
      </w:r>
    </w:p>
    <w:p w14:paraId="64A40A5B" w14:textId="57A75A66" w:rsidR="00FF062B" w:rsidRDefault="00FF062B"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W</w:t>
      </w:r>
      <w:r w:rsidRPr="00C91BEB">
        <w:rPr>
          <w:rFonts w:asciiTheme="minorHAnsi" w:eastAsia="Calibri" w:hAnsiTheme="minorHAnsi" w:cstheme="minorHAnsi"/>
          <w:color w:val="000000" w:themeColor="text1"/>
          <w:szCs w:val="24"/>
          <w:lang w:eastAsia="en-AU"/>
        </w:rPr>
        <w:t>orkplace stressors and discuss how these may be mitigated</w:t>
      </w:r>
      <w:r>
        <w:rPr>
          <w:rFonts w:asciiTheme="minorHAnsi" w:eastAsia="Calibri" w:hAnsiTheme="minorHAnsi" w:cstheme="minorHAnsi"/>
          <w:color w:val="000000" w:themeColor="text1"/>
          <w:szCs w:val="24"/>
          <w:lang w:eastAsia="en-AU"/>
        </w:rPr>
        <w:t>.</w:t>
      </w:r>
    </w:p>
    <w:p w14:paraId="78AD9AAB" w14:textId="3BEB0F37" w:rsidR="00FF062B" w:rsidRPr="00C91BEB" w:rsidRDefault="00FF062B"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Changes in behaviour</w:t>
      </w:r>
      <w:r w:rsidR="00ED4141">
        <w:rPr>
          <w:rFonts w:asciiTheme="minorHAnsi" w:eastAsia="Calibri" w:hAnsiTheme="minorHAnsi" w:cstheme="minorHAnsi"/>
          <w:color w:val="000000" w:themeColor="text1"/>
          <w:szCs w:val="24"/>
          <w:lang w:eastAsia="en-AU"/>
        </w:rPr>
        <w:t xml:space="preserve"> of </w:t>
      </w:r>
      <w:r w:rsidR="00900EE5">
        <w:rPr>
          <w:rFonts w:asciiTheme="minorHAnsi" w:eastAsia="Calibri" w:hAnsiTheme="minorHAnsi" w:cstheme="minorHAnsi"/>
          <w:color w:val="000000" w:themeColor="text1"/>
          <w:szCs w:val="24"/>
          <w:lang w:eastAsia="en-AU"/>
        </w:rPr>
        <w:t>staff members</w:t>
      </w:r>
      <w:r w:rsidR="00ED4141">
        <w:rPr>
          <w:rFonts w:asciiTheme="minorHAnsi" w:eastAsia="Calibri" w:hAnsiTheme="minorHAnsi" w:cstheme="minorHAnsi"/>
          <w:color w:val="000000" w:themeColor="text1"/>
          <w:szCs w:val="24"/>
          <w:lang w:eastAsia="en-AU"/>
        </w:rPr>
        <w:t>.</w:t>
      </w:r>
      <w:r>
        <w:rPr>
          <w:rFonts w:asciiTheme="minorHAnsi" w:eastAsia="Calibri" w:hAnsiTheme="minorHAnsi" w:cstheme="minorHAnsi"/>
          <w:color w:val="000000" w:themeColor="text1"/>
          <w:szCs w:val="24"/>
          <w:lang w:eastAsia="en-AU"/>
        </w:rPr>
        <w:t xml:space="preserve"> </w:t>
      </w:r>
      <w:r w:rsidRPr="006929AB">
        <w:rPr>
          <w:rFonts w:asciiTheme="minorHAnsi" w:eastAsia="Calibri" w:hAnsiTheme="minorHAnsi" w:cstheme="minorHAnsi"/>
          <w:color w:val="000000" w:themeColor="text1"/>
          <w:szCs w:val="24"/>
          <w:lang w:eastAsia="en-AU"/>
        </w:rPr>
        <w:t xml:space="preserve"> </w:t>
      </w:r>
    </w:p>
    <w:p w14:paraId="7FF73001" w14:textId="3AAA5659" w:rsidR="00FF062B" w:rsidRDefault="001A35F1"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I</w:t>
      </w:r>
      <w:r w:rsidR="00ED4141">
        <w:rPr>
          <w:rFonts w:asciiTheme="minorHAnsi" w:eastAsia="Calibri" w:hAnsiTheme="minorHAnsi" w:cstheme="minorHAnsi"/>
          <w:color w:val="000000" w:themeColor="text1"/>
          <w:szCs w:val="24"/>
          <w:lang w:eastAsia="en-AU"/>
        </w:rPr>
        <w:t>ncrease your own education of</w:t>
      </w:r>
      <w:r w:rsidR="00FF062B" w:rsidRPr="00BA20B4">
        <w:rPr>
          <w:rFonts w:asciiTheme="minorHAnsi" w:eastAsia="Calibri" w:hAnsiTheme="minorHAnsi" w:cstheme="minorHAnsi"/>
          <w:color w:val="000000" w:themeColor="text1"/>
          <w:szCs w:val="24"/>
          <w:lang w:eastAsia="en-AU"/>
        </w:rPr>
        <w:t xml:space="preserve"> mental health in the workplace.</w:t>
      </w:r>
    </w:p>
    <w:p w14:paraId="2A608D24" w14:textId="50A2E617" w:rsidR="001A35F1" w:rsidRDefault="008E64B6"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What</w:t>
      </w:r>
      <w:r w:rsidR="00BA20B4" w:rsidRPr="00804B6E">
        <w:rPr>
          <w:rFonts w:asciiTheme="minorHAnsi" w:eastAsia="Calibri" w:hAnsiTheme="minorHAnsi" w:cstheme="minorHAnsi"/>
          <w:color w:val="000000" w:themeColor="text1"/>
          <w:szCs w:val="24"/>
          <w:lang w:eastAsia="en-AU"/>
        </w:rPr>
        <w:t xml:space="preserve"> self-care </w:t>
      </w:r>
      <w:r>
        <w:rPr>
          <w:rFonts w:asciiTheme="minorHAnsi" w:eastAsia="Calibri" w:hAnsiTheme="minorHAnsi" w:cstheme="minorHAnsi"/>
          <w:color w:val="000000" w:themeColor="text1"/>
          <w:szCs w:val="24"/>
          <w:lang w:eastAsia="en-AU"/>
        </w:rPr>
        <w:t xml:space="preserve">you </w:t>
      </w:r>
      <w:r w:rsidR="009C2BEA">
        <w:rPr>
          <w:rFonts w:asciiTheme="minorHAnsi" w:eastAsia="Calibri" w:hAnsiTheme="minorHAnsi" w:cstheme="minorHAnsi"/>
          <w:color w:val="000000" w:themeColor="text1"/>
          <w:szCs w:val="24"/>
          <w:lang w:eastAsia="en-AU"/>
        </w:rPr>
        <w:t xml:space="preserve">require. </w:t>
      </w:r>
    </w:p>
    <w:p w14:paraId="1293C2B2" w14:textId="4F3FAB9D" w:rsidR="001A35F1" w:rsidRPr="001A35F1" w:rsidRDefault="009C2BEA"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H</w:t>
      </w:r>
      <w:r w:rsidR="001A35F1" w:rsidRPr="001A35F1">
        <w:rPr>
          <w:rFonts w:asciiTheme="minorHAnsi" w:eastAsia="Calibri" w:hAnsiTheme="minorHAnsi" w:cstheme="minorHAnsi"/>
          <w:color w:val="000000" w:themeColor="text1"/>
          <w:szCs w:val="24"/>
          <w:lang w:eastAsia="en-AU"/>
        </w:rPr>
        <w:t xml:space="preserve">ow to use the Psychological Support for Staff – Manager’s Guide (the Guide) </w:t>
      </w:r>
      <w:r w:rsidR="004B63C9">
        <w:rPr>
          <w:rFonts w:asciiTheme="minorHAnsi" w:eastAsia="Calibri" w:hAnsiTheme="minorHAnsi" w:cstheme="minorHAnsi"/>
          <w:color w:val="000000" w:themeColor="text1"/>
          <w:szCs w:val="24"/>
          <w:lang w:eastAsia="en-AU"/>
        </w:rPr>
        <w:t>day-to-day</w:t>
      </w:r>
    </w:p>
    <w:p w14:paraId="24E72912" w14:textId="54D74218" w:rsidR="00FF062B" w:rsidRPr="00804B6E" w:rsidRDefault="001A35F1" w:rsidP="00AF7E9D">
      <w:pPr>
        <w:pStyle w:val="ListBullet"/>
        <w:numPr>
          <w:ilvl w:val="0"/>
          <w:numId w:val="0"/>
        </w:numPr>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 xml:space="preserve">including </w:t>
      </w:r>
      <w:r w:rsidR="00FF48FE">
        <w:rPr>
          <w:rFonts w:asciiTheme="minorHAnsi" w:eastAsia="Calibri" w:hAnsiTheme="minorHAnsi" w:cstheme="minorHAnsi"/>
          <w:color w:val="000000" w:themeColor="text1"/>
          <w:szCs w:val="24"/>
          <w:lang w:eastAsia="en-AU"/>
        </w:rPr>
        <w:t xml:space="preserve">Attachments 1 – 4 </w:t>
      </w:r>
      <w:r w:rsidR="002C49AB">
        <w:rPr>
          <w:rFonts w:asciiTheme="minorHAnsi" w:eastAsia="Calibri" w:hAnsiTheme="minorHAnsi" w:cstheme="minorHAnsi"/>
          <w:color w:val="000000" w:themeColor="text1"/>
          <w:szCs w:val="24"/>
          <w:lang w:eastAsia="en-AU"/>
        </w:rPr>
        <w:t xml:space="preserve">What are your </w:t>
      </w:r>
      <w:proofErr w:type="gramStart"/>
      <w:r w:rsidR="002C49AB">
        <w:rPr>
          <w:rFonts w:asciiTheme="minorHAnsi" w:eastAsia="Calibri" w:hAnsiTheme="minorHAnsi" w:cstheme="minorHAnsi"/>
          <w:color w:val="000000" w:themeColor="text1"/>
          <w:szCs w:val="24"/>
          <w:lang w:eastAsia="en-AU"/>
        </w:rPr>
        <w:t>responsibilities?,</w:t>
      </w:r>
      <w:proofErr w:type="gramEnd"/>
      <w:r w:rsidR="002C49AB">
        <w:rPr>
          <w:rFonts w:asciiTheme="minorHAnsi" w:eastAsia="Calibri" w:hAnsiTheme="minorHAnsi" w:cstheme="minorHAnsi"/>
          <w:color w:val="000000" w:themeColor="text1"/>
          <w:szCs w:val="24"/>
          <w:lang w:eastAsia="en-AU"/>
        </w:rPr>
        <w:t xml:space="preserve"> Mental </w:t>
      </w:r>
      <w:r w:rsidR="00BA20B4" w:rsidRPr="00804B6E">
        <w:rPr>
          <w:rFonts w:asciiTheme="minorHAnsi" w:eastAsia="Calibri" w:hAnsiTheme="minorHAnsi" w:cstheme="minorHAnsi"/>
          <w:color w:val="000000" w:themeColor="text1"/>
          <w:szCs w:val="24"/>
          <w:lang w:eastAsia="en-AU"/>
        </w:rPr>
        <w:t>Health Continuum</w:t>
      </w:r>
      <w:r w:rsidR="00FF48FE">
        <w:rPr>
          <w:rFonts w:asciiTheme="minorHAnsi" w:eastAsia="Calibri" w:hAnsiTheme="minorHAnsi" w:cstheme="minorHAnsi"/>
          <w:color w:val="000000" w:themeColor="text1"/>
          <w:szCs w:val="24"/>
          <w:lang w:eastAsia="en-AU"/>
        </w:rPr>
        <w:t xml:space="preserve">, </w:t>
      </w:r>
      <w:r w:rsidR="00BA20B4" w:rsidRPr="00804B6E">
        <w:rPr>
          <w:rFonts w:asciiTheme="minorHAnsi" w:eastAsia="Calibri" w:hAnsiTheme="minorHAnsi" w:cstheme="minorHAnsi"/>
          <w:color w:val="000000" w:themeColor="text1"/>
          <w:szCs w:val="24"/>
          <w:lang w:eastAsia="en-AU"/>
        </w:rPr>
        <w:t>Self-Care</w:t>
      </w:r>
      <w:r w:rsidR="00FF48FE">
        <w:rPr>
          <w:rFonts w:asciiTheme="minorHAnsi" w:eastAsia="Calibri" w:hAnsiTheme="minorHAnsi" w:cstheme="minorHAnsi"/>
          <w:color w:val="000000" w:themeColor="text1"/>
          <w:szCs w:val="24"/>
          <w:lang w:eastAsia="en-AU"/>
        </w:rPr>
        <w:t xml:space="preserve">, </w:t>
      </w:r>
      <w:r w:rsidR="00804B6E">
        <w:rPr>
          <w:rFonts w:asciiTheme="majorHAnsi" w:hAnsiTheme="majorHAnsi" w:cstheme="majorHAnsi"/>
          <w:szCs w:val="24"/>
        </w:rPr>
        <w:t>Personal Reflectio</w:t>
      </w:r>
      <w:r w:rsidR="00FF48FE">
        <w:rPr>
          <w:rFonts w:asciiTheme="majorHAnsi" w:hAnsiTheme="majorHAnsi" w:cstheme="majorHAnsi"/>
          <w:szCs w:val="24"/>
        </w:rPr>
        <w:t>n</w:t>
      </w:r>
      <w:r w:rsidR="002C49AB">
        <w:rPr>
          <w:rFonts w:asciiTheme="majorHAnsi" w:hAnsiTheme="majorHAnsi" w:cstheme="majorHAnsi"/>
          <w:szCs w:val="24"/>
        </w:rPr>
        <w:t>.</w:t>
      </w:r>
    </w:p>
    <w:p w14:paraId="64DD5F78" w14:textId="77777777" w:rsidR="00165EEB" w:rsidRPr="00103EA1" w:rsidRDefault="00165EEB" w:rsidP="00ED4141">
      <w:pPr>
        <w:pStyle w:val="ListBullet"/>
        <w:numPr>
          <w:ilvl w:val="0"/>
          <w:numId w:val="0"/>
        </w:numPr>
        <w:rPr>
          <w:rFonts w:asciiTheme="minorHAnsi" w:eastAsia="Calibri" w:hAnsiTheme="minorHAnsi" w:cstheme="minorHAnsi"/>
          <w:color w:val="000000" w:themeColor="text1"/>
          <w:szCs w:val="24"/>
          <w:lang w:eastAsia="en-AU"/>
        </w:rPr>
      </w:pPr>
    </w:p>
    <w:p w14:paraId="5922C1AB" w14:textId="3975872D" w:rsidR="00FF062B" w:rsidRPr="00FF48FE" w:rsidRDefault="00FF062B" w:rsidP="00FF48FE">
      <w:pPr>
        <w:spacing w:before="0" w:after="0" w:line="240" w:lineRule="auto"/>
        <w:rPr>
          <w:b/>
          <w:bCs/>
          <w:lang w:val="en-US" w:bidi="en-US"/>
        </w:rPr>
      </w:pPr>
      <w:r w:rsidRPr="00ED4141">
        <w:rPr>
          <w:b/>
          <w:bCs/>
          <w:lang w:val="en-US" w:bidi="en-US"/>
        </w:rPr>
        <w:t>Respond</w:t>
      </w:r>
      <w:r w:rsidR="00BA20B4" w:rsidRPr="00ED4141">
        <w:rPr>
          <w:b/>
          <w:bCs/>
          <w:lang w:val="en-US" w:bidi="en-US"/>
        </w:rPr>
        <w:t>:</w:t>
      </w:r>
      <w:r w:rsidR="00FF48FE">
        <w:rPr>
          <w:b/>
          <w:bCs/>
          <w:lang w:val="en-US" w:bidi="en-US"/>
        </w:rPr>
        <w:t xml:space="preserve"> </w:t>
      </w:r>
      <w:r w:rsidR="00FF48FE" w:rsidRPr="00FF48FE">
        <w:rPr>
          <w:rFonts w:asciiTheme="majorHAnsi" w:hAnsiTheme="majorHAnsi" w:cstheme="majorHAnsi"/>
          <w:lang w:val="en-US" w:bidi="en-US"/>
        </w:rPr>
        <w:t>Following a critical incident u</w:t>
      </w:r>
      <w:r w:rsidR="00FE58D0">
        <w:rPr>
          <w:rFonts w:asciiTheme="majorHAnsi" w:hAnsiTheme="majorHAnsi" w:cstheme="majorHAnsi"/>
          <w:lang w:val="en-US" w:bidi="en-US"/>
        </w:rPr>
        <w:t>se</w:t>
      </w:r>
      <w:r w:rsidRPr="00FF48FE">
        <w:rPr>
          <w:rFonts w:asciiTheme="majorHAnsi" w:hAnsiTheme="majorHAnsi" w:cstheme="majorHAnsi"/>
          <w:lang w:val="en-US" w:bidi="en-US"/>
        </w:rPr>
        <w:t xml:space="preserve"> the </w:t>
      </w:r>
      <w:r w:rsidR="00900EE5">
        <w:rPr>
          <w:rFonts w:asciiTheme="majorHAnsi" w:hAnsiTheme="majorHAnsi" w:cstheme="majorHAnsi"/>
          <w:lang w:val="en-US" w:bidi="en-US"/>
        </w:rPr>
        <w:t xml:space="preserve">following </w:t>
      </w:r>
      <w:r w:rsidRPr="00FF48FE">
        <w:rPr>
          <w:rFonts w:asciiTheme="majorHAnsi" w:hAnsiTheme="majorHAnsi" w:cstheme="majorHAnsi"/>
          <w:lang w:val="en-US" w:bidi="en-US"/>
        </w:rPr>
        <w:t>resources</w:t>
      </w:r>
      <w:r w:rsidR="00BA20B4" w:rsidRPr="00FF48FE">
        <w:rPr>
          <w:rFonts w:asciiTheme="majorHAnsi" w:hAnsiTheme="majorHAnsi" w:cstheme="majorHAnsi"/>
          <w:lang w:val="en-US" w:bidi="en-US"/>
        </w:rPr>
        <w:t xml:space="preserve"> </w:t>
      </w:r>
      <w:r w:rsidR="00ED4141" w:rsidRPr="00FF48FE">
        <w:rPr>
          <w:rFonts w:asciiTheme="majorHAnsi" w:hAnsiTheme="majorHAnsi" w:cstheme="majorHAnsi"/>
          <w:lang w:val="en-US" w:bidi="en-US"/>
        </w:rPr>
        <w:t xml:space="preserve">in the Guide </w:t>
      </w:r>
      <w:r w:rsidR="00BA20B4" w:rsidRPr="00FF48FE">
        <w:rPr>
          <w:rFonts w:asciiTheme="majorHAnsi" w:hAnsiTheme="majorHAnsi" w:cstheme="majorHAnsi"/>
          <w:lang w:val="en-US" w:bidi="en-US"/>
        </w:rPr>
        <w:t xml:space="preserve">including: </w:t>
      </w:r>
    </w:p>
    <w:p w14:paraId="14821F5E" w14:textId="77777777" w:rsidR="00FF48FE" w:rsidRPr="00FF48FE" w:rsidRDefault="00FF48F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 xml:space="preserve">Attachment 5 Support for Staff </w:t>
      </w:r>
    </w:p>
    <w:p w14:paraId="5F35AC2D" w14:textId="75E49663" w:rsidR="00FF48FE" w:rsidRPr="00FF48FE" w:rsidRDefault="00FF48F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 xml:space="preserve">Attachment 6 </w:t>
      </w:r>
      <w:r w:rsidRPr="00804B6E">
        <w:rPr>
          <w:rFonts w:asciiTheme="minorHAnsi" w:eastAsia="Calibri" w:hAnsiTheme="minorHAnsi" w:cstheme="minorHAnsi"/>
          <w:color w:val="000000" w:themeColor="text1"/>
          <w:szCs w:val="24"/>
          <w:lang w:eastAsia="en-AU"/>
        </w:rPr>
        <w:t xml:space="preserve">RUOK? Model  </w:t>
      </w:r>
    </w:p>
    <w:p w14:paraId="79B862F3" w14:textId="5AA0F761" w:rsidR="00165EEB" w:rsidRPr="00FF48FE" w:rsidRDefault="00ED4141"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 xml:space="preserve">Attachment </w:t>
      </w:r>
      <w:r w:rsidR="00FF48FE" w:rsidRPr="00FF48FE">
        <w:rPr>
          <w:rFonts w:asciiTheme="minorHAnsi" w:eastAsia="Calibri" w:hAnsiTheme="minorHAnsi" w:cstheme="minorHAnsi"/>
          <w:color w:val="000000" w:themeColor="text1"/>
          <w:szCs w:val="24"/>
          <w:lang w:eastAsia="en-AU"/>
        </w:rPr>
        <w:t xml:space="preserve">7 </w:t>
      </w:r>
      <w:r w:rsidR="00165EEB" w:rsidRPr="00FF48FE">
        <w:rPr>
          <w:rFonts w:asciiTheme="minorHAnsi" w:eastAsia="Calibri" w:hAnsiTheme="minorHAnsi" w:cstheme="minorHAnsi"/>
          <w:color w:val="000000" w:themeColor="text1"/>
          <w:szCs w:val="24"/>
          <w:lang w:eastAsia="en-AU"/>
        </w:rPr>
        <w:t>Psychological First Aid</w:t>
      </w:r>
    </w:p>
    <w:p w14:paraId="602050F5" w14:textId="49680A13" w:rsidR="00FF48FE" w:rsidRPr="00FF48FE" w:rsidRDefault="00FF48FE"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 xml:space="preserve">Attachment 11 EAP process following a critical incident </w:t>
      </w:r>
    </w:p>
    <w:p w14:paraId="1E785C44" w14:textId="48209D2F" w:rsidR="00165EEB" w:rsidRPr="00FF48FE" w:rsidRDefault="00ED4141"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Attach</w:t>
      </w:r>
      <w:r w:rsidR="00FF48FE" w:rsidRPr="00FF48FE">
        <w:rPr>
          <w:rFonts w:asciiTheme="minorHAnsi" w:eastAsia="Calibri" w:hAnsiTheme="minorHAnsi" w:cstheme="minorHAnsi"/>
          <w:color w:val="000000" w:themeColor="text1"/>
          <w:szCs w:val="24"/>
          <w:lang w:eastAsia="en-AU"/>
        </w:rPr>
        <w:t>me</w:t>
      </w:r>
      <w:r w:rsidRPr="00FF48FE">
        <w:rPr>
          <w:rFonts w:asciiTheme="minorHAnsi" w:eastAsia="Calibri" w:hAnsiTheme="minorHAnsi" w:cstheme="minorHAnsi"/>
          <w:color w:val="000000" w:themeColor="text1"/>
          <w:szCs w:val="24"/>
          <w:lang w:eastAsia="en-AU"/>
        </w:rPr>
        <w:t xml:space="preserve">nt </w:t>
      </w:r>
      <w:r w:rsidR="00FF48FE" w:rsidRPr="00FF48FE">
        <w:rPr>
          <w:rFonts w:asciiTheme="minorHAnsi" w:eastAsia="Calibri" w:hAnsiTheme="minorHAnsi" w:cstheme="minorHAnsi"/>
          <w:color w:val="000000" w:themeColor="text1"/>
          <w:szCs w:val="24"/>
          <w:lang w:eastAsia="en-AU"/>
        </w:rPr>
        <w:t xml:space="preserve">12 </w:t>
      </w:r>
      <w:r w:rsidR="00165EEB" w:rsidRPr="00FF48FE">
        <w:rPr>
          <w:rFonts w:asciiTheme="minorHAnsi" w:eastAsia="Calibri" w:hAnsiTheme="minorHAnsi" w:cstheme="minorHAnsi"/>
          <w:color w:val="000000" w:themeColor="text1"/>
          <w:szCs w:val="24"/>
          <w:lang w:eastAsia="en-AU"/>
        </w:rPr>
        <w:t>Operational Debrief</w:t>
      </w:r>
    </w:p>
    <w:p w14:paraId="4D16F77C" w14:textId="77777777" w:rsidR="00FE58D0" w:rsidRDefault="00ED4141"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Attachment</w:t>
      </w:r>
      <w:r w:rsidR="00FF48FE" w:rsidRPr="00FF48FE">
        <w:rPr>
          <w:rFonts w:asciiTheme="minorHAnsi" w:eastAsia="Calibri" w:hAnsiTheme="minorHAnsi" w:cstheme="minorHAnsi"/>
          <w:color w:val="000000" w:themeColor="text1"/>
          <w:szCs w:val="24"/>
          <w:lang w:eastAsia="en-AU"/>
        </w:rPr>
        <w:t xml:space="preserve"> 13 </w:t>
      </w:r>
      <w:r w:rsidRPr="00FF48FE">
        <w:rPr>
          <w:rFonts w:asciiTheme="minorHAnsi" w:eastAsia="Calibri" w:hAnsiTheme="minorHAnsi" w:cstheme="minorHAnsi"/>
          <w:color w:val="000000" w:themeColor="text1"/>
          <w:szCs w:val="24"/>
          <w:lang w:eastAsia="en-AU"/>
        </w:rPr>
        <w:t xml:space="preserve">WHS </w:t>
      </w:r>
      <w:r w:rsidR="00804B6E" w:rsidRPr="00FF48FE">
        <w:rPr>
          <w:rFonts w:asciiTheme="minorHAnsi" w:eastAsia="Calibri" w:hAnsiTheme="minorHAnsi" w:cstheme="minorHAnsi"/>
          <w:color w:val="000000" w:themeColor="text1"/>
          <w:szCs w:val="24"/>
          <w:lang w:eastAsia="en-AU"/>
        </w:rPr>
        <w:t>Immediate Response</w:t>
      </w:r>
      <w:r w:rsidRPr="00FF48FE">
        <w:rPr>
          <w:rFonts w:asciiTheme="minorHAnsi" w:eastAsia="Calibri" w:hAnsiTheme="minorHAnsi" w:cstheme="minorHAnsi"/>
          <w:color w:val="000000" w:themeColor="text1"/>
          <w:szCs w:val="24"/>
          <w:lang w:eastAsia="en-AU"/>
        </w:rPr>
        <w:t xml:space="preserve"> Checklist</w:t>
      </w:r>
      <w:r w:rsidR="00FE58D0">
        <w:rPr>
          <w:rFonts w:asciiTheme="minorHAnsi" w:eastAsia="Calibri" w:hAnsiTheme="minorHAnsi" w:cstheme="minorHAnsi"/>
          <w:color w:val="000000" w:themeColor="text1"/>
          <w:szCs w:val="24"/>
          <w:lang w:eastAsia="en-AU"/>
        </w:rPr>
        <w:t xml:space="preserve">. </w:t>
      </w:r>
    </w:p>
    <w:p w14:paraId="7A352637" w14:textId="54E0BF47" w:rsidR="00900EE5" w:rsidRPr="00900EE5" w:rsidRDefault="00FE58D0" w:rsidP="00AF7E9D">
      <w:pPr>
        <w:pStyle w:val="ListBullet"/>
        <w:numPr>
          <w:ilvl w:val="0"/>
          <w:numId w:val="0"/>
        </w:numPr>
        <w:spacing w:line="276" w:lineRule="auto"/>
        <w:rPr>
          <w:rFonts w:asciiTheme="minorHAnsi" w:eastAsia="Calibri" w:hAnsiTheme="minorHAnsi" w:cstheme="minorHAnsi"/>
          <w:color w:val="000000" w:themeColor="text1"/>
          <w:szCs w:val="24"/>
          <w:lang w:eastAsia="en-AU"/>
        </w:rPr>
      </w:pPr>
      <w:r>
        <w:rPr>
          <w:rFonts w:asciiTheme="minorHAnsi" w:eastAsia="Calibri" w:hAnsiTheme="minorHAnsi" w:cstheme="minorHAnsi"/>
          <w:color w:val="000000" w:themeColor="text1"/>
          <w:szCs w:val="24"/>
          <w:lang w:eastAsia="en-AU"/>
        </w:rPr>
        <w:t>W</w:t>
      </w:r>
      <w:r w:rsidR="00900EE5" w:rsidRPr="00900EE5">
        <w:rPr>
          <w:rFonts w:asciiTheme="minorHAnsi" w:eastAsia="Calibri" w:hAnsiTheme="minorHAnsi" w:cstheme="minorHAnsi"/>
          <w:color w:val="000000" w:themeColor="text1"/>
          <w:szCs w:val="24"/>
          <w:lang w:eastAsia="en-AU"/>
        </w:rPr>
        <w:t>here appropriate use the following resources:</w:t>
      </w:r>
    </w:p>
    <w:p w14:paraId="39756E51" w14:textId="5F8C647A" w:rsidR="00900EE5" w:rsidRPr="00FF48FE" w:rsidRDefault="00900EE5"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Attachment 8 Respondi</w:t>
      </w:r>
      <w:r w:rsidR="002C49AB">
        <w:rPr>
          <w:rFonts w:asciiTheme="minorHAnsi" w:eastAsia="Calibri" w:hAnsiTheme="minorHAnsi" w:cstheme="minorHAnsi"/>
          <w:color w:val="000000" w:themeColor="text1"/>
          <w:szCs w:val="24"/>
          <w:lang w:eastAsia="en-AU"/>
        </w:rPr>
        <w:t>ng</w:t>
      </w:r>
      <w:r w:rsidRPr="00FF48FE">
        <w:rPr>
          <w:rFonts w:asciiTheme="minorHAnsi" w:eastAsia="Calibri" w:hAnsiTheme="minorHAnsi" w:cstheme="minorHAnsi"/>
          <w:color w:val="000000" w:themeColor="text1"/>
          <w:szCs w:val="24"/>
          <w:lang w:eastAsia="en-AU"/>
        </w:rPr>
        <w:t xml:space="preserve"> to a </w:t>
      </w:r>
      <w:r w:rsidR="002511C2" w:rsidRPr="00FF48FE">
        <w:rPr>
          <w:rFonts w:asciiTheme="minorHAnsi" w:eastAsia="Calibri" w:hAnsiTheme="minorHAnsi" w:cstheme="minorHAnsi"/>
          <w:color w:val="000000" w:themeColor="text1"/>
          <w:szCs w:val="24"/>
          <w:lang w:eastAsia="en-AU"/>
        </w:rPr>
        <w:t xml:space="preserve">colleague </w:t>
      </w:r>
      <w:r w:rsidR="002511C2">
        <w:rPr>
          <w:rFonts w:asciiTheme="minorHAnsi" w:eastAsia="Calibri" w:hAnsiTheme="minorHAnsi" w:cstheme="minorHAnsi"/>
          <w:color w:val="000000" w:themeColor="text1"/>
          <w:szCs w:val="24"/>
          <w:lang w:eastAsia="en-AU"/>
        </w:rPr>
        <w:t xml:space="preserve">who is </w:t>
      </w:r>
      <w:r w:rsidRPr="00FF48FE">
        <w:rPr>
          <w:rFonts w:asciiTheme="minorHAnsi" w:eastAsia="Calibri" w:hAnsiTheme="minorHAnsi" w:cstheme="minorHAnsi"/>
          <w:color w:val="000000" w:themeColor="text1"/>
          <w:szCs w:val="24"/>
          <w:lang w:eastAsia="en-AU"/>
        </w:rPr>
        <w:t>distress</w:t>
      </w:r>
      <w:r w:rsidR="00FE58D0">
        <w:rPr>
          <w:rFonts w:asciiTheme="minorHAnsi" w:eastAsia="Calibri" w:hAnsiTheme="minorHAnsi" w:cstheme="minorHAnsi"/>
          <w:color w:val="000000" w:themeColor="text1"/>
          <w:szCs w:val="24"/>
          <w:lang w:eastAsia="en-AU"/>
        </w:rPr>
        <w:t>ed</w:t>
      </w:r>
      <w:r w:rsidRPr="00FF48FE">
        <w:rPr>
          <w:rFonts w:asciiTheme="minorHAnsi" w:eastAsia="Calibri" w:hAnsiTheme="minorHAnsi" w:cstheme="minorHAnsi"/>
          <w:color w:val="000000" w:themeColor="text1"/>
          <w:szCs w:val="24"/>
          <w:lang w:eastAsia="en-AU"/>
        </w:rPr>
        <w:t xml:space="preserve"> or suicidal </w:t>
      </w:r>
    </w:p>
    <w:p w14:paraId="6915FB6E" w14:textId="77777777" w:rsidR="00900EE5" w:rsidRPr="00997AD6" w:rsidRDefault="00900EE5"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Pr>
          <w:rFonts w:asciiTheme="majorHAnsi" w:hAnsiTheme="majorHAnsi" w:cstheme="majorHAnsi"/>
          <w:szCs w:val="24"/>
        </w:rPr>
        <w:t>Attachment 9 Managing staff affected by a life limiting illness</w:t>
      </w:r>
    </w:p>
    <w:p w14:paraId="61349643" w14:textId="21F96439" w:rsidR="00900EE5" w:rsidRPr="00900EE5" w:rsidRDefault="00900EE5" w:rsidP="00AF7E9D">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Attachment 10 Managing the death of a colleague</w:t>
      </w:r>
      <w:r w:rsidR="005C7671">
        <w:rPr>
          <w:rFonts w:asciiTheme="minorHAnsi" w:eastAsia="Calibri" w:hAnsiTheme="minorHAnsi" w:cstheme="minorHAnsi"/>
          <w:color w:val="000000" w:themeColor="text1"/>
          <w:szCs w:val="24"/>
          <w:lang w:eastAsia="en-AU"/>
        </w:rPr>
        <w:t>.</w:t>
      </w:r>
      <w:r w:rsidRPr="00FF48FE">
        <w:rPr>
          <w:rFonts w:asciiTheme="minorHAnsi" w:eastAsia="Calibri" w:hAnsiTheme="minorHAnsi" w:cstheme="minorHAnsi"/>
          <w:color w:val="000000" w:themeColor="text1"/>
          <w:szCs w:val="24"/>
          <w:lang w:eastAsia="en-AU"/>
        </w:rPr>
        <w:t xml:space="preserve"> </w:t>
      </w:r>
    </w:p>
    <w:p w14:paraId="1C04EF1C" w14:textId="77777777" w:rsidR="00804B6E" w:rsidRPr="00ED4141" w:rsidRDefault="00804B6E" w:rsidP="00804B6E">
      <w:pPr>
        <w:pStyle w:val="ListBullet"/>
        <w:numPr>
          <w:ilvl w:val="0"/>
          <w:numId w:val="0"/>
        </w:numPr>
        <w:ind w:left="1440"/>
        <w:rPr>
          <w:rFonts w:asciiTheme="majorHAnsi" w:hAnsiTheme="majorHAnsi" w:cstheme="majorHAnsi"/>
          <w:szCs w:val="24"/>
        </w:rPr>
      </w:pPr>
    </w:p>
    <w:p w14:paraId="1DBDE9FD" w14:textId="5687552F" w:rsidR="00FF062B" w:rsidRPr="00ED4141" w:rsidRDefault="00FF062B" w:rsidP="00ED4141">
      <w:pPr>
        <w:spacing w:before="0" w:after="0" w:line="240" w:lineRule="auto"/>
        <w:rPr>
          <w:b/>
          <w:bCs/>
          <w:lang w:val="en-US" w:bidi="en-US"/>
        </w:rPr>
      </w:pPr>
      <w:r w:rsidRPr="00ED4141">
        <w:rPr>
          <w:b/>
          <w:bCs/>
          <w:lang w:val="en-US" w:bidi="en-US"/>
        </w:rPr>
        <w:t>Support</w:t>
      </w:r>
      <w:r w:rsidR="00ED4141">
        <w:rPr>
          <w:b/>
          <w:bCs/>
          <w:lang w:val="en-US" w:bidi="en-US"/>
        </w:rPr>
        <w:t>:</w:t>
      </w:r>
    </w:p>
    <w:p w14:paraId="132B4B38" w14:textId="60EC3A36" w:rsidR="00FF062B" w:rsidRPr="00FF48FE" w:rsidRDefault="00FF062B" w:rsidP="00BD4209">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Encourage staff to look after themselves and each other. Consider implementing wellbeing activities for the team</w:t>
      </w:r>
      <w:r w:rsidR="00D5262D">
        <w:rPr>
          <w:rFonts w:asciiTheme="minorHAnsi" w:eastAsia="Calibri" w:hAnsiTheme="minorHAnsi" w:cstheme="minorHAnsi"/>
          <w:color w:val="000000" w:themeColor="text1"/>
          <w:szCs w:val="24"/>
          <w:lang w:eastAsia="en-AU"/>
        </w:rPr>
        <w:t>. Review resources on Wellbeing pages of the Hub.</w:t>
      </w:r>
    </w:p>
    <w:p w14:paraId="33A9039C" w14:textId="628FBC9B" w:rsidR="00BA20B4" w:rsidRPr="00FF48FE" w:rsidRDefault="00BA20B4" w:rsidP="00BD4209">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Encourage and model respectful behavio</w:t>
      </w:r>
      <w:r w:rsidR="00FE58D0">
        <w:rPr>
          <w:rFonts w:asciiTheme="minorHAnsi" w:eastAsia="Calibri" w:hAnsiTheme="minorHAnsi" w:cstheme="minorHAnsi"/>
          <w:color w:val="000000" w:themeColor="text1"/>
          <w:szCs w:val="24"/>
          <w:lang w:eastAsia="en-AU"/>
        </w:rPr>
        <w:t>u</w:t>
      </w:r>
      <w:r w:rsidRPr="00FF48FE">
        <w:rPr>
          <w:rFonts w:asciiTheme="minorHAnsi" w:eastAsia="Calibri" w:hAnsiTheme="minorHAnsi" w:cstheme="minorHAnsi"/>
          <w:color w:val="000000" w:themeColor="text1"/>
          <w:szCs w:val="24"/>
          <w:lang w:eastAsia="en-AU"/>
        </w:rPr>
        <w:t xml:space="preserve">rs and communication. </w:t>
      </w:r>
    </w:p>
    <w:p w14:paraId="75FC4675" w14:textId="77777777" w:rsidR="00BA20B4" w:rsidRPr="00FF48FE" w:rsidRDefault="00BA20B4" w:rsidP="00BD4209">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 xml:space="preserve">Demonstrate healthy work habits. </w:t>
      </w:r>
    </w:p>
    <w:p w14:paraId="4CE58851" w14:textId="745966B9" w:rsidR="00BA20B4" w:rsidRPr="00FF48FE" w:rsidRDefault="00BA20B4" w:rsidP="00BD4209">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 xml:space="preserve">Provide support to staff and/or refer staff to relevant support service. </w:t>
      </w:r>
    </w:p>
    <w:p w14:paraId="1CAB6A36" w14:textId="77777777" w:rsidR="00BA20B4" w:rsidRPr="00FF48FE" w:rsidRDefault="00BA20B4" w:rsidP="00BD4209">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Provide peer support for other managers.</w:t>
      </w:r>
    </w:p>
    <w:p w14:paraId="6E702C8B" w14:textId="7561AB0E" w:rsidR="00FF48FE" w:rsidRPr="00FF48FE" w:rsidRDefault="00FF48FE" w:rsidP="00BD4209">
      <w:pPr>
        <w:pStyle w:val="ListBullet"/>
        <w:tabs>
          <w:tab w:val="clear" w:pos="1080"/>
        </w:tabs>
        <w:spacing w:line="276" w:lineRule="auto"/>
        <w:ind w:left="360"/>
        <w:rPr>
          <w:rFonts w:asciiTheme="minorHAnsi" w:eastAsia="Calibri" w:hAnsiTheme="minorHAnsi" w:cstheme="minorHAnsi"/>
          <w:color w:val="000000" w:themeColor="text1"/>
          <w:szCs w:val="24"/>
          <w:lang w:eastAsia="en-AU"/>
        </w:rPr>
      </w:pPr>
      <w:r w:rsidRPr="00FF48FE">
        <w:rPr>
          <w:rFonts w:asciiTheme="minorHAnsi" w:eastAsia="Calibri" w:hAnsiTheme="minorHAnsi" w:cstheme="minorHAnsi"/>
          <w:color w:val="000000" w:themeColor="text1"/>
          <w:szCs w:val="24"/>
          <w:lang w:eastAsia="en-AU"/>
        </w:rPr>
        <w:t>Seek support for</w:t>
      </w:r>
      <w:r>
        <w:rPr>
          <w:rFonts w:asciiTheme="minorHAnsi" w:eastAsia="Calibri" w:hAnsiTheme="minorHAnsi" w:cstheme="minorHAnsi"/>
          <w:color w:val="000000" w:themeColor="text1"/>
          <w:szCs w:val="24"/>
          <w:lang w:eastAsia="en-AU"/>
        </w:rPr>
        <w:t xml:space="preserve"> yourself</w:t>
      </w:r>
      <w:r w:rsidR="0038130C">
        <w:rPr>
          <w:rFonts w:asciiTheme="minorHAnsi" w:eastAsia="Calibri" w:hAnsiTheme="minorHAnsi" w:cstheme="minorHAnsi"/>
          <w:color w:val="000000" w:themeColor="text1"/>
          <w:szCs w:val="24"/>
          <w:lang w:eastAsia="en-AU"/>
        </w:rPr>
        <w:t>,</w:t>
      </w:r>
      <w:r>
        <w:rPr>
          <w:rFonts w:asciiTheme="minorHAnsi" w:eastAsia="Calibri" w:hAnsiTheme="minorHAnsi" w:cstheme="minorHAnsi"/>
          <w:color w:val="000000" w:themeColor="text1"/>
          <w:szCs w:val="24"/>
          <w:lang w:eastAsia="en-AU"/>
        </w:rPr>
        <w:t xml:space="preserve"> escalate </w:t>
      </w:r>
      <w:r w:rsidR="0038130C">
        <w:rPr>
          <w:rFonts w:asciiTheme="minorHAnsi" w:eastAsia="Calibri" w:hAnsiTheme="minorHAnsi" w:cstheme="minorHAnsi"/>
          <w:color w:val="000000" w:themeColor="text1"/>
          <w:szCs w:val="24"/>
          <w:lang w:eastAsia="en-AU"/>
        </w:rPr>
        <w:t xml:space="preserve">through relevant channels </w:t>
      </w:r>
      <w:r>
        <w:rPr>
          <w:rFonts w:asciiTheme="minorHAnsi" w:eastAsia="Calibri" w:hAnsiTheme="minorHAnsi" w:cstheme="minorHAnsi"/>
          <w:color w:val="000000" w:themeColor="text1"/>
          <w:szCs w:val="24"/>
          <w:lang w:eastAsia="en-AU"/>
        </w:rPr>
        <w:t xml:space="preserve">if </w:t>
      </w:r>
      <w:r w:rsidR="0038130C">
        <w:rPr>
          <w:rFonts w:asciiTheme="minorHAnsi" w:eastAsia="Calibri" w:hAnsiTheme="minorHAnsi" w:cstheme="minorHAnsi"/>
          <w:color w:val="000000" w:themeColor="text1"/>
          <w:szCs w:val="24"/>
          <w:lang w:eastAsia="en-AU"/>
        </w:rPr>
        <w:t>further support required.</w:t>
      </w:r>
    </w:p>
    <w:p w14:paraId="6D9A37B1" w14:textId="24511D3F" w:rsidR="00FF062B" w:rsidRPr="00FF062B" w:rsidRDefault="00FF062B" w:rsidP="00BA20B4">
      <w:pPr>
        <w:pStyle w:val="ListParagraph"/>
        <w:rPr>
          <w:lang w:val="en-US" w:bidi="en-US"/>
        </w:rPr>
      </w:pPr>
    </w:p>
    <w:p w14:paraId="1E7D802B" w14:textId="1C3FCB85" w:rsidR="00FF062B" w:rsidRPr="00ED4141" w:rsidRDefault="00FF062B" w:rsidP="00ED4141">
      <w:pPr>
        <w:spacing w:before="0" w:after="0" w:line="240" w:lineRule="auto"/>
        <w:rPr>
          <w:b/>
          <w:bCs/>
          <w:lang w:val="en-US" w:bidi="en-US"/>
        </w:rPr>
      </w:pPr>
      <w:r w:rsidRPr="00ED4141">
        <w:rPr>
          <w:b/>
          <w:bCs/>
          <w:lang w:val="en-US" w:bidi="en-US"/>
        </w:rPr>
        <w:t>Engage</w:t>
      </w:r>
    </w:p>
    <w:p w14:paraId="247D2D01" w14:textId="0FFABFBF" w:rsidR="00BD3DBF" w:rsidRPr="00BA20B4" w:rsidRDefault="00BD3DBF" w:rsidP="00BD4209">
      <w:pPr>
        <w:pStyle w:val="ListParagraph"/>
        <w:numPr>
          <w:ilvl w:val="0"/>
          <w:numId w:val="11"/>
        </w:numPr>
        <w:spacing w:line="276" w:lineRule="auto"/>
        <w:rPr>
          <w:rFonts w:ascii="Arial" w:eastAsia="Calibri" w:hAnsi="Arial" w:cs="Arial"/>
          <w:color w:val="000000" w:themeColor="text1"/>
          <w:szCs w:val="24"/>
          <w:lang w:val="en-US" w:eastAsia="en-AU" w:bidi="en-US"/>
        </w:rPr>
      </w:pPr>
      <w:r w:rsidRPr="00BA20B4">
        <w:rPr>
          <w:rFonts w:ascii="Arial" w:eastAsia="Calibri" w:hAnsi="Arial" w:cs="Arial"/>
          <w:color w:val="000000" w:themeColor="text1"/>
          <w:szCs w:val="24"/>
          <w:lang w:val="en-US" w:eastAsia="en-AU" w:bidi="en-US"/>
        </w:rPr>
        <w:t xml:space="preserve">Connect with your staff on a regular basis, preferably face-to-face, (or video meeting if required) </w:t>
      </w:r>
      <w:r w:rsidR="00804B6E">
        <w:rPr>
          <w:rFonts w:ascii="Arial" w:eastAsia="Calibri" w:hAnsi="Arial" w:cs="Arial"/>
          <w:color w:val="000000" w:themeColor="text1"/>
          <w:szCs w:val="24"/>
          <w:lang w:val="en-US" w:eastAsia="en-AU" w:bidi="en-US"/>
        </w:rPr>
        <w:t>and ask about</w:t>
      </w:r>
      <w:r w:rsidRPr="00BA20B4">
        <w:rPr>
          <w:rFonts w:ascii="Arial" w:eastAsia="Calibri" w:hAnsi="Arial" w:cs="Arial"/>
          <w:color w:val="000000" w:themeColor="text1"/>
          <w:szCs w:val="24"/>
          <w:lang w:val="en-US" w:eastAsia="en-AU" w:bidi="en-US"/>
        </w:rPr>
        <w:t xml:space="preserve"> their wellbeing.</w:t>
      </w:r>
    </w:p>
    <w:p w14:paraId="27946AAF" w14:textId="77777777" w:rsidR="00BD4209" w:rsidRPr="00BD4209" w:rsidRDefault="000C2C70" w:rsidP="00BD4209">
      <w:pPr>
        <w:pStyle w:val="ListParagraph"/>
        <w:numPr>
          <w:ilvl w:val="0"/>
          <w:numId w:val="11"/>
        </w:numPr>
        <w:spacing w:line="276" w:lineRule="auto"/>
        <w:rPr>
          <w:u w:val="single"/>
        </w:rPr>
      </w:pPr>
      <w:r w:rsidRPr="009F00C5">
        <w:rPr>
          <w:rFonts w:ascii="Arial" w:eastAsia="Calibri" w:hAnsi="Arial" w:cs="Arial"/>
          <w:color w:val="000000" w:themeColor="text1"/>
          <w:szCs w:val="24"/>
          <w:lang w:val="en-US" w:eastAsia="en-AU" w:bidi="en-US"/>
        </w:rPr>
        <w:lastRenderedPageBreak/>
        <w:t xml:space="preserve">Support staff to attend </w:t>
      </w:r>
      <w:r w:rsidR="00BB018E">
        <w:rPr>
          <w:rFonts w:ascii="Arial" w:eastAsia="Calibri" w:hAnsi="Arial" w:cs="Arial"/>
          <w:color w:val="000000" w:themeColor="text1"/>
          <w:szCs w:val="24"/>
          <w:lang w:val="en-US" w:eastAsia="en-AU" w:bidi="en-US"/>
        </w:rPr>
        <w:t xml:space="preserve">clinical supervision and </w:t>
      </w:r>
      <w:r w:rsidRPr="009F00C5">
        <w:rPr>
          <w:rFonts w:ascii="Arial" w:eastAsia="Calibri" w:hAnsi="Arial" w:cs="Arial"/>
          <w:color w:val="000000" w:themeColor="text1"/>
          <w:szCs w:val="24"/>
          <w:lang w:val="en-US" w:eastAsia="en-AU" w:bidi="en-US"/>
        </w:rPr>
        <w:t>programs that increase awareness and education of self-care and stress management</w:t>
      </w:r>
      <w:r w:rsidR="00F77773" w:rsidRPr="009F00C5">
        <w:rPr>
          <w:rFonts w:ascii="Arial" w:eastAsia="Calibri" w:hAnsi="Arial" w:cs="Arial"/>
          <w:color w:val="000000" w:themeColor="text1"/>
          <w:szCs w:val="24"/>
          <w:lang w:val="en-US" w:eastAsia="en-AU" w:bidi="en-US"/>
        </w:rPr>
        <w:t>.</w:t>
      </w:r>
      <w:r w:rsidR="00F77773">
        <w:rPr>
          <w:rFonts w:ascii="Arial" w:eastAsia="Calibri" w:hAnsi="Arial" w:cs="Arial"/>
          <w:color w:val="000000" w:themeColor="text1"/>
          <w:szCs w:val="24"/>
          <w:lang w:val="en-US" w:eastAsia="en-AU" w:bidi="en-US"/>
        </w:rPr>
        <w:t xml:space="preserve"> </w:t>
      </w:r>
    </w:p>
    <w:p w14:paraId="19783530" w14:textId="792F531D" w:rsidR="009A398D" w:rsidRPr="00B1734B" w:rsidRDefault="006406B6" w:rsidP="00BD4209">
      <w:pPr>
        <w:pStyle w:val="ListParagraph"/>
        <w:spacing w:line="276" w:lineRule="auto"/>
        <w:ind w:left="360"/>
        <w:rPr>
          <w:rStyle w:val="Hyperlink"/>
        </w:rPr>
      </w:pPr>
      <w:hyperlink w:anchor="_top" w:history="1">
        <w:r w:rsidR="00BA20B4" w:rsidRPr="00B1734B">
          <w:rPr>
            <w:rStyle w:val="Hyperlink"/>
            <w:rFonts w:ascii="Arial Body" w:hAnsi="Arial Body"/>
          </w:rPr>
          <w:t>Back to Contents</w:t>
        </w:r>
      </w:hyperlink>
      <w:r w:rsidR="00B1734B">
        <w:rPr>
          <w:rStyle w:val="Hyperlink"/>
          <w:rFonts w:ascii="Arial Body" w:hAnsi="Arial Body"/>
        </w:rPr>
        <w:t xml:space="preserve"> </w:t>
      </w:r>
      <w:r w:rsidR="009A398D" w:rsidRPr="00B1734B">
        <w:rPr>
          <w:rStyle w:val="Hyperlink"/>
          <w:rFonts w:ascii="Arial Body" w:hAnsi="Arial Body"/>
        </w:rPr>
        <w:br w:type="page"/>
      </w:r>
    </w:p>
    <w:p w14:paraId="4577E2D1" w14:textId="5A02B2EC" w:rsidR="0078367D" w:rsidRPr="009A5010" w:rsidRDefault="0078367D" w:rsidP="00801CF6">
      <w:pPr>
        <w:pStyle w:val="Heading4"/>
      </w:pPr>
      <w:bookmarkStart w:id="56" w:name="_Toc185578747"/>
      <w:bookmarkStart w:id="57" w:name="_Toc187315204"/>
      <w:bookmarkStart w:id="58" w:name="_Hlk180144061"/>
      <w:r>
        <w:lastRenderedPageBreak/>
        <w:t>Attachment</w:t>
      </w:r>
      <w:r w:rsidR="00E26EB9">
        <w:t xml:space="preserve"> </w:t>
      </w:r>
      <w:r w:rsidR="000C2C70">
        <w:t>2</w:t>
      </w:r>
      <w:r w:rsidR="001136B3">
        <w:t>-</w:t>
      </w:r>
      <w:r w:rsidR="000245E9">
        <w:t xml:space="preserve"> </w:t>
      </w:r>
      <w:r w:rsidR="00E26EB9">
        <w:t>Mental Health Continuum</w:t>
      </w:r>
      <w:bookmarkEnd w:id="56"/>
      <w:bookmarkEnd w:id="57"/>
    </w:p>
    <w:p w14:paraId="6BF7EE97" w14:textId="538B368E" w:rsidR="003E2A5A" w:rsidRPr="00B652ED" w:rsidRDefault="003E2A5A" w:rsidP="003E2A5A">
      <w:pPr>
        <w:rPr>
          <w:bCs/>
          <w:iCs/>
        </w:rPr>
      </w:pPr>
      <w:bookmarkStart w:id="59" w:name="_Hlk31182504"/>
      <w:bookmarkStart w:id="60" w:name="_Toc169616102"/>
      <w:bookmarkStart w:id="61" w:name="_Toc177122196"/>
      <w:bookmarkEnd w:id="58"/>
      <w:r w:rsidRPr="00B652ED">
        <w:rPr>
          <w:bCs/>
          <w:iCs/>
        </w:rPr>
        <w:t>Staff may be affected by the work that they do at C</w:t>
      </w:r>
      <w:r>
        <w:rPr>
          <w:bCs/>
          <w:iCs/>
        </w:rPr>
        <w:t xml:space="preserve">anberra </w:t>
      </w:r>
      <w:r w:rsidRPr="00B652ED">
        <w:rPr>
          <w:bCs/>
          <w:iCs/>
        </w:rPr>
        <w:t>H</w:t>
      </w:r>
      <w:r>
        <w:rPr>
          <w:bCs/>
          <w:iCs/>
        </w:rPr>
        <w:t xml:space="preserve">ealth </w:t>
      </w:r>
      <w:r w:rsidRPr="00B652ED">
        <w:rPr>
          <w:bCs/>
          <w:iCs/>
        </w:rPr>
        <w:t>S</w:t>
      </w:r>
      <w:r>
        <w:rPr>
          <w:bCs/>
          <w:iCs/>
        </w:rPr>
        <w:t>ervices</w:t>
      </w:r>
      <w:r w:rsidRPr="00B652ED">
        <w:rPr>
          <w:bCs/>
          <w:iCs/>
        </w:rPr>
        <w:t xml:space="preserve">. </w:t>
      </w:r>
      <w:bookmarkEnd w:id="59"/>
      <w:r w:rsidRPr="00B652ED">
        <w:rPr>
          <w:bCs/>
          <w:iCs/>
        </w:rPr>
        <w:t>This can be through direct</w:t>
      </w:r>
      <w:r>
        <w:rPr>
          <w:bCs/>
          <w:iCs/>
        </w:rPr>
        <w:t xml:space="preserve"> or indirect</w:t>
      </w:r>
      <w:r w:rsidRPr="00B652ED">
        <w:rPr>
          <w:bCs/>
          <w:iCs/>
        </w:rPr>
        <w:t xml:space="preserve"> exposure to </w:t>
      </w:r>
      <w:r>
        <w:rPr>
          <w:bCs/>
          <w:iCs/>
        </w:rPr>
        <w:t xml:space="preserve">any incident or </w:t>
      </w:r>
      <w:r w:rsidR="003E3B9D">
        <w:rPr>
          <w:bCs/>
          <w:iCs/>
        </w:rPr>
        <w:t xml:space="preserve">the </w:t>
      </w:r>
      <w:r w:rsidRPr="00B652ED">
        <w:rPr>
          <w:bCs/>
          <w:iCs/>
        </w:rPr>
        <w:t>accumulation of incidents that may have a significant impact on the wellbeing of staff</w:t>
      </w:r>
      <w:r>
        <w:rPr>
          <w:bCs/>
          <w:iCs/>
        </w:rPr>
        <w:t xml:space="preserve"> or cause an unusually strong emotional response</w:t>
      </w:r>
      <w:r w:rsidRPr="00B652ED">
        <w:rPr>
          <w:bCs/>
          <w:iCs/>
        </w:rPr>
        <w:t>.  An accumulation of low impact incidents can gradually impact mental health. The person’s reaction makes it significant for them</w:t>
      </w:r>
      <w:r>
        <w:rPr>
          <w:bCs/>
          <w:iCs/>
        </w:rPr>
        <w:t>,</w:t>
      </w:r>
      <w:r w:rsidRPr="00B652ED">
        <w:rPr>
          <w:bCs/>
          <w:iCs/>
        </w:rPr>
        <w:t xml:space="preserve"> not the nature or size of the incident.</w:t>
      </w:r>
    </w:p>
    <w:p w14:paraId="2189000F" w14:textId="5826FC70" w:rsidR="003E2A5A" w:rsidRPr="00B6345E" w:rsidRDefault="003E2A5A" w:rsidP="003E2A5A">
      <w:pPr>
        <w:rPr>
          <w:bCs/>
          <w:iCs/>
          <w:sz w:val="20"/>
        </w:rPr>
      </w:pPr>
      <w:r w:rsidRPr="00B652ED">
        <w:rPr>
          <w:bCs/>
          <w:iCs/>
        </w:rPr>
        <w:t xml:space="preserve">Looking after </w:t>
      </w:r>
      <w:r w:rsidR="00151656">
        <w:rPr>
          <w:bCs/>
          <w:iCs/>
        </w:rPr>
        <w:t>our</w:t>
      </w:r>
      <w:r w:rsidRPr="00B652ED">
        <w:rPr>
          <w:bCs/>
          <w:iCs/>
        </w:rPr>
        <w:t xml:space="preserve"> mental health and wellbeing leads to better patient care and outcomes, improved productivity</w:t>
      </w:r>
      <w:r>
        <w:rPr>
          <w:bCs/>
          <w:iCs/>
        </w:rPr>
        <w:t>,</w:t>
      </w:r>
      <w:r w:rsidRPr="00B652ED">
        <w:rPr>
          <w:bCs/>
          <w:iCs/>
        </w:rPr>
        <w:t xml:space="preserve"> and greater engagement. Mental health is a state of wellness and is not merely the absence of illness. Mental health exists on a continuum – a sliding scale from positive, healthy</w:t>
      </w:r>
      <w:r>
        <w:rPr>
          <w:bCs/>
          <w:iCs/>
        </w:rPr>
        <w:t>,</w:t>
      </w:r>
      <w:r w:rsidRPr="00B652ED">
        <w:rPr>
          <w:bCs/>
          <w:iCs/>
        </w:rPr>
        <w:t xml:space="preserve"> and functioning at one end</w:t>
      </w:r>
      <w:r w:rsidRPr="009F497C">
        <w:rPr>
          <w:bCs/>
          <w:iCs/>
        </w:rPr>
        <w:t xml:space="preserve"> through to severe symptoms of mental health conditions at the other. We move along the scale, from day</w:t>
      </w:r>
      <w:r>
        <w:rPr>
          <w:bCs/>
          <w:iCs/>
        </w:rPr>
        <w:t>-</w:t>
      </w:r>
      <w:r w:rsidRPr="009F497C">
        <w:rPr>
          <w:bCs/>
          <w:iCs/>
        </w:rPr>
        <w:t>to</w:t>
      </w:r>
      <w:r>
        <w:rPr>
          <w:bCs/>
          <w:iCs/>
        </w:rPr>
        <w:t>-</w:t>
      </w:r>
      <w:r w:rsidRPr="009F497C">
        <w:rPr>
          <w:bCs/>
          <w:iCs/>
        </w:rPr>
        <w:t>day, in response to different family, work or other life circumstances.</w:t>
      </w:r>
    </w:p>
    <w:p w14:paraId="1FD4019D" w14:textId="77777777" w:rsidR="003E2A5A" w:rsidRPr="00B6345E" w:rsidRDefault="003E2A5A" w:rsidP="003E2A5A">
      <w:pPr>
        <w:jc w:val="center"/>
        <w:rPr>
          <w:iCs/>
          <w:sz w:val="20"/>
        </w:rPr>
      </w:pPr>
      <w:r w:rsidRPr="00B6345E">
        <w:rPr>
          <w:iCs/>
          <w:noProof/>
          <w:sz w:val="20"/>
        </w:rPr>
        <w:drawing>
          <wp:inline distT="0" distB="0" distL="0" distR="0" wp14:anchorId="465AFB09" wp14:editId="2B5D4FC1">
            <wp:extent cx="4831080" cy="125337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54266" cy="1285334"/>
                    </a:xfrm>
                    <a:prstGeom prst="rect">
                      <a:avLst/>
                    </a:prstGeom>
                  </pic:spPr>
                </pic:pic>
              </a:graphicData>
            </a:graphic>
          </wp:inline>
        </w:drawing>
      </w:r>
    </w:p>
    <w:p w14:paraId="234EA66C" w14:textId="77777777" w:rsidR="003E2A5A" w:rsidRDefault="003E2A5A" w:rsidP="003E2A5A">
      <w:pPr>
        <w:rPr>
          <w:bCs/>
          <w:iCs/>
        </w:rPr>
      </w:pPr>
    </w:p>
    <w:p w14:paraId="1B535487" w14:textId="77777777" w:rsidR="003E2A5A" w:rsidRPr="003E2A5A" w:rsidRDefault="003E2A5A" w:rsidP="003307AF">
      <w:pPr>
        <w:pStyle w:val="ListParagraph"/>
        <w:numPr>
          <w:ilvl w:val="0"/>
          <w:numId w:val="18"/>
        </w:numPr>
        <w:rPr>
          <w:rFonts w:asciiTheme="majorHAnsi" w:hAnsiTheme="majorHAnsi" w:cstheme="majorHAnsi"/>
          <w:iCs/>
          <w:szCs w:val="24"/>
        </w:rPr>
      </w:pPr>
      <w:r w:rsidRPr="003E2A5A">
        <w:rPr>
          <w:rFonts w:asciiTheme="majorHAnsi" w:hAnsiTheme="majorHAnsi" w:cstheme="majorHAnsi"/>
          <w:bCs/>
          <w:iCs/>
          <w:szCs w:val="24"/>
        </w:rPr>
        <w:t xml:space="preserve">If a staff member is in the green area they are generally feeling well. </w:t>
      </w:r>
    </w:p>
    <w:p w14:paraId="66DE89F8" w14:textId="77777777" w:rsidR="003E2A5A" w:rsidRPr="003E2A5A" w:rsidRDefault="003E2A5A" w:rsidP="003307AF">
      <w:pPr>
        <w:pStyle w:val="ListParagraph"/>
        <w:numPr>
          <w:ilvl w:val="0"/>
          <w:numId w:val="18"/>
        </w:numPr>
        <w:rPr>
          <w:rFonts w:asciiTheme="majorHAnsi" w:hAnsiTheme="majorHAnsi" w:cstheme="majorHAnsi"/>
          <w:iCs/>
          <w:szCs w:val="24"/>
        </w:rPr>
      </w:pPr>
      <w:r w:rsidRPr="003E2A5A">
        <w:rPr>
          <w:rFonts w:asciiTheme="majorHAnsi" w:hAnsiTheme="majorHAnsi" w:cstheme="majorHAnsi"/>
          <w:bCs/>
          <w:iCs/>
          <w:szCs w:val="24"/>
        </w:rPr>
        <w:t xml:space="preserve">Moving into the yellow area they may be having difficulty coping. </w:t>
      </w:r>
    </w:p>
    <w:p w14:paraId="025FE183" w14:textId="3324F1AE" w:rsidR="003E2A5A" w:rsidRPr="003E2A5A" w:rsidRDefault="003E2A5A" w:rsidP="003307AF">
      <w:pPr>
        <w:pStyle w:val="ListParagraph"/>
        <w:numPr>
          <w:ilvl w:val="0"/>
          <w:numId w:val="18"/>
        </w:numPr>
        <w:rPr>
          <w:rFonts w:asciiTheme="majorHAnsi" w:hAnsiTheme="majorHAnsi" w:cstheme="majorHAnsi"/>
          <w:iCs/>
          <w:szCs w:val="24"/>
        </w:rPr>
      </w:pPr>
      <w:r w:rsidRPr="003E2A5A">
        <w:rPr>
          <w:rFonts w:asciiTheme="majorHAnsi" w:hAnsiTheme="majorHAnsi" w:cstheme="majorHAnsi"/>
          <w:bCs/>
          <w:iCs/>
          <w:szCs w:val="24"/>
        </w:rPr>
        <w:t>In the orange area, as symptoms increase, it is recommended they seek support</w:t>
      </w:r>
      <w:r w:rsidR="0011263A">
        <w:rPr>
          <w:rFonts w:asciiTheme="majorHAnsi" w:hAnsiTheme="majorHAnsi" w:cstheme="majorHAnsi"/>
          <w:bCs/>
          <w:iCs/>
          <w:szCs w:val="24"/>
        </w:rPr>
        <w:t>.</w:t>
      </w:r>
      <w:r w:rsidRPr="003E2A5A">
        <w:rPr>
          <w:rFonts w:asciiTheme="majorHAnsi" w:hAnsiTheme="majorHAnsi" w:cstheme="majorHAnsi"/>
          <w:bCs/>
          <w:iCs/>
          <w:szCs w:val="24"/>
        </w:rPr>
        <w:t xml:space="preserve"> </w:t>
      </w:r>
    </w:p>
    <w:p w14:paraId="335B2014" w14:textId="1E3FC712" w:rsidR="003E2A5A" w:rsidRPr="003E2A5A" w:rsidRDefault="003E2A5A" w:rsidP="003307AF">
      <w:pPr>
        <w:pStyle w:val="ListParagraph"/>
        <w:numPr>
          <w:ilvl w:val="0"/>
          <w:numId w:val="18"/>
        </w:numPr>
        <w:rPr>
          <w:rFonts w:asciiTheme="majorHAnsi" w:hAnsiTheme="majorHAnsi" w:cstheme="majorHAnsi"/>
          <w:iCs/>
          <w:szCs w:val="24"/>
        </w:rPr>
      </w:pPr>
      <w:r w:rsidRPr="003E2A5A">
        <w:rPr>
          <w:rFonts w:asciiTheme="majorHAnsi" w:hAnsiTheme="majorHAnsi" w:cstheme="majorHAnsi"/>
          <w:bCs/>
          <w:iCs/>
          <w:szCs w:val="24"/>
        </w:rPr>
        <w:t>At the red end of the continuum, they may be at risk of self-harm and needing support from a medical practitioner</w:t>
      </w:r>
      <w:r w:rsidR="0011263A">
        <w:rPr>
          <w:rFonts w:asciiTheme="majorHAnsi" w:hAnsiTheme="majorHAnsi" w:cstheme="majorHAnsi"/>
          <w:bCs/>
          <w:iCs/>
          <w:szCs w:val="24"/>
        </w:rPr>
        <w:t>.</w:t>
      </w:r>
    </w:p>
    <w:p w14:paraId="49EA6FAA" w14:textId="77777777" w:rsidR="003E2A5A" w:rsidRDefault="003E2A5A" w:rsidP="003E2A5A">
      <w:pPr>
        <w:rPr>
          <w:iCs/>
        </w:rPr>
      </w:pPr>
    </w:p>
    <w:p w14:paraId="4EEC72E1" w14:textId="4DF8C53F" w:rsidR="003E2A5A" w:rsidRPr="00B652ED" w:rsidRDefault="003E2A5A" w:rsidP="003E2A5A">
      <w:pPr>
        <w:rPr>
          <w:bCs/>
          <w:iCs/>
        </w:rPr>
      </w:pPr>
      <w:r w:rsidRPr="00B652ED">
        <w:rPr>
          <w:bCs/>
          <w:iCs/>
        </w:rPr>
        <w:t xml:space="preserve">It is </w:t>
      </w:r>
      <w:r w:rsidR="0094479A">
        <w:rPr>
          <w:bCs/>
          <w:iCs/>
        </w:rPr>
        <w:t xml:space="preserve">common </w:t>
      </w:r>
      <w:r w:rsidRPr="00B652ED">
        <w:rPr>
          <w:bCs/>
          <w:iCs/>
        </w:rPr>
        <w:t xml:space="preserve">to have a physical and or emotional reaction to stress. It is also </w:t>
      </w:r>
      <w:r w:rsidR="0094479A">
        <w:rPr>
          <w:bCs/>
          <w:iCs/>
        </w:rPr>
        <w:t xml:space="preserve">common </w:t>
      </w:r>
      <w:r w:rsidRPr="00B652ED">
        <w:rPr>
          <w:bCs/>
          <w:iCs/>
        </w:rPr>
        <w:t>to have an intense reaction to incidents even if staff were not directly involved. The Mental Health Continuum is a tool to help identify how staff are feeling and when to get help.</w:t>
      </w:r>
    </w:p>
    <w:p w14:paraId="78453F11" w14:textId="77777777" w:rsidR="003E2A5A" w:rsidRDefault="003E2A5A" w:rsidP="003E2A5A">
      <w:pPr>
        <w:rPr>
          <w:bCs/>
          <w:iCs/>
          <w:sz w:val="20"/>
        </w:rPr>
      </w:pPr>
    </w:p>
    <w:p w14:paraId="759C4568" w14:textId="77777777" w:rsidR="00151656" w:rsidRDefault="00151656" w:rsidP="003E2A5A">
      <w:pPr>
        <w:rPr>
          <w:bCs/>
          <w:iCs/>
          <w:sz w:val="20"/>
        </w:rPr>
      </w:pPr>
    </w:p>
    <w:p w14:paraId="649DBFFC" w14:textId="77777777" w:rsidR="00151656" w:rsidRDefault="00151656" w:rsidP="003E2A5A">
      <w:pPr>
        <w:rPr>
          <w:bCs/>
          <w:iCs/>
          <w:sz w:val="20"/>
        </w:rPr>
      </w:pPr>
    </w:p>
    <w:p w14:paraId="78683397" w14:textId="77777777" w:rsidR="00151656" w:rsidRDefault="00151656" w:rsidP="003E2A5A">
      <w:pPr>
        <w:rPr>
          <w:bCs/>
          <w:iCs/>
          <w:sz w:val="20"/>
        </w:rPr>
      </w:pPr>
    </w:p>
    <w:p w14:paraId="0337F753" w14:textId="77777777" w:rsidR="0024524F" w:rsidRDefault="0024524F" w:rsidP="003E2A5A">
      <w:pPr>
        <w:rPr>
          <w:bCs/>
          <w:iCs/>
          <w:sz w:val="20"/>
        </w:rPr>
      </w:pPr>
    </w:p>
    <w:p w14:paraId="418F24F6" w14:textId="77777777" w:rsidR="00151656" w:rsidRPr="00B6345E" w:rsidRDefault="00151656" w:rsidP="003E2A5A">
      <w:pPr>
        <w:rPr>
          <w:bCs/>
          <w:iCs/>
          <w:sz w:val="20"/>
        </w:rPr>
      </w:pPr>
    </w:p>
    <w:tbl>
      <w:tblPr>
        <w:tblStyle w:val="TableGrid"/>
        <w:tblW w:w="5000" w:type="pct"/>
        <w:jc w:val="center"/>
        <w:tblLook w:val="04A0" w:firstRow="1" w:lastRow="0" w:firstColumn="1" w:lastColumn="0" w:noHBand="0" w:noVBand="1"/>
      </w:tblPr>
      <w:tblGrid>
        <w:gridCol w:w="1373"/>
        <w:gridCol w:w="1935"/>
        <w:gridCol w:w="2349"/>
        <w:gridCol w:w="2137"/>
        <w:gridCol w:w="2127"/>
      </w:tblGrid>
      <w:tr w:rsidR="003E2A5A" w:rsidRPr="00B6345E" w14:paraId="23DDD064" w14:textId="77777777" w:rsidTr="003E2A5A">
        <w:trPr>
          <w:trHeight w:val="1271"/>
          <w:jc w:val="center"/>
        </w:trPr>
        <w:tc>
          <w:tcPr>
            <w:tcW w:w="691" w:type="pct"/>
            <w:tcBorders>
              <w:top w:val="nil"/>
              <w:left w:val="nil"/>
              <w:right w:val="nil"/>
            </w:tcBorders>
            <w:shd w:val="clear" w:color="auto" w:fill="auto"/>
            <w:vAlign w:val="center"/>
          </w:tcPr>
          <w:p w14:paraId="139174B3" w14:textId="77777777" w:rsidR="003E2A5A" w:rsidRPr="00B6345E" w:rsidRDefault="003E2A5A" w:rsidP="00151656">
            <w:pPr>
              <w:spacing w:after="160"/>
              <w:rPr>
                <w:b/>
                <w:iCs/>
                <w:sz w:val="20"/>
              </w:rPr>
            </w:pPr>
          </w:p>
        </w:tc>
        <w:tc>
          <w:tcPr>
            <w:tcW w:w="975" w:type="pct"/>
            <w:tcBorders>
              <w:top w:val="nil"/>
              <w:left w:val="nil"/>
              <w:right w:val="nil"/>
            </w:tcBorders>
            <w:shd w:val="clear" w:color="auto" w:fill="auto"/>
            <w:vAlign w:val="center"/>
          </w:tcPr>
          <w:p w14:paraId="4E36C4E1" w14:textId="77777777" w:rsidR="003E2A5A" w:rsidRPr="00B6345E" w:rsidRDefault="003E2A5A" w:rsidP="00151656">
            <w:pPr>
              <w:spacing w:after="160" w:line="240" w:lineRule="auto"/>
              <w:rPr>
                <w:b/>
                <w:iCs/>
                <w:sz w:val="20"/>
              </w:rPr>
            </w:pPr>
            <w:r w:rsidRPr="00B6345E">
              <w:rPr>
                <w:b/>
                <w:iCs/>
                <w:noProof/>
                <w:sz w:val="20"/>
              </w:rPr>
              <w:drawing>
                <wp:inline distT="0" distB="0" distL="0" distR="0" wp14:anchorId="35C95D88" wp14:editId="0915E9A6">
                  <wp:extent cx="431800" cy="4318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face-smile.png"/>
                          <pic:cNvPicPr/>
                        </pic:nvPicPr>
                        <pic:blipFill>
                          <a:blip r:embed="rId39" cstate="print">
                            <a:extLst>
                              <a:ext uri="{28A0092B-C50C-407E-A947-70E740481C1C}">
                                <a14:useLocalDpi xmlns:a14="http://schemas.microsoft.com/office/drawing/2010/main" val="0"/>
                              </a:ext>
                              <a:ext uri="{837473B0-CC2E-450A-ABE3-18F120FF3D39}">
                                <a1611:picAttrSrcUrl xmlns:a1611="http://schemas.microsoft.com/office/drawing/2016/11/main" r:id="rId40"/>
                              </a:ext>
                            </a:extLst>
                          </a:blip>
                          <a:stretch>
                            <a:fillRect/>
                          </a:stretch>
                        </pic:blipFill>
                        <pic:spPr>
                          <a:xfrm>
                            <a:off x="0" y="0"/>
                            <a:ext cx="431801" cy="431801"/>
                          </a:xfrm>
                          <a:prstGeom prst="rect">
                            <a:avLst/>
                          </a:prstGeom>
                        </pic:spPr>
                      </pic:pic>
                    </a:graphicData>
                  </a:graphic>
                </wp:inline>
              </w:drawing>
            </w:r>
          </w:p>
          <w:p w14:paraId="262BBB04" w14:textId="77777777" w:rsidR="003E2A5A" w:rsidRPr="00B6345E" w:rsidRDefault="003E2A5A" w:rsidP="00151656">
            <w:pPr>
              <w:spacing w:after="160" w:line="240" w:lineRule="auto"/>
              <w:rPr>
                <w:b/>
                <w:iCs/>
                <w:sz w:val="20"/>
              </w:rPr>
            </w:pPr>
            <w:r w:rsidRPr="00B6345E">
              <w:rPr>
                <w:b/>
                <w:iCs/>
                <w:sz w:val="20"/>
              </w:rPr>
              <w:t>Well</w:t>
            </w:r>
          </w:p>
        </w:tc>
        <w:tc>
          <w:tcPr>
            <w:tcW w:w="1184" w:type="pct"/>
            <w:tcBorders>
              <w:top w:val="nil"/>
              <w:left w:val="nil"/>
              <w:right w:val="nil"/>
            </w:tcBorders>
            <w:shd w:val="clear" w:color="auto" w:fill="auto"/>
            <w:vAlign w:val="center"/>
          </w:tcPr>
          <w:p w14:paraId="76B242AB" w14:textId="77777777" w:rsidR="003E2A5A" w:rsidRPr="00B6345E" w:rsidRDefault="003E2A5A" w:rsidP="00151656">
            <w:pPr>
              <w:spacing w:after="160" w:line="240" w:lineRule="auto"/>
              <w:rPr>
                <w:b/>
                <w:iCs/>
                <w:sz w:val="20"/>
              </w:rPr>
            </w:pPr>
            <w:r w:rsidRPr="00B6345E">
              <w:rPr>
                <w:b/>
                <w:iCs/>
                <w:noProof/>
                <w:sz w:val="20"/>
              </w:rPr>
              <w:drawing>
                <wp:inline distT="0" distB="0" distL="0" distR="0" wp14:anchorId="28B14479" wp14:editId="339C8E28">
                  <wp:extent cx="463550" cy="4467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41" cstate="print">
                            <a:extLst>
                              <a:ext uri="{28A0092B-C50C-407E-A947-70E740481C1C}">
                                <a14:useLocalDpi xmlns:a14="http://schemas.microsoft.com/office/drawing/2010/main" val="0"/>
                              </a:ext>
                              <a:ext uri="{837473B0-CC2E-450A-ABE3-18F120FF3D39}">
                                <a1611:picAttrSrcUrl xmlns:a1611="http://schemas.microsoft.com/office/drawing/2016/11/main" r:id="rId42"/>
                              </a:ext>
                            </a:extLst>
                          </a:blip>
                          <a:stretch>
                            <a:fillRect/>
                          </a:stretch>
                        </pic:blipFill>
                        <pic:spPr>
                          <a:xfrm>
                            <a:off x="0" y="0"/>
                            <a:ext cx="471709" cy="454623"/>
                          </a:xfrm>
                          <a:prstGeom prst="rect">
                            <a:avLst/>
                          </a:prstGeom>
                        </pic:spPr>
                      </pic:pic>
                    </a:graphicData>
                  </a:graphic>
                </wp:inline>
              </w:drawing>
            </w:r>
          </w:p>
          <w:p w14:paraId="2FB49F7F" w14:textId="77777777" w:rsidR="003E2A5A" w:rsidRPr="00B6345E" w:rsidRDefault="003E2A5A" w:rsidP="00151656">
            <w:pPr>
              <w:spacing w:after="160" w:line="240" w:lineRule="auto"/>
              <w:rPr>
                <w:b/>
                <w:iCs/>
                <w:sz w:val="20"/>
              </w:rPr>
            </w:pPr>
            <w:r w:rsidRPr="00B6345E">
              <w:rPr>
                <w:b/>
                <w:iCs/>
                <w:sz w:val="20"/>
              </w:rPr>
              <w:t>Reacting</w:t>
            </w:r>
          </w:p>
        </w:tc>
        <w:tc>
          <w:tcPr>
            <w:tcW w:w="1077" w:type="pct"/>
            <w:tcBorders>
              <w:top w:val="nil"/>
              <w:left w:val="nil"/>
              <w:right w:val="nil"/>
            </w:tcBorders>
            <w:shd w:val="clear" w:color="auto" w:fill="auto"/>
            <w:vAlign w:val="center"/>
          </w:tcPr>
          <w:p w14:paraId="3F578AE7" w14:textId="77777777" w:rsidR="003E2A5A" w:rsidRPr="00B6345E" w:rsidRDefault="003E2A5A" w:rsidP="00151656">
            <w:pPr>
              <w:spacing w:after="160" w:line="240" w:lineRule="auto"/>
              <w:rPr>
                <w:b/>
                <w:iCs/>
                <w:sz w:val="20"/>
              </w:rPr>
            </w:pPr>
            <w:r w:rsidRPr="00B6345E">
              <w:rPr>
                <w:b/>
                <w:iCs/>
                <w:noProof/>
                <w:sz w:val="20"/>
              </w:rPr>
              <w:drawing>
                <wp:inline distT="0" distB="0" distL="0" distR="0" wp14:anchorId="180650DA" wp14:editId="45587723">
                  <wp:extent cx="450850" cy="4508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face-sad.png"/>
                          <pic:cNvPicPr/>
                        </pic:nvPicPr>
                        <pic:blipFill>
                          <a:blip r:embed="rId43" cstate="print">
                            <a:extLst>
                              <a:ext uri="{28A0092B-C50C-407E-A947-70E740481C1C}">
                                <a14:useLocalDpi xmlns:a14="http://schemas.microsoft.com/office/drawing/2010/main" val="0"/>
                              </a:ext>
                              <a:ext uri="{837473B0-CC2E-450A-ABE3-18F120FF3D39}">
                                <a1611:picAttrSrcUrl xmlns:a1611="http://schemas.microsoft.com/office/drawing/2016/11/main" r:id="rId44"/>
                              </a:ext>
                            </a:extLst>
                          </a:blip>
                          <a:stretch>
                            <a:fillRect/>
                          </a:stretch>
                        </pic:blipFill>
                        <pic:spPr>
                          <a:xfrm>
                            <a:off x="0" y="0"/>
                            <a:ext cx="450851" cy="450851"/>
                          </a:xfrm>
                          <a:prstGeom prst="rect">
                            <a:avLst/>
                          </a:prstGeom>
                        </pic:spPr>
                      </pic:pic>
                    </a:graphicData>
                  </a:graphic>
                </wp:inline>
              </w:drawing>
            </w:r>
          </w:p>
          <w:p w14:paraId="1C788980" w14:textId="77777777" w:rsidR="003E2A5A" w:rsidRPr="00B6345E" w:rsidRDefault="003E2A5A" w:rsidP="00151656">
            <w:pPr>
              <w:spacing w:after="160" w:line="240" w:lineRule="auto"/>
              <w:rPr>
                <w:b/>
                <w:iCs/>
                <w:sz w:val="20"/>
              </w:rPr>
            </w:pPr>
            <w:r w:rsidRPr="00B6345E">
              <w:rPr>
                <w:b/>
                <w:iCs/>
                <w:sz w:val="20"/>
              </w:rPr>
              <w:t>Injured</w:t>
            </w:r>
          </w:p>
        </w:tc>
        <w:tc>
          <w:tcPr>
            <w:tcW w:w="1072" w:type="pct"/>
            <w:tcBorders>
              <w:top w:val="nil"/>
              <w:left w:val="nil"/>
              <w:right w:val="nil"/>
            </w:tcBorders>
            <w:shd w:val="clear" w:color="auto" w:fill="auto"/>
            <w:vAlign w:val="center"/>
          </w:tcPr>
          <w:p w14:paraId="573FB536" w14:textId="77777777" w:rsidR="003E2A5A" w:rsidRPr="00B6345E" w:rsidRDefault="003E2A5A" w:rsidP="00151656">
            <w:pPr>
              <w:spacing w:after="160" w:line="240" w:lineRule="auto"/>
              <w:rPr>
                <w:b/>
                <w:iCs/>
                <w:sz w:val="20"/>
              </w:rPr>
            </w:pPr>
            <w:r w:rsidRPr="00B6345E">
              <w:rPr>
                <w:b/>
                <w:iCs/>
                <w:noProof/>
                <w:sz w:val="20"/>
              </w:rPr>
              <w:drawing>
                <wp:anchor distT="0" distB="0" distL="114300" distR="114300" simplePos="0" relativeHeight="251660288" behindDoc="0" locked="0" layoutInCell="1" allowOverlap="1" wp14:anchorId="6DDF5F8A" wp14:editId="2D612B91">
                  <wp:simplePos x="0" y="0"/>
                  <wp:positionH relativeFrom="column">
                    <wp:posOffset>395605</wp:posOffset>
                  </wp:positionH>
                  <wp:positionV relativeFrom="paragraph">
                    <wp:posOffset>252095</wp:posOffset>
                  </wp:positionV>
                  <wp:extent cx="152400" cy="150495"/>
                  <wp:effectExtent l="0" t="0" r="0"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pic:cNvPicPr>
                            <a:picLocks noChangeAspect="1"/>
                          </pic:cNvPicPr>
                        </pic:nvPicPr>
                        <pic:blipFill>
                          <a:blip r:embed="rId45" cstate="print">
                            <a:extLst>
                              <a:ext uri="{28A0092B-C50C-407E-A947-70E740481C1C}">
                                <a14:useLocalDpi xmlns:a14="http://schemas.microsoft.com/office/drawing/2010/main" val="0"/>
                              </a:ext>
                              <a:ext uri="{837473B0-CC2E-450A-ABE3-18F120FF3D39}">
                                <a1611:picAttrSrcUrl xmlns:a1611="http://schemas.microsoft.com/office/drawing/2016/11/main" r:id="rId46"/>
                              </a:ext>
                            </a:extLst>
                          </a:blip>
                          <a:stretch>
                            <a:fillRect/>
                          </a:stretch>
                        </pic:blipFill>
                        <pic:spPr>
                          <a:xfrm>
                            <a:off x="0" y="0"/>
                            <a:ext cx="152400" cy="150495"/>
                          </a:xfrm>
                          <a:prstGeom prst="rect">
                            <a:avLst/>
                          </a:prstGeom>
                        </pic:spPr>
                      </pic:pic>
                    </a:graphicData>
                  </a:graphic>
                  <wp14:sizeRelH relativeFrom="margin">
                    <wp14:pctWidth>0</wp14:pctWidth>
                  </wp14:sizeRelH>
                  <wp14:sizeRelV relativeFrom="margin">
                    <wp14:pctHeight>0</wp14:pctHeight>
                  </wp14:sizeRelV>
                </wp:anchor>
              </w:drawing>
            </w:r>
            <w:r w:rsidRPr="00B6345E">
              <w:rPr>
                <w:b/>
                <w:iCs/>
                <w:noProof/>
                <w:sz w:val="20"/>
              </w:rPr>
              <w:drawing>
                <wp:inline distT="0" distB="0" distL="0" distR="0" wp14:anchorId="03D12C07" wp14:editId="5957F477">
                  <wp:extent cx="419100" cy="419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pic:cNvPicPr>
                            <a:picLocks noChangeAspect="1"/>
                          </pic:cNvPicPr>
                        </pic:nvPicPr>
                        <pic:blipFill>
                          <a:blip r:embed="rId47" cstate="print">
                            <a:extLst>
                              <a:ext uri="{28A0092B-C50C-407E-A947-70E740481C1C}">
                                <a14:useLocalDpi xmlns:a14="http://schemas.microsoft.com/office/drawing/2010/main" val="0"/>
                              </a:ext>
                              <a:ext uri="{837473B0-CC2E-450A-ABE3-18F120FF3D39}">
                                <a1611:picAttrSrcUrl xmlns:a1611="http://schemas.microsoft.com/office/drawing/2016/11/main" r:id="rId48"/>
                              </a:ext>
                            </a:extLst>
                          </a:blip>
                          <a:stretch>
                            <a:fillRect/>
                          </a:stretch>
                        </pic:blipFill>
                        <pic:spPr>
                          <a:xfrm>
                            <a:off x="0" y="0"/>
                            <a:ext cx="419100" cy="419100"/>
                          </a:xfrm>
                          <a:prstGeom prst="rect">
                            <a:avLst/>
                          </a:prstGeom>
                        </pic:spPr>
                      </pic:pic>
                    </a:graphicData>
                  </a:graphic>
                </wp:inline>
              </w:drawing>
            </w:r>
          </w:p>
          <w:p w14:paraId="4217BDEC" w14:textId="77777777" w:rsidR="003E2A5A" w:rsidRPr="00B6345E" w:rsidRDefault="003E2A5A" w:rsidP="00151656">
            <w:pPr>
              <w:spacing w:after="160" w:line="240" w:lineRule="auto"/>
              <w:rPr>
                <w:b/>
                <w:iCs/>
                <w:sz w:val="20"/>
              </w:rPr>
            </w:pPr>
            <w:r w:rsidRPr="00B6345E">
              <w:rPr>
                <w:b/>
                <w:iCs/>
                <w:sz w:val="20"/>
              </w:rPr>
              <w:t>Unwell</w:t>
            </w:r>
          </w:p>
        </w:tc>
      </w:tr>
      <w:tr w:rsidR="003E2A5A" w:rsidRPr="00B6345E" w14:paraId="69D2453C" w14:textId="77777777" w:rsidTr="003E2A5A">
        <w:trPr>
          <w:trHeight w:val="680"/>
          <w:jc w:val="center"/>
        </w:trPr>
        <w:tc>
          <w:tcPr>
            <w:tcW w:w="691" w:type="pct"/>
            <w:shd w:val="clear" w:color="auto" w:fill="E5E5E5" w:themeFill="text1" w:themeFillTint="1A"/>
            <w:vAlign w:val="center"/>
          </w:tcPr>
          <w:p w14:paraId="0F905503" w14:textId="77777777" w:rsidR="003E2A5A" w:rsidRPr="00B6345E" w:rsidRDefault="003E2A5A" w:rsidP="00151656">
            <w:pPr>
              <w:spacing w:after="160"/>
              <w:rPr>
                <w:b/>
                <w:iCs/>
                <w:sz w:val="20"/>
              </w:rPr>
            </w:pPr>
            <w:r w:rsidRPr="00B6345E">
              <w:rPr>
                <w:b/>
                <w:iCs/>
                <w:sz w:val="20"/>
              </w:rPr>
              <w:t>Feelings</w:t>
            </w:r>
          </w:p>
        </w:tc>
        <w:tc>
          <w:tcPr>
            <w:tcW w:w="975" w:type="pct"/>
            <w:shd w:val="clear" w:color="auto" w:fill="EBFFEB"/>
            <w:vAlign w:val="center"/>
          </w:tcPr>
          <w:p w14:paraId="2F1A0EE9" w14:textId="77777777" w:rsidR="003E2A5A" w:rsidRPr="00B6345E" w:rsidRDefault="003E2A5A" w:rsidP="00151656">
            <w:pPr>
              <w:spacing w:after="160"/>
              <w:rPr>
                <w:iCs/>
                <w:sz w:val="20"/>
              </w:rPr>
            </w:pPr>
            <w:r w:rsidRPr="00B6345E">
              <w:rPr>
                <w:iCs/>
                <w:sz w:val="20"/>
              </w:rPr>
              <w:t>Self-aware &amp; calm</w:t>
            </w:r>
          </w:p>
        </w:tc>
        <w:tc>
          <w:tcPr>
            <w:tcW w:w="1184" w:type="pct"/>
            <w:shd w:val="clear" w:color="auto" w:fill="FFFFCC"/>
            <w:vAlign w:val="center"/>
          </w:tcPr>
          <w:p w14:paraId="15BACAAD" w14:textId="77777777" w:rsidR="003E2A5A" w:rsidRPr="00B6345E" w:rsidRDefault="003E2A5A" w:rsidP="00151656">
            <w:pPr>
              <w:spacing w:after="160"/>
              <w:rPr>
                <w:iCs/>
                <w:sz w:val="20"/>
              </w:rPr>
            </w:pPr>
            <w:r w:rsidRPr="00B6345E">
              <w:rPr>
                <w:iCs/>
                <w:sz w:val="20"/>
              </w:rPr>
              <w:t>Irritable or impatient</w:t>
            </w:r>
          </w:p>
        </w:tc>
        <w:tc>
          <w:tcPr>
            <w:tcW w:w="1077" w:type="pct"/>
            <w:shd w:val="clear" w:color="auto" w:fill="FFE0C1"/>
            <w:vAlign w:val="center"/>
          </w:tcPr>
          <w:p w14:paraId="39FE1402" w14:textId="77777777" w:rsidR="003E2A5A" w:rsidRPr="00B6345E" w:rsidRDefault="003E2A5A" w:rsidP="00151656">
            <w:pPr>
              <w:spacing w:after="160"/>
              <w:rPr>
                <w:iCs/>
                <w:sz w:val="20"/>
              </w:rPr>
            </w:pPr>
            <w:r w:rsidRPr="00B6345E">
              <w:rPr>
                <w:iCs/>
                <w:sz w:val="20"/>
              </w:rPr>
              <w:t>Angry</w:t>
            </w:r>
          </w:p>
        </w:tc>
        <w:tc>
          <w:tcPr>
            <w:tcW w:w="1072" w:type="pct"/>
            <w:shd w:val="clear" w:color="auto" w:fill="FFC1C1"/>
            <w:vAlign w:val="center"/>
          </w:tcPr>
          <w:p w14:paraId="63525D4D" w14:textId="77777777" w:rsidR="003E2A5A" w:rsidRPr="00B6345E" w:rsidRDefault="003E2A5A" w:rsidP="00151656">
            <w:pPr>
              <w:spacing w:after="160"/>
              <w:rPr>
                <w:iCs/>
                <w:sz w:val="20"/>
              </w:rPr>
            </w:pPr>
            <w:r w:rsidRPr="00B6345E">
              <w:rPr>
                <w:iCs/>
                <w:sz w:val="20"/>
              </w:rPr>
              <w:t>Aggressive out of control</w:t>
            </w:r>
          </w:p>
        </w:tc>
      </w:tr>
      <w:tr w:rsidR="003E2A5A" w:rsidRPr="00B6345E" w14:paraId="0A41FAC9" w14:textId="77777777" w:rsidTr="003E2A5A">
        <w:trPr>
          <w:trHeight w:val="680"/>
          <w:jc w:val="center"/>
        </w:trPr>
        <w:tc>
          <w:tcPr>
            <w:tcW w:w="691" w:type="pct"/>
            <w:shd w:val="clear" w:color="auto" w:fill="E5E5E5" w:themeFill="text1" w:themeFillTint="1A"/>
            <w:vAlign w:val="center"/>
          </w:tcPr>
          <w:p w14:paraId="42B70F13" w14:textId="77777777" w:rsidR="003E2A5A" w:rsidRPr="00B6345E" w:rsidRDefault="003E2A5A" w:rsidP="00151656">
            <w:pPr>
              <w:spacing w:after="160"/>
              <w:rPr>
                <w:b/>
                <w:iCs/>
                <w:sz w:val="20"/>
              </w:rPr>
            </w:pPr>
            <w:r w:rsidRPr="00B6345E">
              <w:rPr>
                <w:b/>
                <w:iCs/>
                <w:sz w:val="20"/>
              </w:rPr>
              <w:t>Stress Level</w:t>
            </w:r>
          </w:p>
        </w:tc>
        <w:tc>
          <w:tcPr>
            <w:tcW w:w="975" w:type="pct"/>
            <w:shd w:val="clear" w:color="auto" w:fill="EBFFEB"/>
            <w:vAlign w:val="center"/>
          </w:tcPr>
          <w:p w14:paraId="03CA248C" w14:textId="77777777" w:rsidR="003E2A5A" w:rsidRPr="00B6345E" w:rsidRDefault="003E2A5A" w:rsidP="00151656">
            <w:pPr>
              <w:spacing w:after="160"/>
              <w:rPr>
                <w:iCs/>
                <w:sz w:val="20"/>
              </w:rPr>
            </w:pPr>
            <w:r w:rsidRPr="00B6345E">
              <w:rPr>
                <w:iCs/>
                <w:sz w:val="20"/>
              </w:rPr>
              <w:t>Coping well</w:t>
            </w:r>
          </w:p>
        </w:tc>
        <w:tc>
          <w:tcPr>
            <w:tcW w:w="1184" w:type="pct"/>
            <w:shd w:val="clear" w:color="auto" w:fill="FFFFCC"/>
            <w:vAlign w:val="center"/>
          </w:tcPr>
          <w:p w14:paraId="7CE8BDC3" w14:textId="77777777" w:rsidR="003E2A5A" w:rsidRPr="00B6345E" w:rsidRDefault="003E2A5A" w:rsidP="00151656">
            <w:pPr>
              <w:spacing w:after="160"/>
              <w:rPr>
                <w:iCs/>
                <w:sz w:val="20"/>
              </w:rPr>
            </w:pPr>
            <w:r w:rsidRPr="00B6345E">
              <w:rPr>
                <w:iCs/>
                <w:sz w:val="20"/>
              </w:rPr>
              <w:t>Worried nervous</w:t>
            </w:r>
          </w:p>
        </w:tc>
        <w:tc>
          <w:tcPr>
            <w:tcW w:w="1077" w:type="pct"/>
            <w:shd w:val="clear" w:color="auto" w:fill="FFE0C1"/>
            <w:vAlign w:val="center"/>
          </w:tcPr>
          <w:p w14:paraId="07C4D6CF" w14:textId="77777777" w:rsidR="003E2A5A" w:rsidRPr="00B6345E" w:rsidRDefault="003E2A5A" w:rsidP="00151656">
            <w:pPr>
              <w:spacing w:after="160"/>
              <w:rPr>
                <w:iCs/>
                <w:sz w:val="20"/>
              </w:rPr>
            </w:pPr>
            <w:r w:rsidRPr="00B6345E">
              <w:rPr>
                <w:iCs/>
                <w:sz w:val="20"/>
              </w:rPr>
              <w:t>Highly nervous panicky</w:t>
            </w:r>
          </w:p>
        </w:tc>
        <w:tc>
          <w:tcPr>
            <w:tcW w:w="1072" w:type="pct"/>
            <w:shd w:val="clear" w:color="auto" w:fill="FFC1C1"/>
            <w:vAlign w:val="center"/>
          </w:tcPr>
          <w:p w14:paraId="25716525" w14:textId="77777777" w:rsidR="003E2A5A" w:rsidRPr="00B6345E" w:rsidRDefault="003E2A5A" w:rsidP="00151656">
            <w:pPr>
              <w:spacing w:after="160"/>
              <w:rPr>
                <w:iCs/>
                <w:sz w:val="20"/>
              </w:rPr>
            </w:pPr>
            <w:r w:rsidRPr="00B6345E">
              <w:rPr>
                <w:iCs/>
                <w:sz w:val="20"/>
              </w:rPr>
              <w:t>Very anxious panic attacks</w:t>
            </w:r>
          </w:p>
        </w:tc>
      </w:tr>
      <w:tr w:rsidR="003E2A5A" w:rsidRPr="00B6345E" w14:paraId="5F0A3C97" w14:textId="77777777" w:rsidTr="003E2A5A">
        <w:trPr>
          <w:trHeight w:val="680"/>
          <w:jc w:val="center"/>
        </w:trPr>
        <w:tc>
          <w:tcPr>
            <w:tcW w:w="691" w:type="pct"/>
            <w:shd w:val="clear" w:color="auto" w:fill="E5E5E5" w:themeFill="text1" w:themeFillTint="1A"/>
            <w:vAlign w:val="center"/>
          </w:tcPr>
          <w:p w14:paraId="203EA94B" w14:textId="77777777" w:rsidR="003E2A5A" w:rsidRPr="00B6345E" w:rsidRDefault="003E2A5A" w:rsidP="00151656">
            <w:pPr>
              <w:spacing w:after="160"/>
              <w:rPr>
                <w:b/>
                <w:iCs/>
                <w:sz w:val="20"/>
              </w:rPr>
            </w:pPr>
            <w:r w:rsidRPr="00B6345E">
              <w:rPr>
                <w:b/>
                <w:iCs/>
                <w:sz w:val="20"/>
              </w:rPr>
              <w:t>Outlook</w:t>
            </w:r>
          </w:p>
        </w:tc>
        <w:tc>
          <w:tcPr>
            <w:tcW w:w="975" w:type="pct"/>
            <w:shd w:val="clear" w:color="auto" w:fill="EBFFEB"/>
            <w:vAlign w:val="center"/>
          </w:tcPr>
          <w:p w14:paraId="1EF16589" w14:textId="77777777" w:rsidR="003E2A5A" w:rsidRPr="00B6345E" w:rsidRDefault="003E2A5A" w:rsidP="00151656">
            <w:pPr>
              <w:spacing w:after="160"/>
              <w:rPr>
                <w:iCs/>
                <w:sz w:val="20"/>
              </w:rPr>
            </w:pPr>
            <w:r w:rsidRPr="00B6345E">
              <w:rPr>
                <w:iCs/>
                <w:sz w:val="20"/>
              </w:rPr>
              <w:t>Positive outlook</w:t>
            </w:r>
          </w:p>
        </w:tc>
        <w:tc>
          <w:tcPr>
            <w:tcW w:w="1184" w:type="pct"/>
            <w:shd w:val="clear" w:color="auto" w:fill="FFFFCC"/>
            <w:vAlign w:val="center"/>
          </w:tcPr>
          <w:p w14:paraId="2DD0F098" w14:textId="77777777" w:rsidR="003E2A5A" w:rsidRPr="00B6345E" w:rsidRDefault="003E2A5A" w:rsidP="00151656">
            <w:pPr>
              <w:spacing w:after="160"/>
              <w:rPr>
                <w:iCs/>
                <w:sz w:val="20"/>
              </w:rPr>
            </w:pPr>
            <w:r w:rsidRPr="00B6345E">
              <w:rPr>
                <w:iCs/>
                <w:sz w:val="20"/>
              </w:rPr>
              <w:t>Overwhelmed</w:t>
            </w:r>
          </w:p>
        </w:tc>
        <w:tc>
          <w:tcPr>
            <w:tcW w:w="1077" w:type="pct"/>
            <w:shd w:val="clear" w:color="auto" w:fill="FFE0C1"/>
            <w:vAlign w:val="center"/>
          </w:tcPr>
          <w:p w14:paraId="43AAB70F" w14:textId="77777777" w:rsidR="003E2A5A" w:rsidRPr="00B6345E" w:rsidRDefault="003E2A5A" w:rsidP="00151656">
            <w:pPr>
              <w:spacing w:after="160"/>
              <w:rPr>
                <w:iCs/>
                <w:sz w:val="20"/>
              </w:rPr>
            </w:pPr>
            <w:r w:rsidRPr="00B6345E">
              <w:rPr>
                <w:iCs/>
                <w:sz w:val="20"/>
              </w:rPr>
              <w:t>Feeling hopeless</w:t>
            </w:r>
          </w:p>
        </w:tc>
        <w:tc>
          <w:tcPr>
            <w:tcW w:w="1072" w:type="pct"/>
            <w:shd w:val="clear" w:color="auto" w:fill="FFC1C1"/>
            <w:vAlign w:val="center"/>
          </w:tcPr>
          <w:p w14:paraId="073D8B00" w14:textId="77777777" w:rsidR="003E2A5A" w:rsidRPr="00B6345E" w:rsidRDefault="003E2A5A" w:rsidP="00151656">
            <w:pPr>
              <w:spacing w:after="160"/>
              <w:rPr>
                <w:iCs/>
                <w:sz w:val="20"/>
              </w:rPr>
            </w:pPr>
            <w:r w:rsidRPr="00B6345E">
              <w:rPr>
                <w:iCs/>
                <w:sz w:val="20"/>
              </w:rPr>
              <w:t>Depressed or suicidal thoughts</w:t>
            </w:r>
          </w:p>
        </w:tc>
      </w:tr>
      <w:tr w:rsidR="003E2A5A" w:rsidRPr="00B6345E" w14:paraId="16286B04" w14:textId="77777777" w:rsidTr="003E2A5A">
        <w:trPr>
          <w:trHeight w:val="680"/>
          <w:jc w:val="center"/>
        </w:trPr>
        <w:tc>
          <w:tcPr>
            <w:tcW w:w="691" w:type="pct"/>
            <w:shd w:val="clear" w:color="auto" w:fill="E5E5E5" w:themeFill="text1" w:themeFillTint="1A"/>
            <w:vAlign w:val="center"/>
          </w:tcPr>
          <w:p w14:paraId="26C35289" w14:textId="77777777" w:rsidR="003E2A5A" w:rsidRPr="00B6345E" w:rsidRDefault="003E2A5A" w:rsidP="00151656">
            <w:pPr>
              <w:spacing w:after="160"/>
              <w:rPr>
                <w:b/>
                <w:iCs/>
                <w:sz w:val="20"/>
              </w:rPr>
            </w:pPr>
            <w:r w:rsidRPr="00B6345E">
              <w:rPr>
                <w:b/>
                <w:iCs/>
                <w:sz w:val="20"/>
              </w:rPr>
              <w:t>Productivity</w:t>
            </w:r>
          </w:p>
        </w:tc>
        <w:tc>
          <w:tcPr>
            <w:tcW w:w="975" w:type="pct"/>
            <w:shd w:val="clear" w:color="auto" w:fill="EBFFEB"/>
            <w:vAlign w:val="center"/>
          </w:tcPr>
          <w:p w14:paraId="2E4217E7" w14:textId="77777777" w:rsidR="003E2A5A" w:rsidRPr="00B6345E" w:rsidRDefault="003E2A5A" w:rsidP="00151656">
            <w:pPr>
              <w:spacing w:after="160"/>
              <w:rPr>
                <w:iCs/>
                <w:sz w:val="20"/>
              </w:rPr>
            </w:pPr>
            <w:r w:rsidRPr="00B6345E">
              <w:rPr>
                <w:iCs/>
                <w:sz w:val="20"/>
              </w:rPr>
              <w:t>Working productively</w:t>
            </w:r>
          </w:p>
        </w:tc>
        <w:tc>
          <w:tcPr>
            <w:tcW w:w="1184" w:type="pct"/>
            <w:shd w:val="clear" w:color="auto" w:fill="FFFFCC"/>
            <w:vAlign w:val="center"/>
          </w:tcPr>
          <w:p w14:paraId="389BD35B" w14:textId="77777777" w:rsidR="003E2A5A" w:rsidRPr="00B6345E" w:rsidRDefault="003E2A5A" w:rsidP="00151656">
            <w:pPr>
              <w:spacing w:after="160"/>
              <w:rPr>
                <w:iCs/>
                <w:sz w:val="20"/>
              </w:rPr>
            </w:pPr>
            <w:r w:rsidRPr="00B6345E">
              <w:rPr>
                <w:iCs/>
                <w:sz w:val="20"/>
              </w:rPr>
              <w:t>Putting things off, forgetting</w:t>
            </w:r>
          </w:p>
        </w:tc>
        <w:tc>
          <w:tcPr>
            <w:tcW w:w="1077" w:type="pct"/>
            <w:shd w:val="clear" w:color="auto" w:fill="FFE0C1"/>
            <w:vAlign w:val="center"/>
          </w:tcPr>
          <w:p w14:paraId="4D082D1D" w14:textId="77777777" w:rsidR="003E2A5A" w:rsidRPr="00B6345E" w:rsidRDefault="003E2A5A" w:rsidP="00151656">
            <w:pPr>
              <w:spacing w:after="160"/>
              <w:rPr>
                <w:iCs/>
                <w:sz w:val="20"/>
              </w:rPr>
            </w:pPr>
            <w:r w:rsidRPr="00B6345E">
              <w:rPr>
                <w:iCs/>
                <w:sz w:val="20"/>
              </w:rPr>
              <w:t>Poor performance</w:t>
            </w:r>
          </w:p>
        </w:tc>
        <w:tc>
          <w:tcPr>
            <w:tcW w:w="1072" w:type="pct"/>
            <w:shd w:val="clear" w:color="auto" w:fill="FFC1C1"/>
            <w:vAlign w:val="center"/>
          </w:tcPr>
          <w:p w14:paraId="4DB79052" w14:textId="77777777" w:rsidR="003E2A5A" w:rsidRPr="00B6345E" w:rsidRDefault="003E2A5A" w:rsidP="00151656">
            <w:pPr>
              <w:spacing w:after="160"/>
              <w:rPr>
                <w:iCs/>
                <w:sz w:val="20"/>
              </w:rPr>
            </w:pPr>
            <w:r w:rsidRPr="00B6345E">
              <w:rPr>
                <w:iCs/>
                <w:sz w:val="20"/>
              </w:rPr>
              <w:t>Unable to perform</w:t>
            </w:r>
          </w:p>
        </w:tc>
      </w:tr>
      <w:tr w:rsidR="003E2A5A" w:rsidRPr="00B6345E" w14:paraId="36523B19" w14:textId="77777777" w:rsidTr="003E2A5A">
        <w:trPr>
          <w:trHeight w:val="680"/>
          <w:jc w:val="center"/>
        </w:trPr>
        <w:tc>
          <w:tcPr>
            <w:tcW w:w="691" w:type="pct"/>
            <w:shd w:val="clear" w:color="auto" w:fill="E5E5E5" w:themeFill="text1" w:themeFillTint="1A"/>
            <w:vAlign w:val="center"/>
          </w:tcPr>
          <w:p w14:paraId="279E2809" w14:textId="77777777" w:rsidR="003E2A5A" w:rsidRPr="00B6345E" w:rsidRDefault="003E2A5A" w:rsidP="00151656">
            <w:pPr>
              <w:spacing w:after="160"/>
              <w:rPr>
                <w:b/>
                <w:iCs/>
                <w:sz w:val="20"/>
              </w:rPr>
            </w:pPr>
            <w:r w:rsidRPr="00B6345E">
              <w:rPr>
                <w:b/>
                <w:iCs/>
                <w:sz w:val="20"/>
              </w:rPr>
              <w:t>Sleep</w:t>
            </w:r>
          </w:p>
        </w:tc>
        <w:tc>
          <w:tcPr>
            <w:tcW w:w="975" w:type="pct"/>
            <w:shd w:val="clear" w:color="auto" w:fill="EBFFEB"/>
            <w:vAlign w:val="center"/>
          </w:tcPr>
          <w:p w14:paraId="7972A1DB" w14:textId="5BB3EF48" w:rsidR="003E2A5A" w:rsidRPr="00B6345E" w:rsidRDefault="003E2A5A" w:rsidP="00151656">
            <w:pPr>
              <w:spacing w:after="160"/>
              <w:rPr>
                <w:iCs/>
                <w:sz w:val="20"/>
              </w:rPr>
            </w:pPr>
            <w:r w:rsidRPr="00B6345E">
              <w:rPr>
                <w:iCs/>
                <w:sz w:val="20"/>
              </w:rPr>
              <w:t xml:space="preserve">Sleeping </w:t>
            </w:r>
            <w:r w:rsidR="0094479A">
              <w:rPr>
                <w:iCs/>
                <w:sz w:val="20"/>
              </w:rPr>
              <w:t>well</w:t>
            </w:r>
          </w:p>
        </w:tc>
        <w:tc>
          <w:tcPr>
            <w:tcW w:w="1184" w:type="pct"/>
            <w:shd w:val="clear" w:color="auto" w:fill="FFFFCC"/>
            <w:vAlign w:val="center"/>
          </w:tcPr>
          <w:p w14:paraId="3DB83E6D" w14:textId="77777777" w:rsidR="003E2A5A" w:rsidRPr="00B6345E" w:rsidRDefault="003E2A5A" w:rsidP="00151656">
            <w:pPr>
              <w:spacing w:after="160"/>
              <w:rPr>
                <w:iCs/>
                <w:sz w:val="20"/>
              </w:rPr>
            </w:pPr>
            <w:r w:rsidRPr="00B6345E">
              <w:rPr>
                <w:iCs/>
                <w:sz w:val="20"/>
              </w:rPr>
              <w:t>Trouble sleeping</w:t>
            </w:r>
          </w:p>
        </w:tc>
        <w:tc>
          <w:tcPr>
            <w:tcW w:w="1077" w:type="pct"/>
            <w:shd w:val="clear" w:color="auto" w:fill="FFE0C1"/>
            <w:vAlign w:val="center"/>
          </w:tcPr>
          <w:p w14:paraId="603FBCC7" w14:textId="77777777" w:rsidR="003E2A5A" w:rsidRPr="00B6345E" w:rsidRDefault="003E2A5A" w:rsidP="00151656">
            <w:pPr>
              <w:spacing w:after="160"/>
              <w:rPr>
                <w:iCs/>
                <w:sz w:val="20"/>
              </w:rPr>
            </w:pPr>
            <w:r w:rsidRPr="00B6345E">
              <w:rPr>
                <w:iCs/>
                <w:sz w:val="20"/>
              </w:rPr>
              <w:t>Restless disturbed sleep</w:t>
            </w:r>
          </w:p>
        </w:tc>
        <w:tc>
          <w:tcPr>
            <w:tcW w:w="1072" w:type="pct"/>
            <w:shd w:val="clear" w:color="auto" w:fill="FFC1C1"/>
            <w:vAlign w:val="center"/>
          </w:tcPr>
          <w:p w14:paraId="083A0EB0" w14:textId="77777777" w:rsidR="003E2A5A" w:rsidRPr="00B6345E" w:rsidRDefault="003E2A5A" w:rsidP="00151656">
            <w:pPr>
              <w:spacing w:after="160"/>
              <w:rPr>
                <w:iCs/>
                <w:sz w:val="20"/>
              </w:rPr>
            </w:pPr>
            <w:r w:rsidRPr="00B6345E">
              <w:rPr>
                <w:iCs/>
                <w:sz w:val="20"/>
              </w:rPr>
              <w:t>Sleeping too much or too little</w:t>
            </w:r>
          </w:p>
        </w:tc>
      </w:tr>
      <w:tr w:rsidR="003E2A5A" w:rsidRPr="00B6345E" w14:paraId="2EB25833" w14:textId="77777777" w:rsidTr="003E2A5A">
        <w:trPr>
          <w:trHeight w:val="680"/>
          <w:jc w:val="center"/>
        </w:trPr>
        <w:tc>
          <w:tcPr>
            <w:tcW w:w="691" w:type="pct"/>
            <w:shd w:val="clear" w:color="auto" w:fill="E5E5E5" w:themeFill="text1" w:themeFillTint="1A"/>
            <w:vAlign w:val="center"/>
          </w:tcPr>
          <w:p w14:paraId="0BB1FAAA" w14:textId="77777777" w:rsidR="003E2A5A" w:rsidRPr="00B6345E" w:rsidRDefault="003E2A5A" w:rsidP="00151656">
            <w:pPr>
              <w:spacing w:after="160"/>
              <w:rPr>
                <w:b/>
                <w:iCs/>
                <w:sz w:val="20"/>
              </w:rPr>
            </w:pPr>
            <w:r w:rsidRPr="00B6345E">
              <w:rPr>
                <w:b/>
                <w:iCs/>
                <w:sz w:val="20"/>
              </w:rPr>
              <w:t>Energy</w:t>
            </w:r>
          </w:p>
        </w:tc>
        <w:tc>
          <w:tcPr>
            <w:tcW w:w="975" w:type="pct"/>
            <w:shd w:val="clear" w:color="auto" w:fill="EBFFEB"/>
            <w:vAlign w:val="center"/>
          </w:tcPr>
          <w:p w14:paraId="45E9F14C" w14:textId="77777777" w:rsidR="003E2A5A" w:rsidRPr="00B6345E" w:rsidRDefault="003E2A5A" w:rsidP="00151656">
            <w:pPr>
              <w:spacing w:after="160"/>
              <w:rPr>
                <w:iCs/>
                <w:sz w:val="20"/>
              </w:rPr>
            </w:pPr>
            <w:r w:rsidRPr="00B6345E">
              <w:rPr>
                <w:iCs/>
                <w:sz w:val="20"/>
              </w:rPr>
              <w:t>Energetic</w:t>
            </w:r>
          </w:p>
        </w:tc>
        <w:tc>
          <w:tcPr>
            <w:tcW w:w="1184" w:type="pct"/>
            <w:shd w:val="clear" w:color="auto" w:fill="FFFFCC"/>
            <w:vAlign w:val="center"/>
          </w:tcPr>
          <w:p w14:paraId="3ADACA86" w14:textId="77777777" w:rsidR="003E2A5A" w:rsidRPr="00B6345E" w:rsidRDefault="003E2A5A" w:rsidP="00151656">
            <w:pPr>
              <w:spacing w:after="160"/>
              <w:rPr>
                <w:iCs/>
                <w:sz w:val="20"/>
              </w:rPr>
            </w:pPr>
            <w:r w:rsidRPr="00B6345E">
              <w:rPr>
                <w:iCs/>
                <w:sz w:val="20"/>
              </w:rPr>
              <w:t>Low energy levels</w:t>
            </w:r>
          </w:p>
        </w:tc>
        <w:tc>
          <w:tcPr>
            <w:tcW w:w="1077" w:type="pct"/>
            <w:shd w:val="clear" w:color="auto" w:fill="FFE0C1"/>
            <w:vAlign w:val="center"/>
          </w:tcPr>
          <w:p w14:paraId="76984F51" w14:textId="77777777" w:rsidR="003E2A5A" w:rsidRPr="00B6345E" w:rsidRDefault="003E2A5A" w:rsidP="00151656">
            <w:pPr>
              <w:spacing w:after="160"/>
              <w:rPr>
                <w:iCs/>
                <w:sz w:val="20"/>
              </w:rPr>
            </w:pPr>
            <w:r w:rsidRPr="00B6345E">
              <w:rPr>
                <w:iCs/>
                <w:sz w:val="20"/>
              </w:rPr>
              <w:t>Tired</w:t>
            </w:r>
          </w:p>
        </w:tc>
        <w:tc>
          <w:tcPr>
            <w:tcW w:w="1072" w:type="pct"/>
            <w:shd w:val="clear" w:color="auto" w:fill="FFC1C1"/>
            <w:vAlign w:val="center"/>
          </w:tcPr>
          <w:p w14:paraId="4C27D20F" w14:textId="77777777" w:rsidR="003E2A5A" w:rsidRPr="00B6345E" w:rsidRDefault="003E2A5A" w:rsidP="00151656">
            <w:pPr>
              <w:spacing w:after="160"/>
              <w:rPr>
                <w:iCs/>
                <w:sz w:val="20"/>
              </w:rPr>
            </w:pPr>
            <w:r w:rsidRPr="00B6345E">
              <w:rPr>
                <w:iCs/>
                <w:sz w:val="20"/>
              </w:rPr>
              <w:t>Physical symptoms of illness</w:t>
            </w:r>
          </w:p>
        </w:tc>
      </w:tr>
      <w:tr w:rsidR="003E2A5A" w:rsidRPr="00B6345E" w14:paraId="115DDA9E" w14:textId="77777777" w:rsidTr="003E2A5A">
        <w:trPr>
          <w:trHeight w:val="680"/>
          <w:jc w:val="center"/>
        </w:trPr>
        <w:tc>
          <w:tcPr>
            <w:tcW w:w="691" w:type="pct"/>
            <w:shd w:val="clear" w:color="auto" w:fill="E5E5E5" w:themeFill="text1" w:themeFillTint="1A"/>
            <w:vAlign w:val="center"/>
          </w:tcPr>
          <w:p w14:paraId="0AEE72B3" w14:textId="77777777" w:rsidR="003E2A5A" w:rsidRPr="00B6345E" w:rsidRDefault="003E2A5A" w:rsidP="00151656">
            <w:pPr>
              <w:spacing w:after="160"/>
              <w:rPr>
                <w:b/>
                <w:iCs/>
                <w:sz w:val="20"/>
              </w:rPr>
            </w:pPr>
            <w:r w:rsidRPr="00B6345E">
              <w:rPr>
                <w:b/>
                <w:iCs/>
                <w:sz w:val="20"/>
              </w:rPr>
              <w:t>Activity</w:t>
            </w:r>
          </w:p>
        </w:tc>
        <w:tc>
          <w:tcPr>
            <w:tcW w:w="975" w:type="pct"/>
            <w:shd w:val="clear" w:color="auto" w:fill="EBFFEB"/>
            <w:vAlign w:val="center"/>
          </w:tcPr>
          <w:p w14:paraId="78B2EC27" w14:textId="77777777" w:rsidR="003E2A5A" w:rsidRPr="00B6345E" w:rsidRDefault="003E2A5A" w:rsidP="00151656">
            <w:pPr>
              <w:spacing w:after="160"/>
              <w:rPr>
                <w:iCs/>
                <w:sz w:val="20"/>
              </w:rPr>
            </w:pPr>
            <w:r w:rsidRPr="00B6345E">
              <w:rPr>
                <w:iCs/>
                <w:sz w:val="20"/>
              </w:rPr>
              <w:t>Keeping active</w:t>
            </w:r>
          </w:p>
        </w:tc>
        <w:tc>
          <w:tcPr>
            <w:tcW w:w="1184" w:type="pct"/>
            <w:shd w:val="clear" w:color="auto" w:fill="FFFFCC"/>
            <w:vAlign w:val="center"/>
          </w:tcPr>
          <w:p w14:paraId="031A9E0A" w14:textId="77777777" w:rsidR="003E2A5A" w:rsidRPr="00B6345E" w:rsidRDefault="003E2A5A" w:rsidP="00151656">
            <w:pPr>
              <w:spacing w:after="160"/>
              <w:rPr>
                <w:iCs/>
                <w:sz w:val="20"/>
              </w:rPr>
            </w:pPr>
            <w:r w:rsidRPr="00B6345E">
              <w:rPr>
                <w:iCs/>
                <w:sz w:val="20"/>
              </w:rPr>
              <w:t>Decreasing activities</w:t>
            </w:r>
          </w:p>
        </w:tc>
        <w:tc>
          <w:tcPr>
            <w:tcW w:w="1077" w:type="pct"/>
            <w:shd w:val="clear" w:color="auto" w:fill="FFE0C1"/>
            <w:vAlign w:val="center"/>
          </w:tcPr>
          <w:p w14:paraId="2F2DA180" w14:textId="77777777" w:rsidR="003E2A5A" w:rsidRPr="00B6345E" w:rsidRDefault="003E2A5A" w:rsidP="00151656">
            <w:pPr>
              <w:spacing w:after="160"/>
              <w:rPr>
                <w:iCs/>
                <w:sz w:val="20"/>
              </w:rPr>
            </w:pPr>
            <w:r w:rsidRPr="00B6345E">
              <w:rPr>
                <w:iCs/>
                <w:sz w:val="20"/>
              </w:rPr>
              <w:t>Little enjoyment from activities</w:t>
            </w:r>
          </w:p>
        </w:tc>
        <w:tc>
          <w:tcPr>
            <w:tcW w:w="1072" w:type="pct"/>
            <w:shd w:val="clear" w:color="auto" w:fill="FFC1C1"/>
            <w:vAlign w:val="center"/>
          </w:tcPr>
          <w:p w14:paraId="04998A5E" w14:textId="77777777" w:rsidR="003E2A5A" w:rsidRPr="00B6345E" w:rsidRDefault="003E2A5A" w:rsidP="00151656">
            <w:pPr>
              <w:spacing w:after="160"/>
              <w:rPr>
                <w:iCs/>
                <w:sz w:val="20"/>
              </w:rPr>
            </w:pPr>
            <w:r w:rsidRPr="00B6345E">
              <w:rPr>
                <w:iCs/>
                <w:sz w:val="20"/>
              </w:rPr>
              <w:t>Avoiding activities</w:t>
            </w:r>
          </w:p>
        </w:tc>
      </w:tr>
      <w:tr w:rsidR="003E2A5A" w:rsidRPr="00B6345E" w14:paraId="627111B3" w14:textId="77777777" w:rsidTr="003E2A5A">
        <w:trPr>
          <w:trHeight w:val="680"/>
          <w:jc w:val="center"/>
        </w:trPr>
        <w:tc>
          <w:tcPr>
            <w:tcW w:w="691" w:type="pct"/>
            <w:tcBorders>
              <w:bottom w:val="single" w:sz="4" w:space="0" w:color="auto"/>
            </w:tcBorders>
            <w:shd w:val="clear" w:color="auto" w:fill="E5E5E5" w:themeFill="text1" w:themeFillTint="1A"/>
            <w:vAlign w:val="center"/>
          </w:tcPr>
          <w:p w14:paraId="5898A827" w14:textId="77777777" w:rsidR="003E2A5A" w:rsidRPr="00B6345E" w:rsidRDefault="003E2A5A" w:rsidP="00151656">
            <w:pPr>
              <w:spacing w:after="160"/>
              <w:rPr>
                <w:b/>
                <w:iCs/>
                <w:sz w:val="20"/>
              </w:rPr>
            </w:pPr>
            <w:r w:rsidRPr="00B6345E">
              <w:rPr>
                <w:b/>
                <w:iCs/>
                <w:sz w:val="20"/>
              </w:rPr>
              <w:t>Social</w:t>
            </w:r>
          </w:p>
        </w:tc>
        <w:tc>
          <w:tcPr>
            <w:tcW w:w="975" w:type="pct"/>
            <w:tcBorders>
              <w:bottom w:val="single" w:sz="4" w:space="0" w:color="auto"/>
            </w:tcBorders>
            <w:shd w:val="clear" w:color="auto" w:fill="EBFFEB"/>
            <w:vAlign w:val="center"/>
          </w:tcPr>
          <w:p w14:paraId="7377C851" w14:textId="77777777" w:rsidR="003E2A5A" w:rsidRPr="00B6345E" w:rsidRDefault="003E2A5A" w:rsidP="00151656">
            <w:pPr>
              <w:spacing w:after="160"/>
              <w:rPr>
                <w:iCs/>
                <w:sz w:val="20"/>
              </w:rPr>
            </w:pPr>
            <w:r w:rsidRPr="00B6345E">
              <w:rPr>
                <w:iCs/>
                <w:sz w:val="20"/>
              </w:rPr>
              <w:t>Feeling connected</w:t>
            </w:r>
          </w:p>
        </w:tc>
        <w:tc>
          <w:tcPr>
            <w:tcW w:w="1184" w:type="pct"/>
            <w:tcBorders>
              <w:bottom w:val="single" w:sz="4" w:space="0" w:color="auto"/>
            </w:tcBorders>
            <w:shd w:val="clear" w:color="auto" w:fill="FFFFCC"/>
            <w:vAlign w:val="center"/>
          </w:tcPr>
          <w:p w14:paraId="554CB7B2" w14:textId="77777777" w:rsidR="003E2A5A" w:rsidRPr="00B6345E" w:rsidRDefault="003E2A5A" w:rsidP="00151656">
            <w:pPr>
              <w:spacing w:after="160"/>
              <w:rPr>
                <w:iCs/>
                <w:sz w:val="20"/>
              </w:rPr>
            </w:pPr>
            <w:r w:rsidRPr="00B6345E">
              <w:rPr>
                <w:iCs/>
                <w:sz w:val="20"/>
              </w:rPr>
              <w:t>Withdrawing from social activity</w:t>
            </w:r>
          </w:p>
        </w:tc>
        <w:tc>
          <w:tcPr>
            <w:tcW w:w="1077" w:type="pct"/>
            <w:tcBorders>
              <w:bottom w:val="single" w:sz="4" w:space="0" w:color="auto"/>
            </w:tcBorders>
            <w:shd w:val="clear" w:color="auto" w:fill="FFE0C1"/>
            <w:vAlign w:val="center"/>
          </w:tcPr>
          <w:p w14:paraId="7B3013A2" w14:textId="77777777" w:rsidR="003E2A5A" w:rsidRPr="00B6345E" w:rsidRDefault="003E2A5A" w:rsidP="00151656">
            <w:pPr>
              <w:spacing w:after="160"/>
              <w:rPr>
                <w:iCs/>
                <w:sz w:val="20"/>
              </w:rPr>
            </w:pPr>
            <w:r w:rsidRPr="00B6345E">
              <w:rPr>
                <w:iCs/>
                <w:sz w:val="20"/>
              </w:rPr>
              <w:t>Irritated &amp; frustrated with others</w:t>
            </w:r>
          </w:p>
        </w:tc>
        <w:tc>
          <w:tcPr>
            <w:tcW w:w="1072" w:type="pct"/>
            <w:tcBorders>
              <w:bottom w:val="single" w:sz="4" w:space="0" w:color="auto"/>
            </w:tcBorders>
            <w:shd w:val="clear" w:color="auto" w:fill="FFC1C1"/>
            <w:vAlign w:val="center"/>
          </w:tcPr>
          <w:p w14:paraId="7E6E243C" w14:textId="77777777" w:rsidR="003E2A5A" w:rsidRPr="00B6345E" w:rsidRDefault="003E2A5A" w:rsidP="00151656">
            <w:pPr>
              <w:spacing w:after="160"/>
              <w:rPr>
                <w:iCs/>
                <w:sz w:val="20"/>
              </w:rPr>
            </w:pPr>
            <w:r w:rsidRPr="00B6345E">
              <w:rPr>
                <w:iCs/>
                <w:sz w:val="20"/>
              </w:rPr>
              <w:t>Isolated from others</w:t>
            </w:r>
          </w:p>
        </w:tc>
      </w:tr>
      <w:tr w:rsidR="003E2A5A" w:rsidRPr="00B6345E" w14:paraId="4828154A" w14:textId="77777777" w:rsidTr="003E2A5A">
        <w:trPr>
          <w:trHeight w:val="1304"/>
          <w:jc w:val="center"/>
        </w:trPr>
        <w:tc>
          <w:tcPr>
            <w:tcW w:w="691" w:type="pct"/>
            <w:tcBorders>
              <w:left w:val="nil"/>
              <w:bottom w:val="single" w:sz="12" w:space="0" w:color="auto"/>
              <w:right w:val="nil"/>
            </w:tcBorders>
            <w:shd w:val="clear" w:color="auto" w:fill="auto"/>
            <w:vAlign w:val="center"/>
          </w:tcPr>
          <w:p w14:paraId="26C0DC44" w14:textId="77777777" w:rsidR="003E2A5A" w:rsidRPr="00B6345E" w:rsidRDefault="003E2A5A" w:rsidP="00151656">
            <w:pPr>
              <w:spacing w:after="160"/>
              <w:rPr>
                <w:iCs/>
                <w:sz w:val="20"/>
              </w:rPr>
            </w:pPr>
          </w:p>
        </w:tc>
        <w:tc>
          <w:tcPr>
            <w:tcW w:w="975" w:type="pct"/>
            <w:tcBorders>
              <w:left w:val="nil"/>
              <w:bottom w:val="single" w:sz="12" w:space="0" w:color="auto"/>
              <w:right w:val="nil"/>
            </w:tcBorders>
            <w:shd w:val="clear" w:color="auto" w:fill="auto"/>
            <w:vAlign w:val="center"/>
          </w:tcPr>
          <w:p w14:paraId="4FCEE72E" w14:textId="77777777" w:rsidR="003E2A5A" w:rsidRPr="00B6345E" w:rsidRDefault="003E2A5A" w:rsidP="00151656">
            <w:pPr>
              <w:spacing w:after="160"/>
              <w:rPr>
                <w:b/>
                <w:iCs/>
                <w:sz w:val="20"/>
              </w:rPr>
            </w:pPr>
            <w:r w:rsidRPr="00B6345E">
              <w:rPr>
                <w:b/>
                <w:iCs/>
                <w:noProof/>
                <w:sz w:val="20"/>
              </w:rPr>
              <w:drawing>
                <wp:inline distT="0" distB="0" distL="0" distR="0" wp14:anchorId="38191673" wp14:editId="357F08E7">
                  <wp:extent cx="431800" cy="431800"/>
                  <wp:effectExtent l="0" t="0" r="6350" b="6350"/>
                  <wp:docPr id="664228708" name="Picture 664228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face-smile.png"/>
                          <pic:cNvPicPr/>
                        </pic:nvPicPr>
                        <pic:blipFill>
                          <a:blip r:embed="rId39" cstate="print">
                            <a:extLst>
                              <a:ext uri="{28A0092B-C50C-407E-A947-70E740481C1C}">
                                <a14:useLocalDpi xmlns:a14="http://schemas.microsoft.com/office/drawing/2010/main" val="0"/>
                              </a:ext>
                              <a:ext uri="{837473B0-CC2E-450A-ABE3-18F120FF3D39}">
                                <a1611:picAttrSrcUrl xmlns:a1611="http://schemas.microsoft.com/office/drawing/2016/11/main" r:id="rId40"/>
                              </a:ext>
                            </a:extLst>
                          </a:blip>
                          <a:stretch>
                            <a:fillRect/>
                          </a:stretch>
                        </pic:blipFill>
                        <pic:spPr>
                          <a:xfrm>
                            <a:off x="0" y="0"/>
                            <a:ext cx="431801" cy="431801"/>
                          </a:xfrm>
                          <a:prstGeom prst="rect">
                            <a:avLst/>
                          </a:prstGeom>
                        </pic:spPr>
                      </pic:pic>
                    </a:graphicData>
                  </a:graphic>
                </wp:inline>
              </w:drawing>
            </w:r>
          </w:p>
          <w:p w14:paraId="4F87BEAE" w14:textId="77777777" w:rsidR="003E2A5A" w:rsidRPr="00B6345E" w:rsidRDefault="003E2A5A" w:rsidP="00151656">
            <w:pPr>
              <w:spacing w:after="160"/>
              <w:rPr>
                <w:b/>
                <w:iCs/>
                <w:sz w:val="20"/>
              </w:rPr>
            </w:pPr>
            <w:r w:rsidRPr="00B6345E">
              <w:rPr>
                <w:b/>
                <w:iCs/>
                <w:sz w:val="20"/>
              </w:rPr>
              <w:t>Well</w:t>
            </w:r>
          </w:p>
        </w:tc>
        <w:tc>
          <w:tcPr>
            <w:tcW w:w="1184" w:type="pct"/>
            <w:tcBorders>
              <w:left w:val="nil"/>
              <w:bottom w:val="single" w:sz="12" w:space="0" w:color="auto"/>
              <w:right w:val="nil"/>
            </w:tcBorders>
            <w:shd w:val="clear" w:color="auto" w:fill="auto"/>
            <w:vAlign w:val="center"/>
          </w:tcPr>
          <w:p w14:paraId="25AAF36D" w14:textId="77777777" w:rsidR="003E2A5A" w:rsidRPr="00B6345E" w:rsidRDefault="003E2A5A" w:rsidP="00151656">
            <w:pPr>
              <w:spacing w:after="160"/>
              <w:rPr>
                <w:b/>
                <w:iCs/>
                <w:sz w:val="20"/>
              </w:rPr>
            </w:pPr>
            <w:r w:rsidRPr="00B6345E">
              <w:rPr>
                <w:b/>
                <w:iCs/>
                <w:noProof/>
                <w:sz w:val="20"/>
              </w:rPr>
              <w:drawing>
                <wp:inline distT="0" distB="0" distL="0" distR="0" wp14:anchorId="65855890" wp14:editId="47A37390">
                  <wp:extent cx="463550" cy="4467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41" cstate="print">
                            <a:extLst>
                              <a:ext uri="{28A0092B-C50C-407E-A947-70E740481C1C}">
                                <a14:useLocalDpi xmlns:a14="http://schemas.microsoft.com/office/drawing/2010/main" val="0"/>
                              </a:ext>
                              <a:ext uri="{837473B0-CC2E-450A-ABE3-18F120FF3D39}">
                                <a1611:picAttrSrcUrl xmlns:a1611="http://schemas.microsoft.com/office/drawing/2016/11/main" r:id="rId42"/>
                              </a:ext>
                            </a:extLst>
                          </a:blip>
                          <a:stretch>
                            <a:fillRect/>
                          </a:stretch>
                        </pic:blipFill>
                        <pic:spPr>
                          <a:xfrm>
                            <a:off x="0" y="0"/>
                            <a:ext cx="471709" cy="454623"/>
                          </a:xfrm>
                          <a:prstGeom prst="rect">
                            <a:avLst/>
                          </a:prstGeom>
                        </pic:spPr>
                      </pic:pic>
                    </a:graphicData>
                  </a:graphic>
                </wp:inline>
              </w:drawing>
            </w:r>
          </w:p>
          <w:p w14:paraId="2A496AC0" w14:textId="77777777" w:rsidR="003E2A5A" w:rsidRPr="00B6345E" w:rsidRDefault="003E2A5A" w:rsidP="00151656">
            <w:pPr>
              <w:spacing w:after="160"/>
              <w:rPr>
                <w:b/>
                <w:iCs/>
                <w:sz w:val="20"/>
              </w:rPr>
            </w:pPr>
            <w:r w:rsidRPr="00B6345E">
              <w:rPr>
                <w:b/>
                <w:iCs/>
                <w:sz w:val="20"/>
              </w:rPr>
              <w:t>Reacting</w:t>
            </w:r>
          </w:p>
        </w:tc>
        <w:tc>
          <w:tcPr>
            <w:tcW w:w="1077" w:type="pct"/>
            <w:tcBorders>
              <w:left w:val="nil"/>
              <w:bottom w:val="single" w:sz="12" w:space="0" w:color="auto"/>
              <w:right w:val="nil"/>
            </w:tcBorders>
            <w:shd w:val="clear" w:color="auto" w:fill="auto"/>
            <w:vAlign w:val="center"/>
          </w:tcPr>
          <w:p w14:paraId="5D910C88" w14:textId="77777777" w:rsidR="003E2A5A" w:rsidRPr="00B6345E" w:rsidRDefault="003E2A5A" w:rsidP="00151656">
            <w:pPr>
              <w:spacing w:after="160"/>
              <w:rPr>
                <w:b/>
                <w:iCs/>
                <w:sz w:val="20"/>
              </w:rPr>
            </w:pPr>
            <w:r w:rsidRPr="00B6345E">
              <w:rPr>
                <w:b/>
                <w:iCs/>
                <w:noProof/>
                <w:sz w:val="20"/>
              </w:rPr>
              <w:drawing>
                <wp:inline distT="0" distB="0" distL="0" distR="0" wp14:anchorId="649540B0" wp14:editId="4CDF96EC">
                  <wp:extent cx="450850" cy="450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face-sad.png"/>
                          <pic:cNvPicPr/>
                        </pic:nvPicPr>
                        <pic:blipFill>
                          <a:blip r:embed="rId43" cstate="print">
                            <a:extLst>
                              <a:ext uri="{28A0092B-C50C-407E-A947-70E740481C1C}">
                                <a14:useLocalDpi xmlns:a14="http://schemas.microsoft.com/office/drawing/2010/main" val="0"/>
                              </a:ext>
                              <a:ext uri="{837473B0-CC2E-450A-ABE3-18F120FF3D39}">
                                <a1611:picAttrSrcUrl xmlns:a1611="http://schemas.microsoft.com/office/drawing/2016/11/main" r:id="rId44"/>
                              </a:ext>
                            </a:extLst>
                          </a:blip>
                          <a:stretch>
                            <a:fillRect/>
                          </a:stretch>
                        </pic:blipFill>
                        <pic:spPr>
                          <a:xfrm>
                            <a:off x="0" y="0"/>
                            <a:ext cx="450851" cy="450851"/>
                          </a:xfrm>
                          <a:prstGeom prst="rect">
                            <a:avLst/>
                          </a:prstGeom>
                        </pic:spPr>
                      </pic:pic>
                    </a:graphicData>
                  </a:graphic>
                </wp:inline>
              </w:drawing>
            </w:r>
          </w:p>
          <w:p w14:paraId="209AB3DF" w14:textId="77777777" w:rsidR="003E2A5A" w:rsidRPr="00B6345E" w:rsidRDefault="003E2A5A" w:rsidP="00151656">
            <w:pPr>
              <w:spacing w:after="160"/>
              <w:rPr>
                <w:b/>
                <w:iCs/>
                <w:sz w:val="20"/>
              </w:rPr>
            </w:pPr>
            <w:r w:rsidRPr="00B6345E">
              <w:rPr>
                <w:b/>
                <w:iCs/>
                <w:sz w:val="20"/>
              </w:rPr>
              <w:t>Injured</w:t>
            </w:r>
          </w:p>
        </w:tc>
        <w:tc>
          <w:tcPr>
            <w:tcW w:w="1072" w:type="pct"/>
            <w:tcBorders>
              <w:left w:val="nil"/>
              <w:bottom w:val="single" w:sz="12" w:space="0" w:color="auto"/>
              <w:right w:val="nil"/>
            </w:tcBorders>
            <w:shd w:val="clear" w:color="auto" w:fill="auto"/>
            <w:vAlign w:val="center"/>
          </w:tcPr>
          <w:p w14:paraId="69F32C27" w14:textId="77777777" w:rsidR="003E2A5A" w:rsidRPr="00B6345E" w:rsidRDefault="003E2A5A" w:rsidP="00151656">
            <w:pPr>
              <w:spacing w:after="160"/>
              <w:rPr>
                <w:b/>
                <w:iCs/>
                <w:sz w:val="20"/>
              </w:rPr>
            </w:pPr>
            <w:r w:rsidRPr="00B6345E">
              <w:rPr>
                <w:b/>
                <w:iCs/>
                <w:noProof/>
                <w:sz w:val="20"/>
              </w:rPr>
              <w:drawing>
                <wp:anchor distT="0" distB="0" distL="114300" distR="114300" simplePos="0" relativeHeight="251659264" behindDoc="0" locked="0" layoutInCell="1" allowOverlap="1" wp14:anchorId="38ADC6A8" wp14:editId="7DAAFC96">
                  <wp:simplePos x="0" y="0"/>
                  <wp:positionH relativeFrom="column">
                    <wp:posOffset>395605</wp:posOffset>
                  </wp:positionH>
                  <wp:positionV relativeFrom="paragraph">
                    <wp:posOffset>252095</wp:posOffset>
                  </wp:positionV>
                  <wp:extent cx="152400" cy="1504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pic:cNvPicPr>
                            <a:picLocks noChangeAspect="1"/>
                          </pic:cNvPicPr>
                        </pic:nvPicPr>
                        <pic:blipFill>
                          <a:blip r:embed="rId45" cstate="print">
                            <a:extLst>
                              <a:ext uri="{28A0092B-C50C-407E-A947-70E740481C1C}">
                                <a14:useLocalDpi xmlns:a14="http://schemas.microsoft.com/office/drawing/2010/main" val="0"/>
                              </a:ext>
                              <a:ext uri="{837473B0-CC2E-450A-ABE3-18F120FF3D39}">
                                <a1611:picAttrSrcUrl xmlns:a1611="http://schemas.microsoft.com/office/drawing/2016/11/main" r:id="rId46"/>
                              </a:ext>
                            </a:extLst>
                          </a:blip>
                          <a:stretch>
                            <a:fillRect/>
                          </a:stretch>
                        </pic:blipFill>
                        <pic:spPr>
                          <a:xfrm>
                            <a:off x="0" y="0"/>
                            <a:ext cx="152400" cy="150495"/>
                          </a:xfrm>
                          <a:prstGeom prst="rect">
                            <a:avLst/>
                          </a:prstGeom>
                        </pic:spPr>
                      </pic:pic>
                    </a:graphicData>
                  </a:graphic>
                  <wp14:sizeRelH relativeFrom="margin">
                    <wp14:pctWidth>0</wp14:pctWidth>
                  </wp14:sizeRelH>
                  <wp14:sizeRelV relativeFrom="margin">
                    <wp14:pctHeight>0</wp14:pctHeight>
                  </wp14:sizeRelV>
                </wp:anchor>
              </w:drawing>
            </w:r>
            <w:r w:rsidRPr="00B6345E">
              <w:rPr>
                <w:b/>
                <w:iCs/>
                <w:noProof/>
                <w:sz w:val="20"/>
              </w:rPr>
              <w:drawing>
                <wp:inline distT="0" distB="0" distL="0" distR="0" wp14:anchorId="23A8F35D" wp14:editId="3340D5D4">
                  <wp:extent cx="419100" cy="419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pic:cNvPicPr>
                            <a:picLocks noChangeAspect="1"/>
                          </pic:cNvPicPr>
                        </pic:nvPicPr>
                        <pic:blipFill>
                          <a:blip r:embed="rId47" cstate="print">
                            <a:extLst>
                              <a:ext uri="{28A0092B-C50C-407E-A947-70E740481C1C}">
                                <a14:useLocalDpi xmlns:a14="http://schemas.microsoft.com/office/drawing/2010/main" val="0"/>
                              </a:ext>
                              <a:ext uri="{837473B0-CC2E-450A-ABE3-18F120FF3D39}">
                                <a1611:picAttrSrcUrl xmlns:a1611="http://schemas.microsoft.com/office/drawing/2016/11/main" r:id="rId48"/>
                              </a:ext>
                            </a:extLst>
                          </a:blip>
                          <a:stretch>
                            <a:fillRect/>
                          </a:stretch>
                        </pic:blipFill>
                        <pic:spPr>
                          <a:xfrm>
                            <a:off x="0" y="0"/>
                            <a:ext cx="419100" cy="419100"/>
                          </a:xfrm>
                          <a:prstGeom prst="rect">
                            <a:avLst/>
                          </a:prstGeom>
                        </pic:spPr>
                      </pic:pic>
                    </a:graphicData>
                  </a:graphic>
                </wp:inline>
              </w:drawing>
            </w:r>
          </w:p>
          <w:p w14:paraId="30F1D293" w14:textId="77777777" w:rsidR="003E2A5A" w:rsidRPr="00B6345E" w:rsidRDefault="003E2A5A" w:rsidP="00151656">
            <w:pPr>
              <w:spacing w:after="160"/>
              <w:rPr>
                <w:b/>
                <w:iCs/>
                <w:sz w:val="20"/>
              </w:rPr>
            </w:pPr>
            <w:r w:rsidRPr="00B6345E">
              <w:rPr>
                <w:b/>
                <w:iCs/>
                <w:sz w:val="20"/>
              </w:rPr>
              <w:t>Unwell</w:t>
            </w:r>
          </w:p>
        </w:tc>
      </w:tr>
      <w:tr w:rsidR="003E2A5A" w:rsidRPr="00B6345E" w14:paraId="5B57B41E" w14:textId="77777777" w:rsidTr="003E2A5A">
        <w:trPr>
          <w:trHeight w:val="592"/>
          <w:jc w:val="center"/>
        </w:trPr>
        <w:tc>
          <w:tcPr>
            <w:tcW w:w="691" w:type="pct"/>
            <w:vMerge w:val="restart"/>
            <w:tcBorders>
              <w:top w:val="single" w:sz="12" w:space="0" w:color="auto"/>
            </w:tcBorders>
            <w:shd w:val="clear" w:color="auto" w:fill="E5E5E5" w:themeFill="text1" w:themeFillTint="1A"/>
          </w:tcPr>
          <w:p w14:paraId="44C58116" w14:textId="77777777" w:rsidR="003E2A5A" w:rsidRPr="00B6345E" w:rsidRDefault="003E2A5A" w:rsidP="00151656">
            <w:pPr>
              <w:spacing w:after="160"/>
              <w:rPr>
                <w:b/>
                <w:iCs/>
                <w:sz w:val="20"/>
              </w:rPr>
            </w:pPr>
            <w:r w:rsidRPr="00B6345E">
              <w:rPr>
                <w:b/>
                <w:iCs/>
                <w:sz w:val="20"/>
              </w:rPr>
              <w:t xml:space="preserve">How can managers help their staff? </w:t>
            </w:r>
          </w:p>
        </w:tc>
        <w:tc>
          <w:tcPr>
            <w:tcW w:w="975" w:type="pct"/>
            <w:tcBorders>
              <w:top w:val="single" w:sz="12" w:space="0" w:color="auto"/>
            </w:tcBorders>
            <w:shd w:val="clear" w:color="auto" w:fill="EBFFEB"/>
            <w:vAlign w:val="center"/>
          </w:tcPr>
          <w:p w14:paraId="67F61496" w14:textId="77777777" w:rsidR="003E2A5A" w:rsidRPr="00B6345E" w:rsidRDefault="003E2A5A" w:rsidP="00151656">
            <w:pPr>
              <w:spacing w:after="160"/>
              <w:rPr>
                <w:iCs/>
                <w:sz w:val="20"/>
              </w:rPr>
            </w:pPr>
            <w:r w:rsidRPr="00B6345E">
              <w:rPr>
                <w:iCs/>
                <w:sz w:val="20"/>
              </w:rPr>
              <w:t>Encourage to keep it up!</w:t>
            </w:r>
          </w:p>
        </w:tc>
        <w:tc>
          <w:tcPr>
            <w:tcW w:w="1184" w:type="pct"/>
            <w:tcBorders>
              <w:top w:val="single" w:sz="12" w:space="0" w:color="auto"/>
            </w:tcBorders>
            <w:shd w:val="clear" w:color="auto" w:fill="FFFFCC"/>
            <w:vAlign w:val="center"/>
          </w:tcPr>
          <w:p w14:paraId="6680B866" w14:textId="77777777" w:rsidR="003E2A5A" w:rsidRPr="00B6345E" w:rsidRDefault="003E2A5A" w:rsidP="00151656">
            <w:pPr>
              <w:spacing w:after="160"/>
              <w:rPr>
                <w:iCs/>
                <w:sz w:val="20"/>
              </w:rPr>
            </w:pPr>
            <w:r w:rsidRPr="00B6345E">
              <w:rPr>
                <w:iCs/>
                <w:sz w:val="20"/>
              </w:rPr>
              <w:t>Encourage support, be non-judgmental</w:t>
            </w:r>
          </w:p>
        </w:tc>
        <w:tc>
          <w:tcPr>
            <w:tcW w:w="1077" w:type="pct"/>
            <w:tcBorders>
              <w:top w:val="single" w:sz="12" w:space="0" w:color="auto"/>
            </w:tcBorders>
            <w:shd w:val="clear" w:color="auto" w:fill="FFE0C1"/>
            <w:vAlign w:val="center"/>
          </w:tcPr>
          <w:p w14:paraId="732F0F32" w14:textId="77777777" w:rsidR="003E2A5A" w:rsidRPr="00B6345E" w:rsidRDefault="003E2A5A" w:rsidP="00151656">
            <w:pPr>
              <w:spacing w:after="160"/>
              <w:rPr>
                <w:iCs/>
                <w:sz w:val="20"/>
              </w:rPr>
            </w:pPr>
            <w:r w:rsidRPr="00B6345E">
              <w:rPr>
                <w:iCs/>
                <w:sz w:val="20"/>
              </w:rPr>
              <w:t xml:space="preserve">Encourage to see a </w:t>
            </w:r>
            <w:r>
              <w:rPr>
                <w:iCs/>
                <w:sz w:val="20"/>
              </w:rPr>
              <w:t xml:space="preserve">General </w:t>
            </w:r>
            <w:r w:rsidRPr="00B6345E">
              <w:rPr>
                <w:iCs/>
                <w:sz w:val="20"/>
              </w:rPr>
              <w:t>P</w:t>
            </w:r>
            <w:r>
              <w:rPr>
                <w:iCs/>
                <w:sz w:val="20"/>
              </w:rPr>
              <w:t>ractitioner</w:t>
            </w:r>
          </w:p>
        </w:tc>
        <w:tc>
          <w:tcPr>
            <w:tcW w:w="1072" w:type="pct"/>
            <w:tcBorders>
              <w:top w:val="single" w:sz="12" w:space="0" w:color="auto"/>
            </w:tcBorders>
            <w:shd w:val="clear" w:color="auto" w:fill="FFC1C1"/>
            <w:vAlign w:val="center"/>
          </w:tcPr>
          <w:p w14:paraId="6F66F1D0" w14:textId="77777777" w:rsidR="003E2A5A" w:rsidRPr="00B6345E" w:rsidRDefault="003E2A5A" w:rsidP="00151656">
            <w:pPr>
              <w:spacing w:after="160"/>
              <w:rPr>
                <w:iCs/>
                <w:sz w:val="20"/>
              </w:rPr>
            </w:pPr>
            <w:r w:rsidRPr="00B6345E">
              <w:rPr>
                <w:iCs/>
                <w:sz w:val="20"/>
              </w:rPr>
              <w:t>Insist they get help</w:t>
            </w:r>
            <w:r>
              <w:rPr>
                <w:iCs/>
                <w:sz w:val="20"/>
              </w:rPr>
              <w:t xml:space="preserve"> and see a medical practitioner.</w:t>
            </w:r>
          </w:p>
        </w:tc>
      </w:tr>
      <w:tr w:rsidR="003E2A5A" w:rsidRPr="00B6345E" w14:paraId="04B70CB8" w14:textId="77777777" w:rsidTr="003E2A5A">
        <w:trPr>
          <w:trHeight w:val="592"/>
          <w:jc w:val="center"/>
        </w:trPr>
        <w:tc>
          <w:tcPr>
            <w:tcW w:w="691" w:type="pct"/>
            <w:vMerge/>
            <w:shd w:val="clear" w:color="auto" w:fill="E5E5E5" w:themeFill="text1" w:themeFillTint="1A"/>
          </w:tcPr>
          <w:p w14:paraId="4EA5D0F8" w14:textId="77777777" w:rsidR="003E2A5A" w:rsidRPr="00B6345E" w:rsidRDefault="003E2A5A" w:rsidP="00151656">
            <w:pPr>
              <w:spacing w:after="160"/>
              <w:rPr>
                <w:bCs/>
                <w:iCs/>
                <w:sz w:val="20"/>
              </w:rPr>
            </w:pPr>
          </w:p>
        </w:tc>
        <w:tc>
          <w:tcPr>
            <w:tcW w:w="975" w:type="pct"/>
            <w:shd w:val="clear" w:color="auto" w:fill="EBFFEB"/>
            <w:vAlign w:val="center"/>
          </w:tcPr>
          <w:p w14:paraId="4A4E8D6A" w14:textId="77777777" w:rsidR="003E2A5A" w:rsidRPr="00B6345E" w:rsidRDefault="003E2A5A" w:rsidP="00151656">
            <w:pPr>
              <w:spacing w:after="160"/>
              <w:rPr>
                <w:iCs/>
                <w:sz w:val="20"/>
              </w:rPr>
            </w:pPr>
            <w:r w:rsidRPr="00B6345E">
              <w:rPr>
                <w:iCs/>
                <w:sz w:val="20"/>
              </w:rPr>
              <w:t>Encourage to identify and resolve problems early</w:t>
            </w:r>
          </w:p>
        </w:tc>
        <w:tc>
          <w:tcPr>
            <w:tcW w:w="1184" w:type="pct"/>
            <w:shd w:val="clear" w:color="auto" w:fill="FFFFCC"/>
            <w:vAlign w:val="center"/>
          </w:tcPr>
          <w:p w14:paraId="4293F4BF" w14:textId="77777777" w:rsidR="003E2A5A" w:rsidRPr="00B6345E" w:rsidRDefault="003E2A5A" w:rsidP="00151656">
            <w:pPr>
              <w:spacing w:after="160"/>
              <w:rPr>
                <w:iCs/>
                <w:sz w:val="20"/>
              </w:rPr>
            </w:pPr>
            <w:r w:rsidRPr="00B6345E">
              <w:rPr>
                <w:iCs/>
                <w:sz w:val="20"/>
              </w:rPr>
              <w:t>Encourage talking to friends and family</w:t>
            </w:r>
          </w:p>
        </w:tc>
        <w:tc>
          <w:tcPr>
            <w:tcW w:w="1077" w:type="pct"/>
            <w:shd w:val="clear" w:color="auto" w:fill="FFE0C1"/>
            <w:vAlign w:val="center"/>
          </w:tcPr>
          <w:p w14:paraId="41212A0A" w14:textId="77777777" w:rsidR="003E2A5A" w:rsidRPr="00B6345E" w:rsidRDefault="003E2A5A" w:rsidP="00151656">
            <w:pPr>
              <w:spacing w:after="160"/>
              <w:rPr>
                <w:iCs/>
                <w:sz w:val="20"/>
              </w:rPr>
            </w:pPr>
            <w:r w:rsidRPr="00B6345E">
              <w:rPr>
                <w:iCs/>
                <w:sz w:val="20"/>
              </w:rPr>
              <w:t>Encourage not to put it off, and to act now</w:t>
            </w:r>
          </w:p>
        </w:tc>
        <w:tc>
          <w:tcPr>
            <w:tcW w:w="1072" w:type="pct"/>
            <w:shd w:val="clear" w:color="auto" w:fill="FFC1C1"/>
            <w:vAlign w:val="center"/>
          </w:tcPr>
          <w:p w14:paraId="305695A1" w14:textId="77777777" w:rsidR="003E2A5A" w:rsidRPr="00B6345E" w:rsidRDefault="003E2A5A" w:rsidP="00151656">
            <w:pPr>
              <w:spacing w:after="160"/>
              <w:rPr>
                <w:iCs/>
                <w:sz w:val="20"/>
              </w:rPr>
            </w:pPr>
            <w:r w:rsidRPr="00B6345E">
              <w:rPr>
                <w:iCs/>
                <w:sz w:val="20"/>
              </w:rPr>
              <w:t xml:space="preserve">Help is available – Utilise </w:t>
            </w:r>
            <w:r w:rsidRPr="00414F8D">
              <w:rPr>
                <w:i/>
                <w:sz w:val="20"/>
              </w:rPr>
              <w:t>Support for Staff</w:t>
            </w:r>
            <w:r w:rsidRPr="00B6345E">
              <w:rPr>
                <w:iCs/>
                <w:sz w:val="20"/>
              </w:rPr>
              <w:t xml:space="preserve"> options</w:t>
            </w:r>
          </w:p>
        </w:tc>
      </w:tr>
      <w:tr w:rsidR="003E2A5A" w:rsidRPr="00B6345E" w14:paraId="505CF57A" w14:textId="77777777" w:rsidTr="003E2A5A">
        <w:trPr>
          <w:trHeight w:val="592"/>
          <w:jc w:val="center"/>
        </w:trPr>
        <w:tc>
          <w:tcPr>
            <w:tcW w:w="691" w:type="pct"/>
            <w:vMerge/>
            <w:tcBorders>
              <w:bottom w:val="single" w:sz="12" w:space="0" w:color="auto"/>
            </w:tcBorders>
            <w:shd w:val="clear" w:color="auto" w:fill="E5E5E5" w:themeFill="text1" w:themeFillTint="1A"/>
          </w:tcPr>
          <w:p w14:paraId="7D6FB067" w14:textId="77777777" w:rsidR="003E2A5A" w:rsidRPr="00B6345E" w:rsidRDefault="003E2A5A" w:rsidP="00151656">
            <w:pPr>
              <w:spacing w:after="160"/>
              <w:rPr>
                <w:bCs/>
                <w:iCs/>
                <w:sz w:val="20"/>
              </w:rPr>
            </w:pPr>
          </w:p>
        </w:tc>
        <w:tc>
          <w:tcPr>
            <w:tcW w:w="975" w:type="pct"/>
            <w:tcBorders>
              <w:bottom w:val="single" w:sz="12" w:space="0" w:color="auto"/>
            </w:tcBorders>
            <w:shd w:val="clear" w:color="auto" w:fill="EBFFEB"/>
            <w:vAlign w:val="center"/>
          </w:tcPr>
          <w:p w14:paraId="40CF5D26" w14:textId="77777777" w:rsidR="003E2A5A" w:rsidRPr="00B6345E" w:rsidRDefault="003E2A5A" w:rsidP="00151656">
            <w:pPr>
              <w:spacing w:after="160"/>
              <w:rPr>
                <w:iCs/>
                <w:sz w:val="20"/>
              </w:rPr>
            </w:pPr>
            <w:r w:rsidRPr="00B6345E">
              <w:rPr>
                <w:iCs/>
                <w:sz w:val="20"/>
              </w:rPr>
              <w:t>Provide opportunities for rest</w:t>
            </w:r>
          </w:p>
        </w:tc>
        <w:tc>
          <w:tcPr>
            <w:tcW w:w="1184" w:type="pct"/>
            <w:tcBorders>
              <w:bottom w:val="single" w:sz="12" w:space="0" w:color="auto"/>
            </w:tcBorders>
            <w:shd w:val="clear" w:color="auto" w:fill="FFFFCC"/>
            <w:vAlign w:val="center"/>
          </w:tcPr>
          <w:p w14:paraId="6E354CD9" w14:textId="77777777" w:rsidR="003E2A5A" w:rsidRPr="00B6345E" w:rsidRDefault="003E2A5A" w:rsidP="00151656">
            <w:pPr>
              <w:spacing w:after="160"/>
              <w:rPr>
                <w:iCs/>
                <w:sz w:val="20"/>
              </w:rPr>
            </w:pPr>
            <w:r w:rsidRPr="00B6345E">
              <w:rPr>
                <w:iCs/>
                <w:sz w:val="20"/>
              </w:rPr>
              <w:t>Encourage doing something enjoyable</w:t>
            </w:r>
          </w:p>
        </w:tc>
        <w:tc>
          <w:tcPr>
            <w:tcW w:w="1077" w:type="pct"/>
            <w:tcBorders>
              <w:bottom w:val="single" w:sz="12" w:space="0" w:color="auto"/>
            </w:tcBorders>
            <w:shd w:val="clear" w:color="auto" w:fill="FFE0C1"/>
            <w:vAlign w:val="center"/>
          </w:tcPr>
          <w:p w14:paraId="0DD21D11" w14:textId="77777777" w:rsidR="003E2A5A" w:rsidRPr="00B6345E" w:rsidRDefault="003E2A5A" w:rsidP="00151656">
            <w:pPr>
              <w:spacing w:after="160"/>
              <w:rPr>
                <w:iCs/>
                <w:sz w:val="20"/>
              </w:rPr>
            </w:pPr>
            <w:r w:rsidRPr="00B6345E">
              <w:rPr>
                <w:iCs/>
                <w:sz w:val="20"/>
              </w:rPr>
              <w:t>Encourage contacting EAP</w:t>
            </w:r>
            <w:r>
              <w:rPr>
                <w:iCs/>
                <w:sz w:val="20"/>
              </w:rPr>
              <w:t xml:space="preserve"> - </w:t>
            </w:r>
            <w:r w:rsidRPr="00991AFC">
              <w:rPr>
                <w:iCs/>
                <w:sz w:val="20"/>
              </w:rPr>
              <w:t>1300 687 327</w:t>
            </w:r>
          </w:p>
        </w:tc>
        <w:tc>
          <w:tcPr>
            <w:tcW w:w="1072" w:type="pct"/>
            <w:tcBorders>
              <w:bottom w:val="single" w:sz="12" w:space="0" w:color="auto"/>
            </w:tcBorders>
            <w:shd w:val="clear" w:color="auto" w:fill="FFC1C1"/>
            <w:vAlign w:val="center"/>
          </w:tcPr>
          <w:p w14:paraId="50B1CEF2" w14:textId="7F3FD878" w:rsidR="003E2A5A" w:rsidRPr="00B6345E" w:rsidRDefault="003E2A5A" w:rsidP="00151656">
            <w:pPr>
              <w:spacing w:after="160"/>
              <w:rPr>
                <w:iCs/>
                <w:sz w:val="20"/>
              </w:rPr>
            </w:pPr>
            <w:r>
              <w:rPr>
                <w:iCs/>
                <w:sz w:val="20"/>
              </w:rPr>
              <w:t xml:space="preserve">Access </w:t>
            </w:r>
            <w:r w:rsidRPr="00B6345E">
              <w:rPr>
                <w:iCs/>
                <w:sz w:val="20"/>
              </w:rPr>
              <w:t xml:space="preserve">Mental Health 1800 </w:t>
            </w:r>
            <w:r>
              <w:rPr>
                <w:iCs/>
                <w:sz w:val="20"/>
              </w:rPr>
              <w:t>629 354</w:t>
            </w:r>
          </w:p>
        </w:tc>
      </w:tr>
    </w:tbl>
    <w:p w14:paraId="7AA7BBEF" w14:textId="02A2FBD6" w:rsidR="003E2A5A" w:rsidRPr="00EA1A73" w:rsidRDefault="003E2A5A" w:rsidP="00900EE5">
      <w:pPr>
        <w:pStyle w:val="BodyCopy"/>
        <w:rPr>
          <w:rStyle w:val="Hyperlink"/>
          <w:rFonts w:asciiTheme="minorHAnsi" w:hAnsiTheme="minorHAnsi" w:cstheme="minorHAnsi"/>
        </w:rPr>
      </w:pPr>
      <w:r w:rsidRPr="00EA1A73">
        <w:rPr>
          <w:rFonts w:asciiTheme="minorHAnsi" w:hAnsiTheme="minorHAnsi" w:cstheme="minorHAnsi"/>
        </w:rPr>
        <w:t xml:space="preserve">Adapted from </w:t>
      </w:r>
      <w:hyperlink r:id="rId49" w:history="1">
        <w:r w:rsidRPr="00EA1A73">
          <w:rPr>
            <w:rStyle w:val="Hyperlink"/>
            <w:rFonts w:asciiTheme="minorHAnsi" w:hAnsiTheme="minorHAnsi" w:cstheme="minorHAnsi"/>
          </w:rPr>
          <w:t>The Land 2017Glove Box Guide to Mental Health</w:t>
        </w:r>
      </w:hyperlink>
    </w:p>
    <w:p w14:paraId="2C206ACC" w14:textId="2F1C3EAA" w:rsidR="00151656" w:rsidRPr="00EA1A73" w:rsidRDefault="006406B6" w:rsidP="00EA1A73">
      <w:pPr>
        <w:pStyle w:val="BodyCopy"/>
        <w:rPr>
          <w:color w:val="auto"/>
          <w:u w:val="single"/>
        </w:rPr>
      </w:pPr>
      <w:hyperlink w:anchor="_top" w:history="1">
        <w:r w:rsidR="00151656" w:rsidRPr="00481A6C">
          <w:rPr>
            <w:rStyle w:val="Hyperlink"/>
          </w:rPr>
          <w:t>Back to Contents</w:t>
        </w:r>
      </w:hyperlink>
      <w:r w:rsidR="00EA1A73">
        <w:rPr>
          <w:rStyle w:val="Hyperlink"/>
        </w:rPr>
        <w:t xml:space="preserve">   </w:t>
      </w:r>
      <w:r w:rsidR="00AF5BE9">
        <w:rPr>
          <w:rStyle w:val="Hyperlink"/>
        </w:rPr>
        <w:br w:type="page"/>
      </w:r>
    </w:p>
    <w:p w14:paraId="5DEFAF19" w14:textId="4A996C93" w:rsidR="00E26EB9" w:rsidRPr="009A5010" w:rsidRDefault="00E26EB9" w:rsidP="00801CF6">
      <w:pPr>
        <w:pStyle w:val="Heading4"/>
      </w:pPr>
      <w:bookmarkStart w:id="62" w:name="_Toc185578748"/>
      <w:bookmarkStart w:id="63" w:name="_Toc187315205"/>
      <w:r>
        <w:lastRenderedPageBreak/>
        <w:t xml:space="preserve">Attachment </w:t>
      </w:r>
      <w:r w:rsidR="000C2C70">
        <w:t>3</w:t>
      </w:r>
      <w:r w:rsidR="001136B3">
        <w:t>-</w:t>
      </w:r>
      <w:r w:rsidR="000245E9">
        <w:t xml:space="preserve"> </w:t>
      </w:r>
      <w:r>
        <w:t>Self Care</w:t>
      </w:r>
      <w:bookmarkEnd w:id="62"/>
      <w:bookmarkEnd w:id="63"/>
    </w:p>
    <w:p w14:paraId="3EEF00B6" w14:textId="2B89DAB8" w:rsidR="0024214D" w:rsidRPr="00900EE5" w:rsidRDefault="0024214D" w:rsidP="0024214D">
      <w:r w:rsidRPr="00F5296A">
        <w:t>Self-care</w:t>
      </w:r>
      <w:r w:rsidR="00151656">
        <w:t xml:space="preserve"> </w:t>
      </w:r>
      <w:r>
        <w:t>-</w:t>
      </w:r>
      <w:r w:rsidRPr="00F5296A">
        <w:t xml:space="preserve"> the things we do to </w:t>
      </w:r>
      <w:r w:rsidRPr="00F5296A">
        <w:rPr>
          <w:rFonts w:asciiTheme="minorHAnsi" w:hAnsiTheme="minorHAnsi"/>
        </w:rPr>
        <w:t xml:space="preserve">support our wellbeing. </w:t>
      </w:r>
      <w:r w:rsidRPr="00F5296A">
        <w:t xml:space="preserve">Taking time to look after your own wellbeing can help you deal with challenging situations, avoid or reduce symptoms of stress and anxiety, help you be more productive and provide better care for others. Self-care is imperative but is often sacrificed when life is busy and stressful. </w:t>
      </w:r>
    </w:p>
    <w:p w14:paraId="4C0B3466" w14:textId="05EC0215" w:rsidR="0024214D" w:rsidRDefault="00151656" w:rsidP="0024214D">
      <w:pPr>
        <w:rPr>
          <w:rFonts w:asciiTheme="minorHAnsi" w:hAnsiTheme="minorHAnsi"/>
        </w:rPr>
      </w:pPr>
      <w:r>
        <w:rPr>
          <w:rFonts w:asciiTheme="minorHAnsi" w:hAnsiTheme="minorHAnsi"/>
        </w:rPr>
        <w:t>As a m</w:t>
      </w:r>
      <w:r w:rsidR="0024214D" w:rsidRPr="00A0465E">
        <w:rPr>
          <w:rFonts w:asciiTheme="minorHAnsi" w:hAnsiTheme="minorHAnsi"/>
        </w:rPr>
        <w:t>anager</w:t>
      </w:r>
      <w:r>
        <w:rPr>
          <w:rFonts w:asciiTheme="minorHAnsi" w:hAnsiTheme="minorHAnsi"/>
        </w:rPr>
        <w:t xml:space="preserve"> you</w:t>
      </w:r>
      <w:r w:rsidR="0024214D" w:rsidRPr="00A0465E">
        <w:rPr>
          <w:rFonts w:asciiTheme="minorHAnsi" w:hAnsiTheme="minorHAnsi"/>
        </w:rPr>
        <w:t xml:space="preserve"> should encourage and support staff to manage their mental health through </w:t>
      </w:r>
      <w:r w:rsidR="0024214D">
        <w:rPr>
          <w:rFonts w:asciiTheme="minorHAnsi" w:hAnsiTheme="minorHAnsi"/>
        </w:rPr>
        <w:t xml:space="preserve">regular </w:t>
      </w:r>
      <w:r w:rsidR="0024214D" w:rsidRPr="00A0465E">
        <w:rPr>
          <w:rFonts w:asciiTheme="minorHAnsi" w:hAnsiTheme="minorHAnsi"/>
        </w:rPr>
        <w:t>self-care</w:t>
      </w:r>
      <w:r w:rsidR="0024214D">
        <w:rPr>
          <w:rFonts w:asciiTheme="minorHAnsi" w:hAnsiTheme="minorHAnsi"/>
        </w:rPr>
        <w:t>, encouraging regular breaks and leave</w:t>
      </w:r>
      <w:r w:rsidR="0024214D" w:rsidRPr="00A0465E">
        <w:rPr>
          <w:rFonts w:asciiTheme="minorHAnsi" w:hAnsiTheme="minorHAnsi"/>
        </w:rPr>
        <w:t>.</w:t>
      </w:r>
      <w:r w:rsidR="0024214D">
        <w:rPr>
          <w:rFonts w:asciiTheme="minorHAnsi" w:hAnsiTheme="minorHAnsi"/>
        </w:rPr>
        <w:t xml:space="preserve"> Taking time for yourself helps give you the energy, rest and activity needed to meet the daily demands of life. Follow these steps to develop your own self-care plan. </w:t>
      </w:r>
    </w:p>
    <w:p w14:paraId="64E5F9B4" w14:textId="77777777" w:rsidR="0024214D" w:rsidRPr="00703086" w:rsidRDefault="0024214D" w:rsidP="003307AF">
      <w:pPr>
        <w:pStyle w:val="ListParagraph"/>
        <w:numPr>
          <w:ilvl w:val="0"/>
          <w:numId w:val="23"/>
        </w:numPr>
        <w:ind w:left="426"/>
        <w:rPr>
          <w:rFonts w:asciiTheme="minorHAnsi" w:hAnsiTheme="minorHAnsi"/>
          <w:b/>
          <w:bCs/>
        </w:rPr>
      </w:pPr>
      <w:r w:rsidRPr="00703086">
        <w:rPr>
          <w:rFonts w:asciiTheme="minorHAnsi" w:hAnsiTheme="minorHAnsi"/>
          <w:b/>
          <w:bCs/>
        </w:rPr>
        <w:t xml:space="preserve">Evaluate your coping skills </w:t>
      </w:r>
    </w:p>
    <w:p w14:paraId="65A9679F" w14:textId="21B59E9B" w:rsidR="0024214D" w:rsidRDefault="0024214D" w:rsidP="0024214D">
      <w:pPr>
        <w:pStyle w:val="ListParagraph"/>
        <w:ind w:left="426"/>
        <w:rPr>
          <w:rFonts w:asciiTheme="minorHAnsi" w:hAnsiTheme="minorHAnsi"/>
        </w:rPr>
      </w:pPr>
      <w:r>
        <w:rPr>
          <w:rFonts w:asciiTheme="minorHAnsi" w:hAnsiTheme="minorHAnsi"/>
        </w:rPr>
        <w:t>Start by honestly looking at what habits you currently have to deal with life’s demands and how you identify when you need to take a break. Do you use positive or negative coping strategies?</w:t>
      </w:r>
      <w:r w:rsidR="00EA1A73">
        <w:rPr>
          <w:rFonts w:asciiTheme="minorHAnsi" w:hAnsiTheme="minorHAnsi"/>
        </w:rPr>
        <w:t xml:space="preserve"> </w:t>
      </w:r>
    </w:p>
    <w:p w14:paraId="2EF93AEB" w14:textId="77777777" w:rsidR="0024214D" w:rsidRDefault="0024214D" w:rsidP="0024214D">
      <w:pPr>
        <w:pStyle w:val="ListParagraph"/>
        <w:ind w:left="426"/>
        <w:rPr>
          <w:rFonts w:asciiTheme="minorHAnsi" w:hAnsiTheme="minorHAnsi"/>
        </w:rPr>
      </w:pPr>
    </w:p>
    <w:tbl>
      <w:tblPr>
        <w:tblStyle w:val="TableGrid"/>
        <w:tblW w:w="0" w:type="auto"/>
        <w:tblInd w:w="421" w:type="dxa"/>
        <w:tblLook w:val="04A0" w:firstRow="1" w:lastRow="0" w:firstColumn="1" w:lastColumn="0" w:noHBand="0" w:noVBand="1"/>
      </w:tblPr>
      <w:tblGrid>
        <w:gridCol w:w="4677"/>
        <w:gridCol w:w="4253"/>
      </w:tblGrid>
      <w:tr w:rsidR="007A08A8" w14:paraId="68CBBC29" w14:textId="77777777" w:rsidTr="00AF7E9D">
        <w:tc>
          <w:tcPr>
            <w:tcW w:w="4677" w:type="dxa"/>
          </w:tcPr>
          <w:p w14:paraId="418019F1" w14:textId="07977079" w:rsidR="007A08A8" w:rsidRPr="007A08A8" w:rsidRDefault="007A08A8" w:rsidP="006B4786">
            <w:pPr>
              <w:spacing w:before="0" w:after="120" w:line="240" w:lineRule="auto"/>
              <w:rPr>
                <w:rFonts w:asciiTheme="minorHAnsi" w:hAnsiTheme="minorHAnsi"/>
                <w:b/>
                <w:bCs/>
              </w:rPr>
            </w:pPr>
            <w:r w:rsidRPr="007A08A8">
              <w:rPr>
                <w:rFonts w:asciiTheme="minorHAnsi" w:hAnsiTheme="minorHAnsi"/>
                <w:b/>
                <w:bCs/>
              </w:rPr>
              <w:t>Positive</w:t>
            </w:r>
          </w:p>
        </w:tc>
        <w:tc>
          <w:tcPr>
            <w:tcW w:w="4253" w:type="dxa"/>
          </w:tcPr>
          <w:p w14:paraId="6A701468" w14:textId="50C1F511" w:rsidR="007A08A8" w:rsidRPr="007A08A8" w:rsidRDefault="007A08A8" w:rsidP="006B4786">
            <w:pPr>
              <w:spacing w:before="0" w:after="120" w:line="240" w:lineRule="auto"/>
              <w:rPr>
                <w:rFonts w:asciiTheme="minorHAnsi" w:hAnsiTheme="minorHAnsi"/>
                <w:b/>
                <w:bCs/>
              </w:rPr>
            </w:pPr>
            <w:r w:rsidRPr="007A08A8">
              <w:rPr>
                <w:rFonts w:asciiTheme="minorHAnsi" w:hAnsiTheme="minorHAnsi"/>
                <w:b/>
                <w:bCs/>
              </w:rPr>
              <w:t>Negative</w:t>
            </w:r>
          </w:p>
        </w:tc>
      </w:tr>
      <w:tr w:rsidR="0024214D" w14:paraId="59455606" w14:textId="77777777" w:rsidTr="00AF7E9D">
        <w:tc>
          <w:tcPr>
            <w:tcW w:w="4677" w:type="dxa"/>
          </w:tcPr>
          <w:p w14:paraId="5E98A96C" w14:textId="77777777" w:rsidR="0024214D" w:rsidRPr="005B3022" w:rsidRDefault="0024214D" w:rsidP="006B4786">
            <w:pPr>
              <w:spacing w:before="0" w:after="120" w:line="240" w:lineRule="auto"/>
              <w:rPr>
                <w:rFonts w:asciiTheme="minorHAnsi" w:hAnsiTheme="minorHAnsi"/>
              </w:rPr>
            </w:pPr>
            <w:r w:rsidRPr="005B3022">
              <w:rPr>
                <w:rFonts w:asciiTheme="minorHAnsi" w:hAnsiTheme="minorHAnsi"/>
              </w:rPr>
              <w:t>Deep breathing</w:t>
            </w:r>
          </w:p>
        </w:tc>
        <w:tc>
          <w:tcPr>
            <w:tcW w:w="4253" w:type="dxa"/>
          </w:tcPr>
          <w:p w14:paraId="21A886BA" w14:textId="77777777" w:rsidR="0024214D" w:rsidRPr="005B3022" w:rsidRDefault="0024214D" w:rsidP="006B4786">
            <w:pPr>
              <w:spacing w:before="0" w:after="120" w:line="240" w:lineRule="auto"/>
              <w:rPr>
                <w:rFonts w:asciiTheme="minorHAnsi" w:hAnsiTheme="minorHAnsi"/>
              </w:rPr>
            </w:pPr>
            <w:r w:rsidRPr="005B3022">
              <w:rPr>
                <w:rFonts w:asciiTheme="minorHAnsi" w:hAnsiTheme="minorHAnsi"/>
              </w:rPr>
              <w:t>Yelling</w:t>
            </w:r>
          </w:p>
        </w:tc>
      </w:tr>
      <w:tr w:rsidR="0024214D" w14:paraId="77B4999B" w14:textId="77777777" w:rsidTr="00AF7E9D">
        <w:tc>
          <w:tcPr>
            <w:tcW w:w="4677" w:type="dxa"/>
          </w:tcPr>
          <w:p w14:paraId="540216D2" w14:textId="77777777" w:rsidR="0024214D" w:rsidRPr="005B3022" w:rsidRDefault="0024214D" w:rsidP="006B4786">
            <w:pPr>
              <w:spacing w:before="0" w:after="120" w:line="240" w:lineRule="auto"/>
              <w:rPr>
                <w:rFonts w:asciiTheme="minorHAnsi" w:hAnsiTheme="minorHAnsi"/>
              </w:rPr>
            </w:pPr>
            <w:r w:rsidRPr="005B3022">
              <w:rPr>
                <w:rFonts w:asciiTheme="minorHAnsi" w:hAnsiTheme="minorHAnsi"/>
              </w:rPr>
              <w:t>Listening to music</w:t>
            </w:r>
          </w:p>
        </w:tc>
        <w:tc>
          <w:tcPr>
            <w:tcW w:w="4253" w:type="dxa"/>
          </w:tcPr>
          <w:p w14:paraId="6F324CAE" w14:textId="77777777" w:rsidR="0024214D" w:rsidRPr="005B3022" w:rsidRDefault="0024214D" w:rsidP="006B4786">
            <w:pPr>
              <w:spacing w:before="0" w:after="120" w:line="240" w:lineRule="auto"/>
              <w:rPr>
                <w:rFonts w:asciiTheme="minorHAnsi" w:hAnsiTheme="minorHAnsi"/>
              </w:rPr>
            </w:pPr>
            <w:r w:rsidRPr="005B3022">
              <w:rPr>
                <w:rFonts w:asciiTheme="minorHAnsi" w:hAnsiTheme="minorHAnsi"/>
              </w:rPr>
              <w:t>Smoking</w:t>
            </w:r>
          </w:p>
        </w:tc>
      </w:tr>
      <w:tr w:rsidR="0024214D" w14:paraId="22612D8A" w14:textId="77777777" w:rsidTr="00AF7E9D">
        <w:tc>
          <w:tcPr>
            <w:tcW w:w="4677" w:type="dxa"/>
          </w:tcPr>
          <w:p w14:paraId="6675CCD0" w14:textId="77777777" w:rsidR="0024214D" w:rsidRPr="005B3022" w:rsidRDefault="0024214D" w:rsidP="006B4786">
            <w:pPr>
              <w:spacing w:before="0" w:after="120" w:line="240" w:lineRule="auto"/>
              <w:rPr>
                <w:rFonts w:asciiTheme="minorHAnsi" w:hAnsiTheme="minorHAnsi"/>
              </w:rPr>
            </w:pPr>
            <w:r w:rsidRPr="005B3022">
              <w:rPr>
                <w:rFonts w:asciiTheme="minorHAnsi" w:hAnsiTheme="minorHAnsi"/>
              </w:rPr>
              <w:t xml:space="preserve">Exercising </w:t>
            </w:r>
          </w:p>
        </w:tc>
        <w:tc>
          <w:tcPr>
            <w:tcW w:w="4253" w:type="dxa"/>
          </w:tcPr>
          <w:p w14:paraId="503F2AFE" w14:textId="77777777" w:rsidR="0024214D" w:rsidRPr="005B3022" w:rsidRDefault="0024214D" w:rsidP="006B4786">
            <w:pPr>
              <w:spacing w:before="0" w:after="120" w:line="240" w:lineRule="auto"/>
              <w:rPr>
                <w:rFonts w:asciiTheme="minorHAnsi" w:hAnsiTheme="minorHAnsi"/>
              </w:rPr>
            </w:pPr>
            <w:r w:rsidRPr="005B3022">
              <w:rPr>
                <w:rFonts w:asciiTheme="minorHAnsi" w:hAnsiTheme="minorHAnsi"/>
              </w:rPr>
              <w:t>Pacing</w:t>
            </w:r>
          </w:p>
        </w:tc>
      </w:tr>
      <w:tr w:rsidR="0024214D" w14:paraId="631AB404" w14:textId="77777777" w:rsidTr="00AF7E9D">
        <w:tc>
          <w:tcPr>
            <w:tcW w:w="4677" w:type="dxa"/>
          </w:tcPr>
          <w:p w14:paraId="051CC3C1" w14:textId="2A9DE9BB" w:rsidR="0024214D" w:rsidRPr="005B3022" w:rsidRDefault="0024214D" w:rsidP="006B4786">
            <w:pPr>
              <w:spacing w:before="0" w:after="120" w:line="240" w:lineRule="auto"/>
              <w:rPr>
                <w:rFonts w:asciiTheme="minorHAnsi" w:hAnsiTheme="minorHAnsi"/>
              </w:rPr>
            </w:pPr>
            <w:r w:rsidRPr="005B3022">
              <w:rPr>
                <w:rFonts w:asciiTheme="minorHAnsi" w:hAnsiTheme="minorHAnsi"/>
              </w:rPr>
              <w:t>Meditation</w:t>
            </w:r>
            <w:r w:rsidR="00F716D9">
              <w:rPr>
                <w:rFonts w:asciiTheme="minorHAnsi" w:hAnsiTheme="minorHAnsi"/>
              </w:rPr>
              <w:t xml:space="preserve"> or spiritual practices</w:t>
            </w:r>
          </w:p>
        </w:tc>
        <w:tc>
          <w:tcPr>
            <w:tcW w:w="4253" w:type="dxa"/>
          </w:tcPr>
          <w:p w14:paraId="3B8E7491" w14:textId="77777777" w:rsidR="0024214D" w:rsidRPr="005B3022" w:rsidRDefault="0024214D" w:rsidP="006B4786">
            <w:pPr>
              <w:spacing w:before="0" w:after="120" w:line="240" w:lineRule="auto"/>
              <w:rPr>
                <w:rFonts w:asciiTheme="minorHAnsi" w:hAnsiTheme="minorHAnsi"/>
              </w:rPr>
            </w:pPr>
            <w:r w:rsidRPr="005B3022">
              <w:rPr>
                <w:rFonts w:asciiTheme="minorHAnsi" w:hAnsiTheme="minorHAnsi"/>
              </w:rPr>
              <w:t>Skipping meals</w:t>
            </w:r>
          </w:p>
        </w:tc>
      </w:tr>
      <w:tr w:rsidR="0024214D" w14:paraId="24C32A04" w14:textId="77777777" w:rsidTr="00AF7E9D">
        <w:tc>
          <w:tcPr>
            <w:tcW w:w="4677" w:type="dxa"/>
          </w:tcPr>
          <w:p w14:paraId="1278F963" w14:textId="77777777" w:rsidR="0024214D" w:rsidRPr="005B3022" w:rsidRDefault="0024214D" w:rsidP="006B4786">
            <w:pPr>
              <w:spacing w:before="0" w:after="120" w:line="240" w:lineRule="auto"/>
              <w:rPr>
                <w:rFonts w:asciiTheme="minorHAnsi" w:hAnsiTheme="minorHAnsi"/>
              </w:rPr>
            </w:pPr>
            <w:r w:rsidRPr="005B3022">
              <w:rPr>
                <w:rFonts w:asciiTheme="minorHAnsi" w:hAnsiTheme="minorHAnsi"/>
              </w:rPr>
              <w:t>Reading</w:t>
            </w:r>
          </w:p>
        </w:tc>
        <w:tc>
          <w:tcPr>
            <w:tcW w:w="4253" w:type="dxa"/>
          </w:tcPr>
          <w:p w14:paraId="46040F13" w14:textId="77777777" w:rsidR="0024214D" w:rsidRPr="005B3022" w:rsidRDefault="0024214D" w:rsidP="006B4786">
            <w:pPr>
              <w:spacing w:before="0" w:after="120" w:line="240" w:lineRule="auto"/>
              <w:rPr>
                <w:rFonts w:asciiTheme="minorHAnsi" w:hAnsiTheme="minorHAnsi"/>
              </w:rPr>
            </w:pPr>
            <w:r w:rsidRPr="005B3022">
              <w:rPr>
                <w:rFonts w:asciiTheme="minorHAnsi" w:hAnsiTheme="minorHAnsi"/>
              </w:rPr>
              <w:t>Drinking alcohol to excess</w:t>
            </w:r>
          </w:p>
        </w:tc>
      </w:tr>
      <w:tr w:rsidR="0024214D" w14:paraId="43114405" w14:textId="77777777" w:rsidTr="00AF7E9D">
        <w:tc>
          <w:tcPr>
            <w:tcW w:w="4677" w:type="dxa"/>
          </w:tcPr>
          <w:p w14:paraId="6E2F9452" w14:textId="77777777" w:rsidR="0024214D" w:rsidRPr="005B3022" w:rsidRDefault="0024214D" w:rsidP="006B4786">
            <w:pPr>
              <w:spacing w:before="0" w:after="120" w:line="240" w:lineRule="auto"/>
              <w:rPr>
                <w:rFonts w:asciiTheme="minorHAnsi" w:hAnsiTheme="minorHAnsi"/>
              </w:rPr>
            </w:pPr>
            <w:r w:rsidRPr="005B3022">
              <w:rPr>
                <w:rFonts w:asciiTheme="minorHAnsi" w:hAnsiTheme="minorHAnsi"/>
              </w:rPr>
              <w:t>Connecting with others</w:t>
            </w:r>
          </w:p>
        </w:tc>
        <w:tc>
          <w:tcPr>
            <w:tcW w:w="4253" w:type="dxa"/>
          </w:tcPr>
          <w:p w14:paraId="325A08D3" w14:textId="77777777" w:rsidR="0024214D" w:rsidRPr="005B3022" w:rsidRDefault="0024214D" w:rsidP="006B4786">
            <w:pPr>
              <w:spacing w:before="0" w:after="120" w:line="240" w:lineRule="auto"/>
              <w:rPr>
                <w:rFonts w:asciiTheme="minorHAnsi" w:hAnsiTheme="minorHAnsi"/>
              </w:rPr>
            </w:pPr>
            <w:r w:rsidRPr="005B3022">
              <w:rPr>
                <w:rFonts w:asciiTheme="minorHAnsi" w:hAnsiTheme="minorHAnsi"/>
              </w:rPr>
              <w:t>Withdrawal from family and friends</w:t>
            </w:r>
          </w:p>
        </w:tc>
      </w:tr>
      <w:tr w:rsidR="0024214D" w14:paraId="43798103" w14:textId="77777777" w:rsidTr="00AF7E9D">
        <w:tc>
          <w:tcPr>
            <w:tcW w:w="4677" w:type="dxa"/>
          </w:tcPr>
          <w:p w14:paraId="086B4498" w14:textId="75C350C8" w:rsidR="0024214D" w:rsidRPr="005B3022" w:rsidRDefault="0024214D" w:rsidP="006B4786">
            <w:pPr>
              <w:spacing w:before="0" w:after="120" w:line="240" w:lineRule="auto"/>
              <w:rPr>
                <w:rFonts w:asciiTheme="minorHAnsi" w:hAnsiTheme="minorHAnsi"/>
              </w:rPr>
            </w:pPr>
            <w:r w:rsidRPr="005B3022">
              <w:rPr>
                <w:rFonts w:asciiTheme="minorHAnsi" w:hAnsiTheme="minorHAnsi"/>
              </w:rPr>
              <w:t>Engaging in a hobby</w:t>
            </w:r>
            <w:r w:rsidR="00F716D9">
              <w:rPr>
                <w:rFonts w:asciiTheme="minorHAnsi" w:hAnsiTheme="minorHAnsi"/>
              </w:rPr>
              <w:t xml:space="preserve"> or community service</w:t>
            </w:r>
          </w:p>
        </w:tc>
        <w:tc>
          <w:tcPr>
            <w:tcW w:w="4253" w:type="dxa"/>
          </w:tcPr>
          <w:p w14:paraId="1633275B" w14:textId="77777777" w:rsidR="0024214D" w:rsidRPr="005B3022" w:rsidRDefault="0024214D" w:rsidP="006B4786">
            <w:pPr>
              <w:spacing w:before="0" w:after="120" w:line="240" w:lineRule="auto"/>
              <w:rPr>
                <w:rFonts w:asciiTheme="minorHAnsi" w:hAnsiTheme="minorHAnsi"/>
              </w:rPr>
            </w:pPr>
            <w:r w:rsidRPr="005B3022">
              <w:rPr>
                <w:rFonts w:asciiTheme="minorHAnsi" w:hAnsiTheme="minorHAnsi"/>
              </w:rPr>
              <w:t>Biting fingernails</w:t>
            </w:r>
          </w:p>
        </w:tc>
      </w:tr>
    </w:tbl>
    <w:p w14:paraId="27571759" w14:textId="77777777" w:rsidR="0024214D" w:rsidRDefault="0024214D" w:rsidP="0024214D">
      <w:pPr>
        <w:pStyle w:val="ListParagraph"/>
        <w:ind w:left="426"/>
        <w:rPr>
          <w:rFonts w:asciiTheme="minorHAnsi" w:hAnsiTheme="minorHAnsi"/>
        </w:rPr>
      </w:pPr>
    </w:p>
    <w:p w14:paraId="53278134" w14:textId="77777777" w:rsidR="0024214D" w:rsidRDefault="0024214D" w:rsidP="003307AF">
      <w:pPr>
        <w:pStyle w:val="ListParagraph"/>
        <w:numPr>
          <w:ilvl w:val="0"/>
          <w:numId w:val="23"/>
        </w:numPr>
        <w:spacing w:before="120" w:after="240" w:line="276" w:lineRule="auto"/>
        <w:ind w:left="426"/>
        <w:rPr>
          <w:rFonts w:asciiTheme="minorHAnsi" w:hAnsiTheme="minorHAnsi"/>
          <w:b/>
          <w:bCs/>
        </w:rPr>
      </w:pPr>
      <w:r w:rsidRPr="00703086">
        <w:rPr>
          <w:rFonts w:asciiTheme="minorHAnsi" w:hAnsiTheme="minorHAnsi"/>
          <w:b/>
          <w:bCs/>
        </w:rPr>
        <w:t>Identify your daily self-care needs</w:t>
      </w:r>
    </w:p>
    <w:p w14:paraId="2D9499DC" w14:textId="77777777" w:rsidR="0024214D" w:rsidRDefault="0024214D" w:rsidP="008E64B6">
      <w:pPr>
        <w:pStyle w:val="ListParagraph"/>
        <w:spacing w:before="120" w:after="240" w:line="276" w:lineRule="auto"/>
        <w:ind w:left="426"/>
        <w:rPr>
          <w:rFonts w:asciiTheme="minorHAnsi" w:hAnsiTheme="minorHAnsi"/>
        </w:rPr>
      </w:pPr>
      <w:r w:rsidRPr="00703086">
        <w:rPr>
          <w:rFonts w:asciiTheme="minorHAnsi" w:hAnsiTheme="minorHAnsi"/>
        </w:rPr>
        <w:t xml:space="preserve">Consider what you value in your everyday life as well as during difficult times. </w:t>
      </w:r>
      <w:r>
        <w:rPr>
          <w:rFonts w:asciiTheme="minorHAnsi" w:hAnsiTheme="minorHAnsi"/>
        </w:rPr>
        <w:t xml:space="preserve">Spending time on a self-care plan now helps you into the future. Selfcare includes physical, psychological, emotional, spiritual, social, financial and workplace wellbeing. </w:t>
      </w:r>
    </w:p>
    <w:p w14:paraId="38DF4AF7" w14:textId="77777777" w:rsidR="0024214D" w:rsidRPr="00703086" w:rsidRDefault="0024214D" w:rsidP="008E64B6">
      <w:pPr>
        <w:pStyle w:val="ListParagraph"/>
        <w:spacing w:before="120" w:after="240" w:line="276" w:lineRule="auto"/>
        <w:ind w:left="426"/>
        <w:rPr>
          <w:rFonts w:asciiTheme="minorHAnsi" w:hAnsiTheme="minorHAnsi"/>
        </w:rPr>
      </w:pPr>
    </w:p>
    <w:p w14:paraId="694BA87D" w14:textId="77777777" w:rsidR="0024214D" w:rsidRDefault="0024214D" w:rsidP="003307AF">
      <w:pPr>
        <w:pStyle w:val="ListParagraph"/>
        <w:numPr>
          <w:ilvl w:val="0"/>
          <w:numId w:val="23"/>
        </w:numPr>
        <w:spacing w:before="120" w:after="240" w:line="276" w:lineRule="auto"/>
        <w:ind w:left="426"/>
        <w:rPr>
          <w:rFonts w:asciiTheme="minorHAnsi" w:hAnsiTheme="minorHAnsi"/>
          <w:b/>
          <w:bCs/>
        </w:rPr>
      </w:pPr>
      <w:r w:rsidRPr="00703086">
        <w:rPr>
          <w:rFonts w:asciiTheme="minorHAnsi" w:hAnsiTheme="minorHAnsi"/>
          <w:b/>
          <w:bCs/>
        </w:rPr>
        <w:t>Reflect. Examine. Replace</w:t>
      </w:r>
    </w:p>
    <w:p w14:paraId="168BBD8C" w14:textId="53759B27" w:rsidR="0024214D" w:rsidRPr="004058D6" w:rsidRDefault="0024214D" w:rsidP="008E64B6">
      <w:pPr>
        <w:pStyle w:val="ListParagraph"/>
        <w:spacing w:before="120" w:after="240" w:line="276" w:lineRule="auto"/>
        <w:ind w:left="426"/>
        <w:rPr>
          <w:rFonts w:asciiTheme="minorHAnsi" w:hAnsiTheme="minorHAnsi"/>
        </w:rPr>
      </w:pPr>
      <w:r w:rsidRPr="004058D6">
        <w:rPr>
          <w:rFonts w:asciiTheme="minorHAnsi" w:hAnsiTheme="minorHAnsi"/>
        </w:rPr>
        <w:t xml:space="preserve">Reflect </w:t>
      </w:r>
      <w:r w:rsidRPr="00703086">
        <w:rPr>
          <w:rFonts w:asciiTheme="minorHAnsi" w:hAnsiTheme="minorHAnsi"/>
        </w:rPr>
        <w:t>on your existing coping strategies and identify what is and isn’t working for you.</w:t>
      </w:r>
      <w:r>
        <w:rPr>
          <w:rFonts w:asciiTheme="minorHAnsi" w:hAnsiTheme="minorHAnsi"/>
        </w:rPr>
        <w:t xml:space="preserve"> </w:t>
      </w:r>
      <w:r w:rsidRPr="004058D6">
        <w:rPr>
          <w:rFonts w:asciiTheme="minorHAnsi" w:hAnsiTheme="minorHAnsi"/>
        </w:rPr>
        <w:t xml:space="preserve">Examine how you can address any </w:t>
      </w:r>
      <w:r w:rsidR="00175BC0">
        <w:rPr>
          <w:rFonts w:asciiTheme="minorHAnsi" w:hAnsiTheme="minorHAnsi"/>
        </w:rPr>
        <w:t>challenges</w:t>
      </w:r>
      <w:r w:rsidR="00175BC0" w:rsidRPr="004058D6">
        <w:rPr>
          <w:rFonts w:asciiTheme="minorHAnsi" w:hAnsiTheme="minorHAnsi"/>
        </w:rPr>
        <w:t xml:space="preserve"> </w:t>
      </w:r>
      <w:r w:rsidRPr="004058D6">
        <w:rPr>
          <w:rFonts w:asciiTheme="minorHAnsi" w:hAnsiTheme="minorHAnsi"/>
        </w:rPr>
        <w:t xml:space="preserve">to maintaining self-care. </w:t>
      </w:r>
    </w:p>
    <w:p w14:paraId="09F35A30" w14:textId="77777777" w:rsidR="0024214D" w:rsidRDefault="0024214D" w:rsidP="008E64B6">
      <w:pPr>
        <w:pStyle w:val="ListParagraph"/>
        <w:spacing w:before="120" w:after="240" w:line="276" w:lineRule="auto"/>
        <w:ind w:left="426"/>
        <w:rPr>
          <w:rFonts w:asciiTheme="minorHAnsi" w:hAnsiTheme="minorHAnsi"/>
        </w:rPr>
      </w:pPr>
      <w:r>
        <w:rPr>
          <w:rFonts w:asciiTheme="minorHAnsi" w:hAnsiTheme="minorHAnsi"/>
        </w:rPr>
        <w:t xml:space="preserve">Replace negative coping strategies by starting to reduce and then eliminate them. Choose one negative strategy and identify a positive strategy to replace it. </w:t>
      </w:r>
    </w:p>
    <w:p w14:paraId="57D78B00" w14:textId="77777777" w:rsidR="0024214D" w:rsidRDefault="0024214D" w:rsidP="008E64B6">
      <w:pPr>
        <w:pStyle w:val="ListParagraph"/>
        <w:spacing w:before="120" w:after="240" w:line="276" w:lineRule="auto"/>
        <w:ind w:left="426"/>
        <w:rPr>
          <w:rFonts w:asciiTheme="minorHAnsi" w:hAnsiTheme="minorHAnsi"/>
        </w:rPr>
      </w:pPr>
    </w:p>
    <w:p w14:paraId="02FC553F" w14:textId="77777777" w:rsidR="0024214D" w:rsidRDefault="0024214D" w:rsidP="003307AF">
      <w:pPr>
        <w:pStyle w:val="ListParagraph"/>
        <w:numPr>
          <w:ilvl w:val="0"/>
          <w:numId w:val="23"/>
        </w:numPr>
        <w:spacing w:before="120" w:after="240" w:line="276" w:lineRule="auto"/>
        <w:ind w:left="426"/>
        <w:rPr>
          <w:rFonts w:asciiTheme="minorHAnsi" w:hAnsiTheme="minorHAnsi"/>
          <w:b/>
          <w:bCs/>
        </w:rPr>
      </w:pPr>
      <w:r w:rsidRPr="00BB120B">
        <w:rPr>
          <w:rFonts w:asciiTheme="minorHAnsi" w:hAnsiTheme="minorHAnsi"/>
          <w:b/>
          <w:bCs/>
        </w:rPr>
        <w:t>Create your self-care plan</w:t>
      </w:r>
    </w:p>
    <w:p w14:paraId="255F07FD" w14:textId="77777777" w:rsidR="0024214D" w:rsidRPr="00BB120B" w:rsidRDefault="0024214D" w:rsidP="008E64B6">
      <w:pPr>
        <w:pStyle w:val="ListParagraph"/>
        <w:spacing w:before="120" w:after="240" w:line="276" w:lineRule="auto"/>
        <w:ind w:left="426"/>
        <w:rPr>
          <w:rFonts w:asciiTheme="minorHAnsi" w:hAnsiTheme="minorHAnsi"/>
        </w:rPr>
      </w:pPr>
      <w:r>
        <w:rPr>
          <w:rFonts w:asciiTheme="minorHAnsi" w:hAnsiTheme="minorHAnsi"/>
        </w:rPr>
        <w:t xml:space="preserve">Write down your personal needs and strategies. </w:t>
      </w:r>
      <w:r w:rsidRPr="00BB120B">
        <w:rPr>
          <w:rFonts w:asciiTheme="minorHAnsi" w:hAnsiTheme="minorHAnsi"/>
        </w:rPr>
        <w:t xml:space="preserve">This can be as simple or as detailed as you like. </w:t>
      </w:r>
      <w:r>
        <w:rPr>
          <w:rFonts w:asciiTheme="minorHAnsi" w:hAnsiTheme="minorHAnsi"/>
        </w:rPr>
        <w:t xml:space="preserve">Print this Personal Self Care Plan, fill it out and look at it regularly. </w:t>
      </w:r>
    </w:p>
    <w:p w14:paraId="0BC16DD0" w14:textId="1EB485BA" w:rsidR="0024214D" w:rsidRDefault="0024214D" w:rsidP="0024214D">
      <w:r>
        <w:rPr>
          <w:rFonts w:asciiTheme="minorHAnsi" w:hAnsiTheme="minorHAnsi"/>
        </w:rPr>
        <w:t>This self-care plan offers a range of suggestions that staff can utilise in the domains of physical, emotional, spiritual, professional, social, financial, and psychological self-care.</w:t>
      </w:r>
    </w:p>
    <w:tbl>
      <w:tblPr>
        <w:tblStyle w:val="TableGrid"/>
        <w:tblW w:w="0" w:type="auto"/>
        <w:tblLook w:val="04A0" w:firstRow="1" w:lastRow="0" w:firstColumn="1" w:lastColumn="0" w:noHBand="0" w:noVBand="1"/>
      </w:tblPr>
      <w:tblGrid>
        <w:gridCol w:w="4248"/>
        <w:gridCol w:w="2551"/>
        <w:gridCol w:w="2552"/>
      </w:tblGrid>
      <w:tr w:rsidR="007A08A8" w14:paraId="6FCE3435" w14:textId="77777777" w:rsidTr="00BB018E">
        <w:trPr>
          <w:trHeight w:val="416"/>
        </w:trPr>
        <w:tc>
          <w:tcPr>
            <w:tcW w:w="4248" w:type="dxa"/>
          </w:tcPr>
          <w:p w14:paraId="248B5431" w14:textId="02448C89" w:rsidR="007A08A8" w:rsidRPr="00675427" w:rsidRDefault="007A08A8" w:rsidP="006B4786">
            <w:pPr>
              <w:spacing w:after="0" w:line="240" w:lineRule="auto"/>
              <w:rPr>
                <w:b/>
                <w:bCs/>
              </w:rPr>
            </w:pPr>
            <w:r>
              <w:rPr>
                <w:b/>
                <w:bCs/>
              </w:rPr>
              <w:t>Self-Care Area</w:t>
            </w:r>
          </w:p>
        </w:tc>
        <w:tc>
          <w:tcPr>
            <w:tcW w:w="2551" w:type="dxa"/>
          </w:tcPr>
          <w:p w14:paraId="1029A83B" w14:textId="3228F8E2" w:rsidR="007A08A8" w:rsidRPr="007A08A8" w:rsidRDefault="007A08A8" w:rsidP="006B4786">
            <w:pPr>
              <w:spacing w:after="0" w:line="240" w:lineRule="auto"/>
              <w:rPr>
                <w:b/>
                <w:bCs/>
              </w:rPr>
            </w:pPr>
            <w:r w:rsidRPr="007A08A8">
              <w:rPr>
                <w:b/>
                <w:bCs/>
              </w:rPr>
              <w:t>Current Practices</w:t>
            </w:r>
          </w:p>
        </w:tc>
        <w:tc>
          <w:tcPr>
            <w:tcW w:w="2552" w:type="dxa"/>
          </w:tcPr>
          <w:p w14:paraId="29279D67" w14:textId="23F5C40B" w:rsidR="007A08A8" w:rsidRPr="007A08A8" w:rsidRDefault="007A08A8" w:rsidP="006B4786">
            <w:pPr>
              <w:spacing w:after="0" w:line="240" w:lineRule="auto"/>
              <w:rPr>
                <w:b/>
                <w:bCs/>
              </w:rPr>
            </w:pPr>
            <w:r w:rsidRPr="007A08A8">
              <w:rPr>
                <w:b/>
                <w:bCs/>
              </w:rPr>
              <w:t>Practices to Try</w:t>
            </w:r>
          </w:p>
        </w:tc>
      </w:tr>
      <w:tr w:rsidR="0024214D" w14:paraId="50799106" w14:textId="77777777" w:rsidTr="00BB018E">
        <w:trPr>
          <w:trHeight w:val="1134"/>
        </w:trPr>
        <w:tc>
          <w:tcPr>
            <w:tcW w:w="4248" w:type="dxa"/>
          </w:tcPr>
          <w:p w14:paraId="2A3E7642" w14:textId="77777777" w:rsidR="0024214D" w:rsidRPr="00675427" w:rsidRDefault="0024214D" w:rsidP="006B4786">
            <w:pPr>
              <w:spacing w:after="0" w:line="240" w:lineRule="auto"/>
              <w:rPr>
                <w:b/>
                <w:bCs/>
              </w:rPr>
            </w:pPr>
            <w:r w:rsidRPr="00675427">
              <w:rPr>
                <w:b/>
                <w:bCs/>
              </w:rPr>
              <w:lastRenderedPageBreak/>
              <w:t xml:space="preserve">Physical </w:t>
            </w:r>
          </w:p>
          <w:p w14:paraId="394B7F1E" w14:textId="7B745CEC" w:rsidR="0024214D" w:rsidRDefault="00563061" w:rsidP="006B4786">
            <w:pPr>
              <w:spacing w:after="0" w:line="240" w:lineRule="auto"/>
            </w:pPr>
            <w:r>
              <w:t>e.g.,</w:t>
            </w:r>
            <w:r w:rsidR="0024214D">
              <w:t xml:space="preserve"> eat regular and healthy meals, good sleep habits, regular exercise, medical check-ups</w:t>
            </w:r>
          </w:p>
        </w:tc>
        <w:tc>
          <w:tcPr>
            <w:tcW w:w="2551" w:type="dxa"/>
          </w:tcPr>
          <w:p w14:paraId="20588422" w14:textId="77777777" w:rsidR="0024214D" w:rsidRDefault="0024214D" w:rsidP="006B4786">
            <w:pPr>
              <w:spacing w:after="0" w:line="240" w:lineRule="auto"/>
            </w:pPr>
          </w:p>
        </w:tc>
        <w:tc>
          <w:tcPr>
            <w:tcW w:w="2552" w:type="dxa"/>
          </w:tcPr>
          <w:p w14:paraId="7ED1C4D8" w14:textId="77777777" w:rsidR="0024214D" w:rsidRDefault="0024214D" w:rsidP="006B4786">
            <w:pPr>
              <w:spacing w:after="0" w:line="240" w:lineRule="auto"/>
            </w:pPr>
          </w:p>
        </w:tc>
      </w:tr>
      <w:tr w:rsidR="0024214D" w14:paraId="505E25D1" w14:textId="77777777" w:rsidTr="00BB018E">
        <w:trPr>
          <w:trHeight w:val="1134"/>
        </w:trPr>
        <w:tc>
          <w:tcPr>
            <w:tcW w:w="4248" w:type="dxa"/>
          </w:tcPr>
          <w:p w14:paraId="62BD6513" w14:textId="77777777" w:rsidR="0024214D" w:rsidRDefault="0024214D" w:rsidP="006B4786">
            <w:pPr>
              <w:spacing w:after="0" w:line="240" w:lineRule="auto"/>
              <w:rPr>
                <w:b/>
                <w:bCs/>
              </w:rPr>
            </w:pPr>
            <w:r>
              <w:rPr>
                <w:b/>
                <w:bCs/>
              </w:rPr>
              <w:t>Emotional</w:t>
            </w:r>
          </w:p>
          <w:p w14:paraId="16DB7833" w14:textId="6C46E216" w:rsidR="0024214D" w:rsidRPr="00675427" w:rsidRDefault="00563061" w:rsidP="006B4786">
            <w:pPr>
              <w:spacing w:after="0" w:line="240" w:lineRule="auto"/>
            </w:pPr>
            <w:r>
              <w:t>e.</w:t>
            </w:r>
            <w:r w:rsidRPr="00675427">
              <w:t>g</w:t>
            </w:r>
            <w:r>
              <w:t>.,</w:t>
            </w:r>
            <w:r w:rsidR="0024214D" w:rsidRPr="00675427">
              <w:t xml:space="preserve"> engage in positive activities. Acknowledge accomplishments, express emotions in a healthy way</w:t>
            </w:r>
          </w:p>
        </w:tc>
        <w:tc>
          <w:tcPr>
            <w:tcW w:w="2551" w:type="dxa"/>
          </w:tcPr>
          <w:p w14:paraId="7C9EFE63" w14:textId="77777777" w:rsidR="0024214D" w:rsidRDefault="0024214D" w:rsidP="006B4786">
            <w:pPr>
              <w:spacing w:after="0" w:line="240" w:lineRule="auto"/>
            </w:pPr>
          </w:p>
        </w:tc>
        <w:tc>
          <w:tcPr>
            <w:tcW w:w="2552" w:type="dxa"/>
          </w:tcPr>
          <w:p w14:paraId="7A920F34" w14:textId="77777777" w:rsidR="0024214D" w:rsidRDefault="0024214D" w:rsidP="006B4786">
            <w:pPr>
              <w:spacing w:after="0" w:line="240" w:lineRule="auto"/>
            </w:pPr>
          </w:p>
        </w:tc>
      </w:tr>
      <w:tr w:rsidR="0024214D" w14:paraId="2BB93AE8" w14:textId="77777777" w:rsidTr="00BB018E">
        <w:trPr>
          <w:trHeight w:val="1134"/>
        </w:trPr>
        <w:tc>
          <w:tcPr>
            <w:tcW w:w="4248" w:type="dxa"/>
          </w:tcPr>
          <w:p w14:paraId="46DD9A5E" w14:textId="77777777" w:rsidR="0024214D" w:rsidRDefault="0024214D" w:rsidP="006B4786">
            <w:pPr>
              <w:spacing w:after="0" w:line="240" w:lineRule="auto"/>
              <w:rPr>
                <w:b/>
                <w:bCs/>
              </w:rPr>
            </w:pPr>
            <w:r>
              <w:rPr>
                <w:b/>
                <w:bCs/>
              </w:rPr>
              <w:t>Spiritual</w:t>
            </w:r>
          </w:p>
          <w:p w14:paraId="3E77E104" w14:textId="7A72BA6B" w:rsidR="0024214D" w:rsidRPr="00D56CE2" w:rsidRDefault="00563061" w:rsidP="006B4786">
            <w:pPr>
              <w:spacing w:after="0" w:line="240" w:lineRule="auto"/>
            </w:pPr>
            <w:r w:rsidRPr="00D56CE2">
              <w:t>e.g.,</w:t>
            </w:r>
            <w:r w:rsidR="0024214D" w:rsidRPr="00D56CE2">
              <w:t xml:space="preserve"> read inspirational literature, self-reflection, spend time in nature, meditation, explore spiritual connections</w:t>
            </w:r>
            <w:r w:rsidR="00175BC0">
              <w:t>, prayer, religious practices</w:t>
            </w:r>
          </w:p>
        </w:tc>
        <w:tc>
          <w:tcPr>
            <w:tcW w:w="2551" w:type="dxa"/>
          </w:tcPr>
          <w:p w14:paraId="18001A44" w14:textId="77777777" w:rsidR="0024214D" w:rsidRDefault="0024214D" w:rsidP="006B4786">
            <w:pPr>
              <w:spacing w:after="0" w:line="240" w:lineRule="auto"/>
            </w:pPr>
          </w:p>
        </w:tc>
        <w:tc>
          <w:tcPr>
            <w:tcW w:w="2552" w:type="dxa"/>
          </w:tcPr>
          <w:p w14:paraId="56FC64F0" w14:textId="77777777" w:rsidR="0024214D" w:rsidRDefault="0024214D" w:rsidP="006B4786">
            <w:pPr>
              <w:spacing w:after="0" w:line="240" w:lineRule="auto"/>
            </w:pPr>
          </w:p>
        </w:tc>
      </w:tr>
      <w:tr w:rsidR="0024214D" w14:paraId="43A11B0E" w14:textId="77777777" w:rsidTr="00BB018E">
        <w:trPr>
          <w:trHeight w:val="1134"/>
        </w:trPr>
        <w:tc>
          <w:tcPr>
            <w:tcW w:w="4248" w:type="dxa"/>
          </w:tcPr>
          <w:p w14:paraId="7C15A973" w14:textId="77777777" w:rsidR="0024214D" w:rsidRDefault="0024214D" w:rsidP="006B4786">
            <w:pPr>
              <w:spacing w:after="0" w:line="240" w:lineRule="auto"/>
              <w:rPr>
                <w:b/>
                <w:bCs/>
              </w:rPr>
            </w:pPr>
            <w:r>
              <w:rPr>
                <w:b/>
                <w:bCs/>
              </w:rPr>
              <w:t>Professional</w:t>
            </w:r>
          </w:p>
          <w:p w14:paraId="66129271" w14:textId="3E5673A8" w:rsidR="0024214D" w:rsidRPr="00D56CE2" w:rsidRDefault="00563061" w:rsidP="006B4786">
            <w:pPr>
              <w:spacing w:after="0" w:line="240" w:lineRule="auto"/>
            </w:pPr>
            <w:r w:rsidRPr="00D56CE2">
              <w:t>e.g.,</w:t>
            </w:r>
            <w:r w:rsidR="0024214D" w:rsidRPr="00D56CE2">
              <w:t xml:space="preserve"> pursue meaningful work, maintain work-life balance, </w:t>
            </w:r>
            <w:r w:rsidR="0024214D">
              <w:t>take regular breaks, uti</w:t>
            </w:r>
            <w:r w:rsidR="00EA1A73">
              <w:t>lise</w:t>
            </w:r>
            <w:r w:rsidR="0024214D">
              <w:t xml:space="preserve"> leave, </w:t>
            </w:r>
            <w:r w:rsidR="0024214D" w:rsidRPr="00D56CE2">
              <w:t>positive relationships with co-workers, time management skills</w:t>
            </w:r>
          </w:p>
        </w:tc>
        <w:tc>
          <w:tcPr>
            <w:tcW w:w="2551" w:type="dxa"/>
          </w:tcPr>
          <w:p w14:paraId="7188E804" w14:textId="77777777" w:rsidR="0024214D" w:rsidRDefault="0024214D" w:rsidP="006B4786">
            <w:pPr>
              <w:spacing w:after="0" w:line="240" w:lineRule="auto"/>
            </w:pPr>
          </w:p>
        </w:tc>
        <w:tc>
          <w:tcPr>
            <w:tcW w:w="2552" w:type="dxa"/>
          </w:tcPr>
          <w:p w14:paraId="2C39E208" w14:textId="77777777" w:rsidR="0024214D" w:rsidRDefault="0024214D" w:rsidP="006B4786">
            <w:pPr>
              <w:spacing w:after="0" w:line="240" w:lineRule="auto"/>
            </w:pPr>
          </w:p>
        </w:tc>
      </w:tr>
      <w:tr w:rsidR="0024214D" w14:paraId="08825281" w14:textId="77777777" w:rsidTr="00BB018E">
        <w:trPr>
          <w:trHeight w:val="1134"/>
        </w:trPr>
        <w:tc>
          <w:tcPr>
            <w:tcW w:w="4248" w:type="dxa"/>
          </w:tcPr>
          <w:p w14:paraId="1697D33C" w14:textId="77777777" w:rsidR="0024214D" w:rsidRDefault="0024214D" w:rsidP="006B4786">
            <w:pPr>
              <w:spacing w:after="0" w:line="240" w:lineRule="auto"/>
              <w:rPr>
                <w:b/>
                <w:bCs/>
              </w:rPr>
            </w:pPr>
            <w:r>
              <w:rPr>
                <w:b/>
                <w:bCs/>
              </w:rPr>
              <w:t>Social</w:t>
            </w:r>
          </w:p>
          <w:p w14:paraId="598F74E5" w14:textId="20CB2937" w:rsidR="0024214D" w:rsidRPr="00D56CE2" w:rsidRDefault="00563061" w:rsidP="006B4786">
            <w:pPr>
              <w:spacing w:after="0" w:line="240" w:lineRule="auto"/>
            </w:pPr>
            <w:r w:rsidRPr="00D56CE2">
              <w:t>e.g.,</w:t>
            </w:r>
            <w:r w:rsidR="0024214D" w:rsidRPr="00D56CE2">
              <w:t xml:space="preserve"> healthy relationships, </w:t>
            </w:r>
            <w:r w:rsidR="00D91B41" w:rsidRPr="00D56CE2">
              <w:t>be available</w:t>
            </w:r>
            <w:r w:rsidR="0024214D" w:rsidRPr="00D56CE2">
              <w:t xml:space="preserve"> for family/friends, schedule dates with partner/spouse, ask for support from family and friends</w:t>
            </w:r>
            <w:r w:rsidR="00B65B45">
              <w:t>, staff networks</w:t>
            </w:r>
          </w:p>
        </w:tc>
        <w:tc>
          <w:tcPr>
            <w:tcW w:w="2551" w:type="dxa"/>
          </w:tcPr>
          <w:p w14:paraId="6F8455B2" w14:textId="77777777" w:rsidR="0024214D" w:rsidRDefault="0024214D" w:rsidP="006B4786">
            <w:pPr>
              <w:spacing w:after="0" w:line="240" w:lineRule="auto"/>
            </w:pPr>
          </w:p>
        </w:tc>
        <w:tc>
          <w:tcPr>
            <w:tcW w:w="2552" w:type="dxa"/>
          </w:tcPr>
          <w:p w14:paraId="42D88C11" w14:textId="77777777" w:rsidR="0024214D" w:rsidRDefault="0024214D" w:rsidP="006B4786">
            <w:pPr>
              <w:spacing w:after="0" w:line="240" w:lineRule="auto"/>
            </w:pPr>
          </w:p>
        </w:tc>
      </w:tr>
      <w:tr w:rsidR="0024214D" w14:paraId="01078221" w14:textId="77777777" w:rsidTr="00BB018E">
        <w:trPr>
          <w:trHeight w:val="1134"/>
        </w:trPr>
        <w:tc>
          <w:tcPr>
            <w:tcW w:w="4248" w:type="dxa"/>
          </w:tcPr>
          <w:p w14:paraId="0AA3C8AD" w14:textId="77777777" w:rsidR="0024214D" w:rsidRDefault="0024214D" w:rsidP="006B4786">
            <w:pPr>
              <w:spacing w:after="0" w:line="240" w:lineRule="auto"/>
              <w:rPr>
                <w:b/>
                <w:bCs/>
              </w:rPr>
            </w:pPr>
            <w:r>
              <w:rPr>
                <w:b/>
                <w:bCs/>
              </w:rPr>
              <w:t>Financial</w:t>
            </w:r>
          </w:p>
          <w:p w14:paraId="485655F6" w14:textId="212F8D78" w:rsidR="0024214D" w:rsidRPr="00D56CE2" w:rsidRDefault="00563061" w:rsidP="006B4786">
            <w:pPr>
              <w:spacing w:after="0" w:line="240" w:lineRule="auto"/>
            </w:pPr>
            <w:r w:rsidRPr="00D56CE2">
              <w:t>e.g.,</w:t>
            </w:r>
            <w:r w:rsidR="0024214D" w:rsidRPr="00D56CE2">
              <w:t xml:space="preserve"> understand how finances impact your quality of life, create a budget or financial plan, pay off debt</w:t>
            </w:r>
          </w:p>
        </w:tc>
        <w:tc>
          <w:tcPr>
            <w:tcW w:w="2551" w:type="dxa"/>
          </w:tcPr>
          <w:p w14:paraId="332C924A" w14:textId="77777777" w:rsidR="0024214D" w:rsidRDefault="0024214D" w:rsidP="006B4786">
            <w:pPr>
              <w:spacing w:after="0" w:line="240" w:lineRule="auto"/>
            </w:pPr>
          </w:p>
        </w:tc>
        <w:tc>
          <w:tcPr>
            <w:tcW w:w="2552" w:type="dxa"/>
          </w:tcPr>
          <w:p w14:paraId="4FF4E524" w14:textId="77777777" w:rsidR="0024214D" w:rsidRDefault="0024214D" w:rsidP="006B4786">
            <w:pPr>
              <w:spacing w:after="0" w:line="240" w:lineRule="auto"/>
            </w:pPr>
          </w:p>
        </w:tc>
      </w:tr>
      <w:tr w:rsidR="0024214D" w14:paraId="5C7495FB" w14:textId="77777777" w:rsidTr="00BB018E">
        <w:trPr>
          <w:trHeight w:val="901"/>
        </w:trPr>
        <w:tc>
          <w:tcPr>
            <w:tcW w:w="4248" w:type="dxa"/>
          </w:tcPr>
          <w:p w14:paraId="1817DC9F" w14:textId="77777777" w:rsidR="0024214D" w:rsidRDefault="0024214D" w:rsidP="006B4786">
            <w:pPr>
              <w:spacing w:after="0" w:line="240" w:lineRule="auto"/>
              <w:rPr>
                <w:b/>
                <w:bCs/>
              </w:rPr>
            </w:pPr>
            <w:r>
              <w:rPr>
                <w:b/>
                <w:bCs/>
              </w:rPr>
              <w:t>Psychological</w:t>
            </w:r>
          </w:p>
          <w:p w14:paraId="66776ED1" w14:textId="0E7AE699" w:rsidR="0024214D" w:rsidRPr="00D56CE2" w:rsidRDefault="00563061" w:rsidP="006B4786">
            <w:pPr>
              <w:spacing w:after="0" w:line="240" w:lineRule="auto"/>
            </w:pPr>
            <w:r w:rsidRPr="00D56CE2">
              <w:t>e.g.,</w:t>
            </w:r>
            <w:r w:rsidR="0024214D" w:rsidRPr="00D56CE2">
              <w:t xml:space="preserve"> take time for yourself, disconnect from electronic devices, learn new skills, access psychotherapy, life coaching or counselling through EAP</w:t>
            </w:r>
            <w:r w:rsidR="00BB018E">
              <w:t>, seek Clinical Supervisor for reflective practice</w:t>
            </w:r>
          </w:p>
        </w:tc>
        <w:tc>
          <w:tcPr>
            <w:tcW w:w="2551" w:type="dxa"/>
          </w:tcPr>
          <w:p w14:paraId="0EE32FF8" w14:textId="77777777" w:rsidR="0024214D" w:rsidRDefault="0024214D" w:rsidP="006B4786">
            <w:pPr>
              <w:spacing w:after="0" w:line="240" w:lineRule="auto"/>
            </w:pPr>
          </w:p>
        </w:tc>
        <w:tc>
          <w:tcPr>
            <w:tcW w:w="2552" w:type="dxa"/>
          </w:tcPr>
          <w:p w14:paraId="3CB3E568" w14:textId="77777777" w:rsidR="0024214D" w:rsidRDefault="0024214D" w:rsidP="006B4786">
            <w:pPr>
              <w:spacing w:after="0" w:line="240" w:lineRule="auto"/>
            </w:pPr>
          </w:p>
        </w:tc>
      </w:tr>
    </w:tbl>
    <w:p w14:paraId="7FAA97CB" w14:textId="77777777" w:rsidR="0024214D" w:rsidRDefault="0024214D" w:rsidP="0024214D">
      <w:pPr>
        <w:pStyle w:val="EndnoteText"/>
        <w:rPr>
          <w:sz w:val="22"/>
          <w:szCs w:val="22"/>
        </w:rPr>
      </w:pPr>
    </w:p>
    <w:p w14:paraId="5E0C5D32" w14:textId="1592FC33" w:rsidR="0024214D" w:rsidRDefault="0024214D" w:rsidP="006B4786">
      <w:pPr>
        <w:pStyle w:val="EndnoteText"/>
        <w:rPr>
          <w:rStyle w:val="Hyperlink"/>
          <w:sz w:val="24"/>
          <w:szCs w:val="24"/>
        </w:rPr>
      </w:pPr>
      <w:r w:rsidRPr="00EA1A73">
        <w:rPr>
          <w:sz w:val="24"/>
          <w:szCs w:val="24"/>
        </w:rPr>
        <w:t xml:space="preserve">Adapted from: Black Dog Institute, Importance of Self-Care Planning, COVID-19 Mental Health and Wellbeing Resources </w:t>
      </w:r>
      <w:r w:rsidRPr="00EA1A73">
        <w:rPr>
          <w:sz w:val="24"/>
          <w:szCs w:val="24"/>
        </w:rPr>
        <w:br/>
      </w:r>
      <w:hyperlink r:id="rId50" w:history="1">
        <w:r w:rsidRPr="00EA1A73">
          <w:rPr>
            <w:rStyle w:val="Hyperlink"/>
            <w:sz w:val="24"/>
            <w:szCs w:val="24"/>
          </w:rPr>
          <w:t>https://www.blackdoginstitute.org.au/wp-content/uploads/2020/04/COVID-19_Self-Care-Planning_Black-Dog-Institute_Editable.pdf</w:t>
        </w:r>
      </w:hyperlink>
    </w:p>
    <w:p w14:paraId="56EBA158" w14:textId="77777777" w:rsidR="00CA706C" w:rsidRDefault="00CA706C" w:rsidP="006B4786">
      <w:pPr>
        <w:pStyle w:val="EndnoteText"/>
        <w:rPr>
          <w:rStyle w:val="Hyperlink"/>
          <w:sz w:val="24"/>
          <w:szCs w:val="24"/>
        </w:rPr>
      </w:pPr>
    </w:p>
    <w:p w14:paraId="13081D19" w14:textId="77777777" w:rsidR="00CA706C" w:rsidRDefault="00CA706C" w:rsidP="006B4786">
      <w:pPr>
        <w:pStyle w:val="EndnoteText"/>
        <w:rPr>
          <w:rStyle w:val="Hyperlink"/>
          <w:sz w:val="24"/>
          <w:szCs w:val="24"/>
        </w:rPr>
      </w:pPr>
    </w:p>
    <w:p w14:paraId="01C6677E" w14:textId="77777777" w:rsidR="00E93E2B" w:rsidRDefault="00E93E2B" w:rsidP="006B4786">
      <w:pPr>
        <w:pStyle w:val="EndnoteText"/>
        <w:rPr>
          <w:rStyle w:val="Hyperlink"/>
          <w:sz w:val="24"/>
          <w:szCs w:val="24"/>
        </w:rPr>
      </w:pPr>
    </w:p>
    <w:p w14:paraId="129B3DC2" w14:textId="77777777" w:rsidR="00E93E2B" w:rsidRDefault="00E93E2B" w:rsidP="006B4786">
      <w:pPr>
        <w:pStyle w:val="EndnoteText"/>
        <w:rPr>
          <w:rStyle w:val="Hyperlink"/>
          <w:sz w:val="24"/>
          <w:szCs w:val="24"/>
        </w:rPr>
      </w:pPr>
    </w:p>
    <w:p w14:paraId="40A2891D" w14:textId="77777777" w:rsidR="00311039" w:rsidRPr="006E0EE3" w:rsidRDefault="00CA706C" w:rsidP="006B4786">
      <w:pPr>
        <w:pStyle w:val="EndnoteText"/>
        <w:rPr>
          <w:rFonts w:asciiTheme="majorHAnsi" w:hAnsiTheme="majorHAnsi" w:cstheme="majorHAnsi"/>
          <w:sz w:val="24"/>
          <w:szCs w:val="24"/>
        </w:rPr>
      </w:pPr>
      <w:r w:rsidRPr="00AF7E9D">
        <w:rPr>
          <w:rStyle w:val="Hyperlink"/>
          <w:sz w:val="24"/>
          <w:szCs w:val="24"/>
          <w:u w:val="none"/>
        </w:rPr>
        <w:lastRenderedPageBreak/>
        <w:t>Another way to consider the domains of self</w:t>
      </w:r>
      <w:r w:rsidR="00B65B45" w:rsidRPr="00AF7E9D">
        <w:rPr>
          <w:rStyle w:val="Hyperlink"/>
          <w:sz w:val="24"/>
          <w:szCs w:val="24"/>
          <w:u w:val="none"/>
        </w:rPr>
        <w:t>-</w:t>
      </w:r>
      <w:r w:rsidRPr="00AF7E9D">
        <w:rPr>
          <w:rStyle w:val="Hyperlink"/>
          <w:sz w:val="24"/>
          <w:szCs w:val="24"/>
          <w:u w:val="none"/>
        </w:rPr>
        <w:t>care is through the Aboriginal and Torres Strait Islander model of social and emotional wellbeing</w:t>
      </w:r>
      <w:r w:rsidR="00F81267" w:rsidRPr="006E0EE3">
        <w:rPr>
          <w:rFonts w:ascii="Calibri" w:hAnsi="Calibri"/>
        </w:rPr>
        <w:t xml:space="preserve"> </w:t>
      </w:r>
      <w:r w:rsidR="00F81267" w:rsidRPr="00AF7E9D">
        <w:rPr>
          <w:rFonts w:asciiTheme="majorHAnsi" w:hAnsiTheme="majorHAnsi" w:cstheme="majorHAnsi"/>
          <w:sz w:val="24"/>
          <w:szCs w:val="24"/>
        </w:rPr>
        <w:t>which includes connection to body, mind and emotions, family and kinship, community, culture, country, and spirit, spirituality and ancestors.</w:t>
      </w:r>
      <w:r w:rsidR="00B65B45" w:rsidRPr="006E0EE3">
        <w:rPr>
          <w:rFonts w:asciiTheme="majorHAnsi" w:hAnsiTheme="majorHAnsi" w:cstheme="majorHAnsi"/>
          <w:sz w:val="24"/>
          <w:szCs w:val="24"/>
        </w:rPr>
        <w:t xml:space="preserve"> </w:t>
      </w:r>
    </w:p>
    <w:p w14:paraId="39C10DEE" w14:textId="77777777" w:rsidR="00311039" w:rsidRPr="006E0EE3" w:rsidRDefault="00311039" w:rsidP="006B4786">
      <w:pPr>
        <w:pStyle w:val="EndnoteText"/>
        <w:rPr>
          <w:rFonts w:asciiTheme="majorHAnsi" w:hAnsiTheme="majorHAnsi" w:cstheme="majorHAnsi"/>
          <w:sz w:val="24"/>
          <w:szCs w:val="24"/>
        </w:rPr>
      </w:pPr>
    </w:p>
    <w:p w14:paraId="0E261309" w14:textId="3D7DE8B1" w:rsidR="001136B3" w:rsidRPr="001136B3" w:rsidRDefault="00B65B45" w:rsidP="006B4786">
      <w:pPr>
        <w:pStyle w:val="EndnoteText"/>
        <w:rPr>
          <w:rStyle w:val="Hyperlink"/>
          <w:sz w:val="24"/>
          <w:szCs w:val="24"/>
          <w:u w:val="none"/>
        </w:rPr>
      </w:pPr>
      <w:r w:rsidRPr="006E0EE3">
        <w:rPr>
          <w:rFonts w:asciiTheme="majorHAnsi" w:hAnsiTheme="majorHAnsi" w:cstheme="majorHAnsi"/>
          <w:sz w:val="24"/>
          <w:szCs w:val="24"/>
        </w:rPr>
        <w:t>The ACT Government Yarning Brew Staff Network is also a self-care option available for Aboriginal or Torres Strait Islander staff.</w:t>
      </w:r>
    </w:p>
    <w:p w14:paraId="0192E957" w14:textId="1BED2DA3" w:rsidR="00CA706C" w:rsidRPr="00311039" w:rsidRDefault="00CA706C" w:rsidP="00AF7E9D">
      <w:pPr>
        <w:pStyle w:val="EndnoteText"/>
      </w:pPr>
      <w:r>
        <w:rPr>
          <w:noProof/>
        </w:rPr>
        <w:drawing>
          <wp:inline distT="0" distB="0" distL="0" distR="0" wp14:anchorId="024AF920" wp14:editId="42E61F13">
            <wp:extent cx="6299835" cy="5561965"/>
            <wp:effectExtent l="0" t="0" r="5715" b="635"/>
            <wp:docPr id="1700809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09520" name=""/>
                    <pic:cNvPicPr/>
                  </pic:nvPicPr>
                  <pic:blipFill>
                    <a:blip r:embed="rId51"/>
                    <a:stretch>
                      <a:fillRect/>
                    </a:stretch>
                  </pic:blipFill>
                  <pic:spPr>
                    <a:xfrm>
                      <a:off x="0" y="0"/>
                      <a:ext cx="6299835" cy="5561965"/>
                    </a:xfrm>
                    <a:prstGeom prst="rect">
                      <a:avLst/>
                    </a:prstGeom>
                  </pic:spPr>
                </pic:pic>
              </a:graphicData>
            </a:graphic>
          </wp:inline>
        </w:drawing>
      </w:r>
    </w:p>
    <w:p w14:paraId="0C610955" w14:textId="4D0B46EF" w:rsidR="00FA7666" w:rsidRPr="00AF7E9D" w:rsidRDefault="006406B6" w:rsidP="00AF7E9D">
      <w:pPr>
        <w:pStyle w:val="EndnoteText"/>
        <w:ind w:left="720"/>
        <w:rPr>
          <w:rFonts w:asciiTheme="majorHAnsi" w:eastAsia="Times New Roman" w:hAnsiTheme="majorHAnsi" w:cstheme="majorHAnsi"/>
          <w:color w:val="auto"/>
          <w:sz w:val="24"/>
          <w:szCs w:val="24"/>
          <w:lang w:eastAsia="en-US"/>
        </w:rPr>
      </w:pPr>
      <w:hyperlink r:id="rId52" w:anchor="theframework" w:history="1">
        <w:r w:rsidR="002405EE" w:rsidRPr="00AF7E9D">
          <w:rPr>
            <w:rStyle w:val="Hyperlink"/>
            <w:rFonts w:asciiTheme="majorHAnsi" w:hAnsiTheme="majorHAnsi" w:cstheme="majorHAnsi"/>
            <w:sz w:val="24"/>
            <w:szCs w:val="24"/>
          </w:rPr>
          <w:t>https://www.indigenousmhspc.gov.au/topics/social-emotional-wellbeing#theframework</w:t>
        </w:r>
      </w:hyperlink>
    </w:p>
    <w:p w14:paraId="7F85EA4F" w14:textId="77777777" w:rsidR="00CA706C" w:rsidRDefault="00CA706C" w:rsidP="00151656">
      <w:pPr>
        <w:pStyle w:val="BodyCopy"/>
      </w:pPr>
    </w:p>
    <w:p w14:paraId="4B60CBA4" w14:textId="3D5BA2EB" w:rsidR="006B4786" w:rsidRPr="00AF5BE9" w:rsidRDefault="006406B6" w:rsidP="00151656">
      <w:pPr>
        <w:pStyle w:val="BodyCopy"/>
        <w:rPr>
          <w:color w:val="auto"/>
          <w:u w:val="single"/>
        </w:rPr>
      </w:pPr>
      <w:hyperlink w:anchor="_top" w:history="1">
        <w:r w:rsidR="00151656" w:rsidRPr="00481A6C">
          <w:rPr>
            <w:rStyle w:val="Hyperlink"/>
          </w:rPr>
          <w:t>Back to Contents</w:t>
        </w:r>
      </w:hyperlink>
      <w:r w:rsidR="00AF5BE9">
        <w:rPr>
          <w:rStyle w:val="Hyperlink"/>
        </w:rPr>
        <w:br w:type="page"/>
      </w:r>
    </w:p>
    <w:p w14:paraId="2CD6AA90" w14:textId="2254AA04" w:rsidR="0024214D" w:rsidRPr="007B0619" w:rsidRDefault="00E26EB9" w:rsidP="00BD4209">
      <w:pPr>
        <w:pStyle w:val="Heading4"/>
      </w:pPr>
      <w:bookmarkStart w:id="64" w:name="_Toc185578749"/>
      <w:bookmarkStart w:id="65" w:name="_Hlk180145107"/>
      <w:bookmarkStart w:id="66" w:name="_Toc187315206"/>
      <w:r>
        <w:lastRenderedPageBreak/>
        <w:t xml:space="preserve">Attachment </w:t>
      </w:r>
      <w:r w:rsidR="000C2C70">
        <w:t>4</w:t>
      </w:r>
      <w:r w:rsidR="001136B3">
        <w:t>-</w:t>
      </w:r>
      <w:r w:rsidR="000245E9">
        <w:t xml:space="preserve"> </w:t>
      </w:r>
      <w:r>
        <w:t>Personal Reflection</w:t>
      </w:r>
      <w:bookmarkEnd w:id="64"/>
      <w:bookmarkEnd w:id="65"/>
      <w:bookmarkEnd w:id="66"/>
    </w:p>
    <w:p w14:paraId="15ABDFBC" w14:textId="74FC8693" w:rsidR="0024214D" w:rsidRPr="004023B2" w:rsidRDefault="00151656" w:rsidP="0024214D">
      <w:r>
        <w:t xml:space="preserve">The Personal Reflection Tool is </w:t>
      </w:r>
      <w:r w:rsidR="0024214D" w:rsidRPr="004023B2">
        <w:t xml:space="preserve">often used </w:t>
      </w:r>
      <w:r w:rsidR="006219DB">
        <w:t>by</w:t>
      </w:r>
      <w:r w:rsidR="006219DB" w:rsidRPr="004023B2">
        <w:t xml:space="preserve"> health professionals</w:t>
      </w:r>
      <w:r w:rsidR="006219DB">
        <w:t xml:space="preserve"> for</w:t>
      </w:r>
      <w:r w:rsidR="0024214D" w:rsidRPr="004023B2">
        <w:t xml:space="preserve"> professional development </w:t>
      </w:r>
      <w:r w:rsidR="0024214D">
        <w:t xml:space="preserve">on a day-to-day basis as well as following a critical incident. </w:t>
      </w:r>
      <w:r w:rsidR="00AD0E00" w:rsidRPr="004023B2">
        <w:t>The intention of reflective practice is to help identify changes you could make for future events and help improve the way you do your work.</w:t>
      </w:r>
      <w:r w:rsidR="00AD0E00">
        <w:t xml:space="preserve"> </w:t>
      </w:r>
      <w:r w:rsidR="0024214D">
        <w:t xml:space="preserve">This </w:t>
      </w:r>
      <w:r w:rsidR="0024214D" w:rsidRPr="004023B2">
        <w:t xml:space="preserve">individual reflective practice </w:t>
      </w:r>
      <w:r w:rsidR="0024214D">
        <w:t>can</w:t>
      </w:r>
      <w:r w:rsidR="0024214D" w:rsidRPr="004023B2">
        <w:t xml:space="preserve"> help you explore an experience you’ve had and identify your behaviour, thinking and emotions around that experience. </w:t>
      </w:r>
    </w:p>
    <w:p w14:paraId="7DB2F487" w14:textId="77777777" w:rsidR="0024214D" w:rsidRDefault="0024214D" w:rsidP="0024214D">
      <w:r>
        <w:t>C</w:t>
      </w:r>
      <w:r w:rsidRPr="004023B2">
        <w:t xml:space="preserve">onsider the points </w:t>
      </w:r>
      <w:r>
        <w:t xml:space="preserve">in the table below </w:t>
      </w:r>
      <w:r w:rsidRPr="004023B2">
        <w:t>to help you reflect on an experience you’ve had</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32AC9" w14:paraId="5C40C98E" w14:textId="77777777" w:rsidTr="00AF7E9D">
        <w:tc>
          <w:tcPr>
            <w:tcW w:w="9016" w:type="dxa"/>
          </w:tcPr>
          <w:p w14:paraId="0D0D8F58" w14:textId="16C3B6BB" w:rsidR="00732AC9" w:rsidRDefault="00732AC9" w:rsidP="00021769">
            <w:r>
              <w:t>Describe what happened</w:t>
            </w:r>
            <w:r w:rsidR="008A0739">
              <w:t>, where did it happen and who else was involved</w:t>
            </w:r>
            <w:r>
              <w:t>?</w:t>
            </w:r>
          </w:p>
        </w:tc>
      </w:tr>
      <w:tr w:rsidR="00732AC9" w14:paraId="6BAD7ECF" w14:textId="77777777" w:rsidTr="00AF7E9D">
        <w:tc>
          <w:tcPr>
            <w:tcW w:w="9016" w:type="dxa"/>
          </w:tcPr>
          <w:p w14:paraId="7B203E3E" w14:textId="6D45EB30" w:rsidR="00732AC9" w:rsidRDefault="008A0739" w:rsidP="00021769">
            <w:r>
              <w:t>How did you feel?</w:t>
            </w:r>
          </w:p>
          <w:p w14:paraId="71A540A2" w14:textId="77777777" w:rsidR="00732AC9" w:rsidRDefault="00732AC9" w:rsidP="00021769"/>
        </w:tc>
      </w:tr>
      <w:tr w:rsidR="00732AC9" w14:paraId="6F2F7219" w14:textId="77777777" w:rsidTr="00AF7E9D">
        <w:tc>
          <w:tcPr>
            <w:tcW w:w="9016" w:type="dxa"/>
          </w:tcPr>
          <w:p w14:paraId="2B8F4281" w14:textId="565988A1" w:rsidR="00732AC9" w:rsidRDefault="00732AC9" w:rsidP="00021769">
            <w:r>
              <w:t>What were the best and worst aspects of the experience?</w:t>
            </w:r>
          </w:p>
          <w:p w14:paraId="31F716B8" w14:textId="77777777" w:rsidR="00732AC9" w:rsidRDefault="00732AC9" w:rsidP="00021769"/>
        </w:tc>
      </w:tr>
      <w:tr w:rsidR="00732AC9" w14:paraId="0EB7A9DF" w14:textId="77777777" w:rsidTr="00AF7E9D">
        <w:trPr>
          <w:trHeight w:val="58"/>
        </w:trPr>
        <w:tc>
          <w:tcPr>
            <w:tcW w:w="9016" w:type="dxa"/>
          </w:tcPr>
          <w:p w14:paraId="7635ECF6" w14:textId="024C20A5" w:rsidR="00732AC9" w:rsidRDefault="00732AC9" w:rsidP="00021769">
            <w:r>
              <w:t>What sense can you make of this situation</w:t>
            </w:r>
            <w:r w:rsidR="008A0739">
              <w:t xml:space="preserve"> – why did it happen</w:t>
            </w:r>
            <w:r>
              <w:t>?</w:t>
            </w:r>
          </w:p>
          <w:p w14:paraId="13646D09" w14:textId="77777777" w:rsidR="00732AC9" w:rsidRDefault="00732AC9" w:rsidP="00021769"/>
        </w:tc>
      </w:tr>
      <w:tr w:rsidR="00732AC9" w14:paraId="141DB079" w14:textId="77777777" w:rsidTr="00AF7E9D">
        <w:tc>
          <w:tcPr>
            <w:tcW w:w="9016" w:type="dxa"/>
          </w:tcPr>
          <w:p w14:paraId="73E0BDEC" w14:textId="2481000F" w:rsidR="00732AC9" w:rsidRDefault="00732AC9" w:rsidP="00021769">
            <w:r>
              <w:t>What will you remember most about this experience</w:t>
            </w:r>
            <w:r w:rsidR="00151656">
              <w:t>?</w:t>
            </w:r>
          </w:p>
          <w:p w14:paraId="0FE30AB0" w14:textId="77777777" w:rsidR="00732AC9" w:rsidRDefault="00732AC9" w:rsidP="00021769"/>
        </w:tc>
      </w:tr>
      <w:tr w:rsidR="00732AC9" w14:paraId="42D85567" w14:textId="77777777" w:rsidTr="00AF7E9D">
        <w:tc>
          <w:tcPr>
            <w:tcW w:w="9016" w:type="dxa"/>
          </w:tcPr>
          <w:p w14:paraId="48364A2C" w14:textId="2E5C86AD" w:rsidR="00732AC9" w:rsidRDefault="008A0739" w:rsidP="00021769">
            <w:r>
              <w:t>C</w:t>
            </w:r>
            <w:r w:rsidR="00732AC9">
              <w:t>ould you have done</w:t>
            </w:r>
            <w:r>
              <w:t xml:space="preserve"> anything differently</w:t>
            </w:r>
            <w:r w:rsidR="00732AC9">
              <w:t>?</w:t>
            </w:r>
          </w:p>
          <w:p w14:paraId="5BC58050" w14:textId="77777777" w:rsidR="00732AC9" w:rsidRDefault="00732AC9" w:rsidP="00021769"/>
        </w:tc>
      </w:tr>
      <w:tr w:rsidR="00732AC9" w14:paraId="4AC29CB9" w14:textId="77777777" w:rsidTr="00AF7E9D">
        <w:trPr>
          <w:trHeight w:val="1116"/>
        </w:trPr>
        <w:tc>
          <w:tcPr>
            <w:tcW w:w="9016" w:type="dxa"/>
          </w:tcPr>
          <w:p w14:paraId="45B20D6E" w14:textId="121A6E80" w:rsidR="00732AC9" w:rsidRDefault="00732AC9" w:rsidP="00021769">
            <w:r>
              <w:t xml:space="preserve">If this situation arose </w:t>
            </w:r>
            <w:proofErr w:type="gramStart"/>
            <w:r>
              <w:t>again</w:t>
            </w:r>
            <w:proofErr w:type="gramEnd"/>
            <w:r>
              <w:t xml:space="preserve"> what would you do differently?</w:t>
            </w:r>
          </w:p>
          <w:p w14:paraId="31A2B9E7" w14:textId="77777777" w:rsidR="00732AC9" w:rsidRDefault="00732AC9" w:rsidP="00021769"/>
        </w:tc>
      </w:tr>
    </w:tbl>
    <w:p w14:paraId="27033BD3" w14:textId="77777777" w:rsidR="0024214D" w:rsidRDefault="0024214D" w:rsidP="0024214D"/>
    <w:p w14:paraId="4580B234" w14:textId="339D264A" w:rsidR="000C2C70" w:rsidRPr="009A398D" w:rsidRDefault="006406B6" w:rsidP="009A398D">
      <w:pPr>
        <w:pStyle w:val="BodyCopy"/>
        <w:rPr>
          <w:color w:val="auto"/>
          <w:u w:val="single"/>
        </w:rPr>
      </w:pPr>
      <w:hyperlink w:anchor="_top" w:history="1">
        <w:r w:rsidR="00151656" w:rsidRPr="00481A6C">
          <w:rPr>
            <w:rStyle w:val="Hyperlink"/>
          </w:rPr>
          <w:t>Back to Contents</w:t>
        </w:r>
      </w:hyperlink>
      <w:r w:rsidR="00AF5BE9">
        <w:rPr>
          <w:rStyle w:val="Hyperlink"/>
        </w:rPr>
        <w:br w:type="page"/>
      </w:r>
    </w:p>
    <w:p w14:paraId="7F5D145A" w14:textId="250B1B85" w:rsidR="000C2C70" w:rsidRPr="009A5010" w:rsidRDefault="000C2C70" w:rsidP="00801CF6">
      <w:pPr>
        <w:pStyle w:val="Heading4"/>
      </w:pPr>
      <w:bookmarkStart w:id="67" w:name="_Toc185578750"/>
      <w:bookmarkStart w:id="68" w:name="_Toc187315207"/>
      <w:r>
        <w:lastRenderedPageBreak/>
        <w:t>Attachment 5</w:t>
      </w:r>
      <w:r w:rsidR="001136B3">
        <w:t>-</w:t>
      </w:r>
      <w:r>
        <w:t xml:space="preserve"> Support for staff</w:t>
      </w:r>
      <w:bookmarkEnd w:id="67"/>
      <w:bookmarkEnd w:id="68"/>
    </w:p>
    <w:p w14:paraId="023965DE" w14:textId="77777777" w:rsidR="00F766CB" w:rsidRDefault="0040412A" w:rsidP="00AF5BE9">
      <w:r>
        <w:rPr>
          <w:noProof/>
        </w:rPr>
        <w:drawing>
          <wp:inline distT="0" distB="0" distL="0" distR="0" wp14:anchorId="132BE91A" wp14:editId="335D7C20">
            <wp:extent cx="6515966" cy="8601075"/>
            <wp:effectExtent l="0" t="0" r="0" b="0"/>
            <wp:docPr id="1751755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55505" name=""/>
                    <pic:cNvPicPr/>
                  </pic:nvPicPr>
                  <pic:blipFill>
                    <a:blip r:embed="rId53"/>
                    <a:stretch>
                      <a:fillRect/>
                    </a:stretch>
                  </pic:blipFill>
                  <pic:spPr>
                    <a:xfrm>
                      <a:off x="0" y="0"/>
                      <a:ext cx="6526301" cy="8614718"/>
                    </a:xfrm>
                    <a:prstGeom prst="rect">
                      <a:avLst/>
                    </a:prstGeom>
                  </pic:spPr>
                </pic:pic>
              </a:graphicData>
            </a:graphic>
          </wp:inline>
        </w:drawing>
      </w:r>
    </w:p>
    <w:p w14:paraId="011927DF" w14:textId="67D22E42" w:rsidR="00AF5BE9" w:rsidRDefault="00AF5BE9" w:rsidP="00AF5BE9">
      <w:r>
        <w:br w:type="page"/>
      </w:r>
    </w:p>
    <w:p w14:paraId="66FEF2D4" w14:textId="77777777" w:rsidR="00F766CB" w:rsidRDefault="00F766CB" w:rsidP="0024214D">
      <w:pPr>
        <w:sectPr w:rsidR="00F766CB" w:rsidSect="00340B38">
          <w:footerReference w:type="default" r:id="rId54"/>
          <w:headerReference w:type="first" r:id="rId55"/>
          <w:footerReference w:type="first" r:id="rId56"/>
          <w:pgSz w:w="11906" w:h="16838" w:code="9"/>
          <w:pgMar w:top="568" w:right="1134" w:bottom="851" w:left="851" w:header="284" w:footer="0" w:gutter="0"/>
          <w:cols w:space="708"/>
          <w:titlePg/>
          <w:docGrid w:linePitch="360"/>
        </w:sectPr>
      </w:pPr>
    </w:p>
    <w:p w14:paraId="5DB6967D" w14:textId="2B1C34C3" w:rsidR="00F766CB" w:rsidRDefault="00A069A1" w:rsidP="0024214D">
      <w:pPr>
        <w:sectPr w:rsidR="00F766CB" w:rsidSect="00AF7E9D">
          <w:pgSz w:w="16838" w:h="11906" w:orient="landscape" w:code="9"/>
          <w:pgMar w:top="851" w:right="970" w:bottom="1134" w:left="851" w:header="284" w:footer="0" w:gutter="0"/>
          <w:cols w:space="708"/>
          <w:titlePg/>
          <w:docGrid w:linePitch="360"/>
        </w:sectPr>
      </w:pPr>
      <w:r>
        <w:rPr>
          <w:noProof/>
        </w:rPr>
        <w:lastRenderedPageBreak/>
        <w:drawing>
          <wp:inline distT="0" distB="0" distL="0" distR="0" wp14:anchorId="7420E61E" wp14:editId="2D28FF77">
            <wp:extent cx="8875395" cy="6299835"/>
            <wp:effectExtent l="0" t="0" r="1905" b="5715"/>
            <wp:docPr id="674407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407704" name=""/>
                    <pic:cNvPicPr/>
                  </pic:nvPicPr>
                  <pic:blipFill>
                    <a:blip r:embed="rId57"/>
                    <a:stretch>
                      <a:fillRect/>
                    </a:stretch>
                  </pic:blipFill>
                  <pic:spPr>
                    <a:xfrm>
                      <a:off x="0" y="0"/>
                      <a:ext cx="8875395" cy="6299835"/>
                    </a:xfrm>
                    <a:prstGeom prst="rect">
                      <a:avLst/>
                    </a:prstGeom>
                  </pic:spPr>
                </pic:pic>
              </a:graphicData>
            </a:graphic>
          </wp:inline>
        </w:drawing>
      </w:r>
    </w:p>
    <w:p w14:paraId="368D8654" w14:textId="3083F68A" w:rsidR="00D2097D" w:rsidRDefault="00D2097D" w:rsidP="0024214D"/>
    <w:p w14:paraId="586F9758" w14:textId="362B7C68" w:rsidR="00D2097D" w:rsidRDefault="00D2097D" w:rsidP="00BD4209">
      <w:pPr>
        <w:pStyle w:val="Heading4"/>
      </w:pPr>
      <w:bookmarkStart w:id="69" w:name="_Toc185578751"/>
      <w:bookmarkStart w:id="70" w:name="_Toc187315208"/>
      <w:r>
        <w:t xml:space="preserve">Attachment </w:t>
      </w:r>
      <w:r w:rsidR="000C2C70">
        <w:t>6</w:t>
      </w:r>
      <w:r w:rsidR="001136B3">
        <w:t>-</w:t>
      </w:r>
      <w:r>
        <w:t xml:space="preserve"> RUOK</w:t>
      </w:r>
      <w:r w:rsidR="004B63C9">
        <w:t>?</w:t>
      </w:r>
      <w:r>
        <w:t xml:space="preserve"> Model</w:t>
      </w:r>
      <w:bookmarkEnd w:id="69"/>
      <w:bookmarkEnd w:id="70"/>
      <w:r>
        <w:t xml:space="preserve"> </w:t>
      </w:r>
    </w:p>
    <w:p w14:paraId="4C0DF225" w14:textId="77777777" w:rsidR="00D2097D" w:rsidRDefault="00D2097D" w:rsidP="00D2097D">
      <w:pPr>
        <w:rPr>
          <w:rFonts w:asciiTheme="majorHAnsi" w:hAnsiTheme="majorHAnsi" w:cstheme="majorHAnsi"/>
        </w:rPr>
      </w:pPr>
      <w:r w:rsidRPr="003A2728">
        <w:rPr>
          <w:rFonts w:asciiTheme="majorHAnsi" w:hAnsiTheme="majorHAnsi" w:cstheme="majorHAnsi"/>
        </w:rPr>
        <w:t>The “RUOK?” Model is a tool which can assist in checking in on a colleague you are concerned about where there is no suicidal ideation.</w:t>
      </w:r>
      <w:r>
        <w:rPr>
          <w:rFonts w:asciiTheme="majorHAnsi" w:hAnsiTheme="majorHAnsi" w:cstheme="majorHAnsi"/>
        </w:rPr>
        <w:t xml:space="preserve"> </w:t>
      </w:r>
    </w:p>
    <w:p w14:paraId="4E0F53DA" w14:textId="41D38E17" w:rsidR="00D2097D" w:rsidRDefault="00D2097D" w:rsidP="00D2097D">
      <w:pPr>
        <w:rPr>
          <w:rFonts w:asciiTheme="majorHAnsi" w:hAnsiTheme="majorHAnsi" w:cstheme="majorHAnsi"/>
          <w:lang w:val="en-US" w:bidi="en-US"/>
        </w:rPr>
      </w:pPr>
      <w:r w:rsidRPr="00B43D3A">
        <w:rPr>
          <w:rFonts w:asciiTheme="majorHAnsi" w:hAnsiTheme="majorHAnsi" w:cstheme="majorHAnsi"/>
        </w:rPr>
        <w:t xml:space="preserve">Before you start you need </w:t>
      </w:r>
      <w:r w:rsidR="00EA1A73">
        <w:rPr>
          <w:rFonts w:asciiTheme="majorHAnsi" w:hAnsiTheme="majorHAnsi" w:cstheme="majorHAnsi"/>
        </w:rPr>
        <w:t xml:space="preserve">to </w:t>
      </w:r>
      <w:r w:rsidRPr="00B43D3A">
        <w:rPr>
          <w:rFonts w:asciiTheme="majorHAnsi" w:hAnsiTheme="majorHAnsi" w:cstheme="majorHAnsi"/>
        </w:rPr>
        <w:t>ask yourself:</w:t>
      </w:r>
      <w:r w:rsidRPr="00B43D3A">
        <w:rPr>
          <w:rFonts w:asciiTheme="majorHAnsi" w:hAnsiTheme="majorHAnsi" w:cstheme="majorHAnsi"/>
          <w:lang w:val="en-US" w:bidi="en-US"/>
        </w:rPr>
        <w:t xml:space="preserve"> Am I the most suitable person? </w:t>
      </w:r>
      <w:r w:rsidRPr="00B43D3A">
        <w:rPr>
          <w:rFonts w:asciiTheme="majorHAnsi" w:hAnsiTheme="majorHAnsi" w:cstheme="majorHAnsi"/>
        </w:rPr>
        <w:t xml:space="preserve">If you are not the most suitable person to check in on someone’s wellbeing, </w:t>
      </w:r>
      <w:r w:rsidRPr="00B43D3A">
        <w:rPr>
          <w:rFonts w:asciiTheme="majorHAnsi" w:hAnsiTheme="majorHAnsi" w:cstheme="majorHAnsi"/>
          <w:lang w:val="en-US" w:bidi="en-US"/>
        </w:rPr>
        <w:t xml:space="preserve">consider who may be able to provide that support and arrange for that to happen. You then need to ask yourself: </w:t>
      </w:r>
    </w:p>
    <w:tbl>
      <w:tblPr>
        <w:tblStyle w:val="CHSTable"/>
        <w:tblW w:w="10093" w:type="dxa"/>
        <w:tblInd w:w="-175" w:type="dxa"/>
        <w:tblLook w:val="0420" w:firstRow="1" w:lastRow="0" w:firstColumn="0" w:lastColumn="0" w:noHBand="0" w:noVBand="1"/>
      </w:tblPr>
      <w:tblGrid>
        <w:gridCol w:w="3005"/>
        <w:gridCol w:w="3261"/>
        <w:gridCol w:w="3827"/>
      </w:tblGrid>
      <w:tr w:rsidR="00F61A34" w14:paraId="3285AE4E" w14:textId="77777777" w:rsidTr="00EA1A73">
        <w:trPr>
          <w:cnfStyle w:val="100000000000" w:firstRow="1" w:lastRow="0" w:firstColumn="0" w:lastColumn="0" w:oddVBand="0" w:evenVBand="0" w:oddHBand="0" w:evenHBand="0" w:firstRowFirstColumn="0" w:firstRowLastColumn="0" w:lastRowFirstColumn="0" w:lastRowLastColumn="0"/>
        </w:trPr>
        <w:tc>
          <w:tcPr>
            <w:tcW w:w="3005" w:type="dxa"/>
          </w:tcPr>
          <w:p w14:paraId="6BA55C33" w14:textId="614FABDA" w:rsidR="00F61A34" w:rsidRDefault="00F61A34" w:rsidP="000D7D7B">
            <w:pPr>
              <w:pStyle w:val="Tableheader"/>
            </w:pPr>
            <w:bookmarkStart w:id="71" w:name="_Hlk180496327"/>
            <w:r>
              <w:t>Am I ready?</w:t>
            </w:r>
          </w:p>
        </w:tc>
        <w:tc>
          <w:tcPr>
            <w:tcW w:w="3261" w:type="dxa"/>
          </w:tcPr>
          <w:p w14:paraId="41CF0FAE" w14:textId="221F6812" w:rsidR="00F61A34" w:rsidRDefault="00F61A34" w:rsidP="000D7D7B">
            <w:pPr>
              <w:pStyle w:val="Tableheader"/>
            </w:pPr>
            <w:r>
              <w:t>Am I prepared?</w:t>
            </w:r>
          </w:p>
        </w:tc>
        <w:tc>
          <w:tcPr>
            <w:tcW w:w="3827" w:type="dxa"/>
          </w:tcPr>
          <w:p w14:paraId="3F99697E" w14:textId="2EB421E8" w:rsidR="00F61A34" w:rsidRDefault="00F61A34" w:rsidP="000D7D7B">
            <w:pPr>
              <w:pStyle w:val="Tableheader"/>
            </w:pPr>
            <w:r>
              <w:t>Have I picked my moment?</w:t>
            </w:r>
          </w:p>
        </w:tc>
      </w:tr>
      <w:bookmarkEnd w:id="71"/>
      <w:tr w:rsidR="00F61A34" w14:paraId="7A010526" w14:textId="77777777" w:rsidTr="00EA1A73">
        <w:tc>
          <w:tcPr>
            <w:tcW w:w="3005" w:type="dxa"/>
          </w:tcPr>
          <w:p w14:paraId="07D8E72D" w14:textId="682BFC08" w:rsidR="00F61A34" w:rsidRPr="00833306" w:rsidRDefault="00F61A34" w:rsidP="00EA1A73">
            <w:pPr>
              <w:rPr>
                <w:rFonts w:asciiTheme="majorHAnsi" w:hAnsiTheme="majorHAnsi" w:cstheme="majorHAnsi"/>
              </w:rPr>
            </w:pPr>
            <w:r w:rsidRPr="00833306">
              <w:rPr>
                <w:rFonts w:asciiTheme="majorHAnsi" w:hAnsiTheme="majorHAnsi" w:cstheme="majorHAnsi"/>
              </w:rPr>
              <w:t>Am I in a good head space?</w:t>
            </w:r>
          </w:p>
          <w:p w14:paraId="4D7CBD7A" w14:textId="77777777" w:rsidR="00F61A34" w:rsidRDefault="00F61A34" w:rsidP="00EA1A73">
            <w:pPr>
              <w:pStyle w:val="Tablebody"/>
              <w:rPr>
                <w:lang w:eastAsia="en-US"/>
              </w:rPr>
            </w:pPr>
          </w:p>
        </w:tc>
        <w:tc>
          <w:tcPr>
            <w:tcW w:w="3261" w:type="dxa"/>
          </w:tcPr>
          <w:p w14:paraId="3C994F26" w14:textId="77777777" w:rsidR="00F61A34" w:rsidRPr="00833306" w:rsidRDefault="00F61A34" w:rsidP="006219DB">
            <w:pPr>
              <w:pStyle w:val="Tablebody"/>
              <w:jc w:val="both"/>
              <w:rPr>
                <w:rFonts w:asciiTheme="majorHAnsi" w:hAnsiTheme="majorHAnsi" w:cstheme="majorHAnsi"/>
              </w:rPr>
            </w:pPr>
            <w:r w:rsidRPr="00833306">
              <w:rPr>
                <w:rFonts w:asciiTheme="majorHAnsi" w:hAnsiTheme="majorHAnsi" w:cstheme="majorHAnsi"/>
              </w:rPr>
              <w:t>Do I understand the answer could be “No I’m not going well?”</w:t>
            </w:r>
          </w:p>
          <w:p w14:paraId="457DD4AD" w14:textId="77777777" w:rsidR="00F61A34" w:rsidRDefault="00F61A34" w:rsidP="00EA1A73">
            <w:pPr>
              <w:pStyle w:val="Tablebody"/>
              <w:rPr>
                <w:lang w:eastAsia="en-US"/>
              </w:rPr>
            </w:pPr>
          </w:p>
        </w:tc>
        <w:tc>
          <w:tcPr>
            <w:tcW w:w="3827" w:type="dxa"/>
          </w:tcPr>
          <w:p w14:paraId="0754C525" w14:textId="728973F3" w:rsidR="00F61A34" w:rsidRDefault="00F61A34" w:rsidP="00EA1A73">
            <w:pPr>
              <w:pStyle w:val="Tablebody"/>
              <w:rPr>
                <w:lang w:eastAsia="en-US"/>
              </w:rPr>
            </w:pPr>
            <w:r w:rsidRPr="00833306">
              <w:rPr>
                <w:rFonts w:asciiTheme="majorHAnsi" w:hAnsiTheme="majorHAnsi" w:cstheme="majorHAnsi"/>
              </w:rPr>
              <w:t>Have I chosen somewhere relatively private and comfortable?</w:t>
            </w:r>
          </w:p>
        </w:tc>
      </w:tr>
      <w:tr w:rsidR="00F61A34" w14:paraId="7A8781C1" w14:textId="77777777" w:rsidTr="00EA1A73">
        <w:tc>
          <w:tcPr>
            <w:tcW w:w="3005" w:type="dxa"/>
          </w:tcPr>
          <w:p w14:paraId="27D2544F" w14:textId="7A70BD15" w:rsidR="00F61A34" w:rsidRPr="00833306" w:rsidRDefault="00F61A34" w:rsidP="00EA1A73">
            <w:pPr>
              <w:rPr>
                <w:rFonts w:asciiTheme="majorHAnsi" w:hAnsiTheme="majorHAnsi" w:cstheme="majorHAnsi"/>
              </w:rPr>
            </w:pPr>
            <w:r w:rsidRPr="00833306">
              <w:rPr>
                <w:rFonts w:asciiTheme="majorHAnsi" w:hAnsiTheme="majorHAnsi" w:cstheme="majorHAnsi"/>
              </w:rPr>
              <w:t>Am I genuinely willing to listen?</w:t>
            </w:r>
          </w:p>
          <w:p w14:paraId="142F8209" w14:textId="77777777" w:rsidR="00F61A34" w:rsidRDefault="00F61A34" w:rsidP="00EA1A73">
            <w:pPr>
              <w:pStyle w:val="Tablebody"/>
              <w:rPr>
                <w:lang w:eastAsia="en-US"/>
              </w:rPr>
            </w:pPr>
          </w:p>
        </w:tc>
        <w:tc>
          <w:tcPr>
            <w:tcW w:w="3261" w:type="dxa"/>
          </w:tcPr>
          <w:p w14:paraId="7ED09F39" w14:textId="77777777" w:rsidR="00F61A34" w:rsidRPr="00833306" w:rsidRDefault="00F61A34" w:rsidP="00EA1A73">
            <w:pPr>
              <w:rPr>
                <w:rFonts w:asciiTheme="majorHAnsi" w:hAnsiTheme="majorHAnsi" w:cstheme="majorHAnsi"/>
              </w:rPr>
            </w:pPr>
            <w:r w:rsidRPr="00833306">
              <w:rPr>
                <w:rFonts w:asciiTheme="majorHAnsi" w:hAnsiTheme="majorHAnsi" w:cstheme="majorHAnsi"/>
              </w:rPr>
              <w:t>Do I understand that I can’t fix everyone’s problems?</w:t>
            </w:r>
          </w:p>
          <w:p w14:paraId="7D9C573A" w14:textId="77777777" w:rsidR="00F61A34" w:rsidRDefault="00F61A34" w:rsidP="00EA1A73">
            <w:pPr>
              <w:pStyle w:val="Tablebody"/>
              <w:rPr>
                <w:lang w:eastAsia="en-US"/>
              </w:rPr>
            </w:pPr>
          </w:p>
        </w:tc>
        <w:tc>
          <w:tcPr>
            <w:tcW w:w="3827" w:type="dxa"/>
          </w:tcPr>
          <w:p w14:paraId="395A922E" w14:textId="77777777" w:rsidR="00F61A34" w:rsidRPr="00833306" w:rsidRDefault="00F61A34" w:rsidP="00EA1A73">
            <w:pPr>
              <w:rPr>
                <w:rFonts w:asciiTheme="majorHAnsi" w:hAnsiTheme="majorHAnsi" w:cstheme="majorHAnsi"/>
              </w:rPr>
            </w:pPr>
            <w:r w:rsidRPr="00833306">
              <w:rPr>
                <w:rFonts w:asciiTheme="majorHAnsi" w:hAnsiTheme="majorHAnsi" w:cstheme="majorHAnsi"/>
              </w:rPr>
              <w:t>Have I figured out a time that will be good for them to chat?</w:t>
            </w:r>
          </w:p>
          <w:p w14:paraId="71CB429B" w14:textId="77777777" w:rsidR="00F61A34" w:rsidRDefault="00F61A34" w:rsidP="00EA1A73">
            <w:pPr>
              <w:pStyle w:val="Tablebody"/>
              <w:rPr>
                <w:lang w:eastAsia="en-US"/>
              </w:rPr>
            </w:pPr>
          </w:p>
        </w:tc>
      </w:tr>
      <w:tr w:rsidR="00F61A34" w14:paraId="53B91236" w14:textId="77777777" w:rsidTr="00EA1A73">
        <w:tc>
          <w:tcPr>
            <w:tcW w:w="3005" w:type="dxa"/>
          </w:tcPr>
          <w:p w14:paraId="26ABE9DC" w14:textId="6B8E3676" w:rsidR="00F61A34" w:rsidRPr="00833306" w:rsidRDefault="00F61A34" w:rsidP="00EA1A73">
            <w:pPr>
              <w:rPr>
                <w:rFonts w:asciiTheme="majorHAnsi" w:hAnsiTheme="majorHAnsi" w:cstheme="majorHAnsi"/>
              </w:rPr>
            </w:pPr>
            <w:r w:rsidRPr="00833306">
              <w:rPr>
                <w:rFonts w:asciiTheme="majorHAnsi" w:hAnsiTheme="majorHAnsi" w:cstheme="majorHAnsi"/>
              </w:rPr>
              <w:t>Can I give as much time as needed?</w:t>
            </w:r>
          </w:p>
        </w:tc>
        <w:tc>
          <w:tcPr>
            <w:tcW w:w="3261" w:type="dxa"/>
          </w:tcPr>
          <w:p w14:paraId="2C375665" w14:textId="4C7DF05F" w:rsidR="00F61A34" w:rsidRPr="00833306" w:rsidRDefault="00F61A34" w:rsidP="00EA1A73">
            <w:pPr>
              <w:rPr>
                <w:rFonts w:asciiTheme="majorHAnsi" w:hAnsiTheme="majorHAnsi" w:cstheme="majorHAnsi"/>
              </w:rPr>
            </w:pPr>
            <w:r w:rsidRPr="003A2728">
              <w:rPr>
                <w:rFonts w:asciiTheme="majorHAnsi" w:hAnsiTheme="majorHAnsi" w:cstheme="majorHAnsi"/>
              </w:rPr>
              <w:t>Do I accept that they might not be ready to talk or might not want to talk to me?</w:t>
            </w:r>
          </w:p>
        </w:tc>
        <w:tc>
          <w:tcPr>
            <w:tcW w:w="3827" w:type="dxa"/>
          </w:tcPr>
          <w:p w14:paraId="02E664BE" w14:textId="77777777" w:rsidR="00F61A34" w:rsidRPr="00833306" w:rsidRDefault="00F61A34" w:rsidP="00EA1A73">
            <w:pPr>
              <w:rPr>
                <w:rFonts w:asciiTheme="majorHAnsi" w:hAnsiTheme="majorHAnsi" w:cstheme="majorHAnsi"/>
              </w:rPr>
            </w:pPr>
            <w:r w:rsidRPr="00833306">
              <w:rPr>
                <w:rFonts w:asciiTheme="majorHAnsi" w:hAnsiTheme="majorHAnsi" w:cstheme="majorHAnsi"/>
              </w:rPr>
              <w:t>Have I made sure I have enough time to chat properly?</w:t>
            </w:r>
          </w:p>
          <w:p w14:paraId="61FA2061" w14:textId="77777777" w:rsidR="00F61A34" w:rsidRPr="00833306" w:rsidRDefault="00F61A34" w:rsidP="00EA1A73">
            <w:pPr>
              <w:rPr>
                <w:rFonts w:asciiTheme="majorHAnsi" w:hAnsiTheme="majorHAnsi" w:cstheme="majorHAnsi"/>
              </w:rPr>
            </w:pPr>
          </w:p>
        </w:tc>
      </w:tr>
    </w:tbl>
    <w:p w14:paraId="4F8A66C1" w14:textId="77777777" w:rsidR="00D2097D" w:rsidRDefault="00D2097D" w:rsidP="00D2097D">
      <w:pPr>
        <w:rPr>
          <w:rFonts w:asciiTheme="majorHAnsi" w:hAnsiTheme="majorHAnsi" w:cstheme="majorHAnsi"/>
        </w:rPr>
      </w:pPr>
    </w:p>
    <w:p w14:paraId="0B94D767" w14:textId="0CB72D79" w:rsidR="00D2097D" w:rsidRDefault="00D2097D" w:rsidP="00D2097D">
      <w:pPr>
        <w:contextualSpacing/>
        <w:rPr>
          <w:lang w:val="en-US" w:bidi="en-US"/>
        </w:rPr>
      </w:pPr>
      <w:r>
        <w:rPr>
          <w:lang w:val="en-US" w:bidi="en-US"/>
        </w:rPr>
        <w:t xml:space="preserve">Any person who has been exposed to a critical incident should be provided with early, practical, and emotional </w:t>
      </w:r>
      <w:r w:rsidRPr="0040443E">
        <w:rPr>
          <w:lang w:val="en-US" w:bidi="en-US"/>
        </w:rPr>
        <w:t xml:space="preserve">support through Psychological First Aid </w:t>
      </w:r>
      <w:r w:rsidR="00B40CDF">
        <w:rPr>
          <w:lang w:val="en-US" w:bidi="en-US"/>
        </w:rPr>
        <w:t xml:space="preserve">(refer to </w:t>
      </w:r>
      <w:r w:rsidRPr="0040443E">
        <w:rPr>
          <w:lang w:val="en-US" w:bidi="en-US"/>
        </w:rPr>
        <w:t xml:space="preserve">Attachment </w:t>
      </w:r>
      <w:r w:rsidR="00B40CDF">
        <w:rPr>
          <w:lang w:val="en-US" w:bidi="en-US"/>
        </w:rPr>
        <w:t>7)</w:t>
      </w:r>
      <w:r w:rsidRPr="0040443E">
        <w:rPr>
          <w:lang w:val="en-US" w:bidi="en-US"/>
        </w:rPr>
        <w:t xml:space="preserve"> and if in distress ensure they are supported using </w:t>
      </w:r>
      <w:r w:rsidR="00B40CDF">
        <w:rPr>
          <w:lang w:val="en-US" w:bidi="en-US"/>
        </w:rPr>
        <w:t xml:space="preserve">as a guide </w:t>
      </w:r>
      <w:r w:rsidRPr="0040443E">
        <w:rPr>
          <w:lang w:val="en-US" w:bidi="en-US"/>
        </w:rPr>
        <w:t xml:space="preserve">the </w:t>
      </w:r>
      <w:r w:rsidR="0040443E" w:rsidRPr="0040443E">
        <w:rPr>
          <w:lang w:val="en-US" w:bidi="en-US"/>
        </w:rPr>
        <w:t xml:space="preserve">Attachment </w:t>
      </w:r>
      <w:r w:rsidR="00B40CDF">
        <w:rPr>
          <w:lang w:val="en-US" w:bidi="en-US"/>
        </w:rPr>
        <w:t>8</w:t>
      </w:r>
      <w:r w:rsidR="0040443E" w:rsidRPr="0040443E">
        <w:rPr>
          <w:lang w:val="en-US" w:bidi="en-US"/>
        </w:rPr>
        <w:t xml:space="preserve"> </w:t>
      </w:r>
      <w:r w:rsidRPr="0040443E">
        <w:rPr>
          <w:lang w:val="en-US" w:bidi="en-US"/>
        </w:rPr>
        <w:t>Respon</w:t>
      </w:r>
      <w:r w:rsidR="00B20456">
        <w:rPr>
          <w:lang w:val="en-US" w:bidi="en-US"/>
        </w:rPr>
        <w:t>ding</w:t>
      </w:r>
      <w:r w:rsidRPr="0040443E">
        <w:rPr>
          <w:lang w:val="en-US" w:bidi="en-US"/>
        </w:rPr>
        <w:t xml:space="preserve"> to </w:t>
      </w:r>
      <w:r w:rsidR="00B40CDF">
        <w:rPr>
          <w:lang w:val="en-US" w:bidi="en-US"/>
        </w:rPr>
        <w:t>a c</w:t>
      </w:r>
      <w:r w:rsidRPr="0040443E">
        <w:rPr>
          <w:lang w:val="en-US" w:bidi="en-US"/>
        </w:rPr>
        <w:t xml:space="preserve">olleague who is </w:t>
      </w:r>
      <w:r w:rsidR="00B40CDF">
        <w:rPr>
          <w:lang w:val="en-US" w:bidi="en-US"/>
        </w:rPr>
        <w:t>d</w:t>
      </w:r>
      <w:r w:rsidRPr="0040443E">
        <w:rPr>
          <w:lang w:val="en-US" w:bidi="en-US"/>
        </w:rPr>
        <w:t xml:space="preserve">istressed or </w:t>
      </w:r>
      <w:r w:rsidR="00B40CDF">
        <w:rPr>
          <w:lang w:val="en-US" w:bidi="en-US"/>
        </w:rPr>
        <w:t>s</w:t>
      </w:r>
      <w:r w:rsidRPr="0040443E">
        <w:rPr>
          <w:lang w:val="en-US" w:bidi="en-US"/>
        </w:rPr>
        <w:t>uicidal.</w:t>
      </w:r>
    </w:p>
    <w:p w14:paraId="6818435D" w14:textId="77777777" w:rsidR="00D2097D" w:rsidRDefault="00D2097D" w:rsidP="00D2097D">
      <w:pPr>
        <w:rPr>
          <w:rFonts w:asciiTheme="majorHAnsi" w:hAnsiTheme="majorHAnsi" w:cstheme="majorHAnsi"/>
        </w:rPr>
      </w:pPr>
    </w:p>
    <w:p w14:paraId="34254548" w14:textId="77777777" w:rsidR="00ED54B8" w:rsidRDefault="00ED54B8" w:rsidP="00D2097D">
      <w:pPr>
        <w:rPr>
          <w:rFonts w:asciiTheme="majorHAnsi" w:hAnsiTheme="majorHAnsi" w:cstheme="majorHAnsi"/>
        </w:rPr>
      </w:pPr>
    </w:p>
    <w:p w14:paraId="2BC5A6E8" w14:textId="77777777" w:rsidR="00ED54B8" w:rsidRDefault="00ED54B8" w:rsidP="00D2097D">
      <w:pPr>
        <w:rPr>
          <w:rFonts w:asciiTheme="majorHAnsi" w:hAnsiTheme="majorHAnsi" w:cstheme="majorHAnsi"/>
        </w:rPr>
      </w:pPr>
    </w:p>
    <w:p w14:paraId="2F530129" w14:textId="77777777" w:rsidR="00ED54B8" w:rsidRDefault="00ED54B8" w:rsidP="00D2097D">
      <w:pPr>
        <w:rPr>
          <w:rFonts w:asciiTheme="majorHAnsi" w:hAnsiTheme="majorHAnsi" w:cstheme="majorHAnsi"/>
        </w:rPr>
      </w:pPr>
    </w:p>
    <w:p w14:paraId="708C99E6" w14:textId="77777777" w:rsidR="00ED54B8" w:rsidRDefault="00ED54B8" w:rsidP="00D2097D">
      <w:pPr>
        <w:rPr>
          <w:rFonts w:asciiTheme="majorHAnsi" w:hAnsiTheme="majorHAnsi" w:cstheme="majorHAnsi"/>
        </w:rPr>
      </w:pPr>
    </w:p>
    <w:p w14:paraId="57DE9212" w14:textId="77777777" w:rsidR="00ED54B8" w:rsidRDefault="00ED54B8" w:rsidP="00D2097D">
      <w:pPr>
        <w:rPr>
          <w:rFonts w:asciiTheme="majorHAnsi" w:hAnsiTheme="majorHAnsi" w:cstheme="majorHAnsi"/>
        </w:rPr>
      </w:pPr>
    </w:p>
    <w:p w14:paraId="7C0B394B" w14:textId="77777777" w:rsidR="00ED54B8" w:rsidRPr="00B43D3A" w:rsidRDefault="00ED54B8" w:rsidP="00D2097D">
      <w:pPr>
        <w:rPr>
          <w:rFonts w:asciiTheme="majorHAnsi" w:hAnsiTheme="majorHAnsi" w:cstheme="majorHAnsi"/>
        </w:rPr>
      </w:pPr>
    </w:p>
    <w:p w14:paraId="05DD226D" w14:textId="77777777" w:rsidR="00D2097D" w:rsidRPr="003A2728" w:rsidRDefault="00D2097D" w:rsidP="00D2097D">
      <w:pPr>
        <w:pStyle w:val="ListParagraph"/>
        <w:ind w:left="714"/>
        <w:rPr>
          <w:rFonts w:asciiTheme="majorHAnsi" w:hAnsiTheme="majorHAnsi" w:cstheme="majorHAnsi"/>
        </w:rPr>
      </w:pPr>
      <w:r>
        <w:rPr>
          <w:noProof/>
        </w:rPr>
        <w:drawing>
          <wp:inline distT="0" distB="0" distL="0" distR="0" wp14:anchorId="6510822D" wp14:editId="455EEEE2">
            <wp:extent cx="5815358" cy="6753225"/>
            <wp:effectExtent l="0" t="0" r="0" b="0"/>
            <wp:docPr id="846322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22269" name=""/>
                    <pic:cNvPicPr/>
                  </pic:nvPicPr>
                  <pic:blipFill>
                    <a:blip r:embed="rId58"/>
                    <a:stretch>
                      <a:fillRect/>
                    </a:stretch>
                  </pic:blipFill>
                  <pic:spPr>
                    <a:xfrm>
                      <a:off x="0" y="0"/>
                      <a:ext cx="5846233" cy="6789080"/>
                    </a:xfrm>
                    <a:prstGeom prst="rect">
                      <a:avLst/>
                    </a:prstGeom>
                  </pic:spPr>
                </pic:pic>
              </a:graphicData>
            </a:graphic>
          </wp:inline>
        </w:drawing>
      </w:r>
    </w:p>
    <w:p w14:paraId="175F4CAB" w14:textId="77777777" w:rsidR="00ED54B8" w:rsidRDefault="00ED54B8" w:rsidP="00D2097D"/>
    <w:p w14:paraId="17644BCD" w14:textId="2EA7669A" w:rsidR="00D2097D" w:rsidRDefault="00D2097D" w:rsidP="0024214D">
      <w:r w:rsidRPr="00B40CDF">
        <w:t xml:space="preserve">Adapted from the RUOK Model  </w:t>
      </w:r>
      <w:hyperlink r:id="rId59" w:history="1">
        <w:r w:rsidRPr="00B40CDF">
          <w:rPr>
            <w:rStyle w:val="Hyperlink"/>
            <w:rFonts w:asciiTheme="minorHAnsi" w:hAnsiTheme="minorHAnsi" w:cstheme="minorHAnsi"/>
          </w:rPr>
          <w:t>https://www.ruok.org.au/how-to-ask</w:t>
        </w:r>
      </w:hyperlink>
    </w:p>
    <w:p w14:paraId="0CB8325C" w14:textId="55A1FE5C" w:rsidR="00D2097D" w:rsidRPr="00ED54B8" w:rsidRDefault="006406B6" w:rsidP="00ED54B8">
      <w:pPr>
        <w:pStyle w:val="BodyCopy"/>
        <w:rPr>
          <w:color w:val="auto"/>
          <w:u w:val="single"/>
        </w:rPr>
      </w:pPr>
      <w:hyperlink w:anchor="_top" w:history="1">
        <w:r w:rsidR="00151656" w:rsidRPr="00481A6C">
          <w:rPr>
            <w:rStyle w:val="Hyperlink"/>
          </w:rPr>
          <w:t>Back to Contents</w:t>
        </w:r>
      </w:hyperlink>
      <w:r w:rsidR="00AF5BE9">
        <w:rPr>
          <w:rStyle w:val="Hyperlink"/>
        </w:rPr>
        <w:br w:type="page"/>
      </w:r>
    </w:p>
    <w:p w14:paraId="10DE724A" w14:textId="3D50795F" w:rsidR="00D2097D" w:rsidRPr="009A5010" w:rsidRDefault="00D2097D" w:rsidP="00801CF6">
      <w:pPr>
        <w:pStyle w:val="Heading4"/>
      </w:pPr>
      <w:bookmarkStart w:id="72" w:name="_Toc185578752"/>
      <w:bookmarkStart w:id="73" w:name="_Toc187315209"/>
      <w:r>
        <w:lastRenderedPageBreak/>
        <w:t xml:space="preserve">Attachment </w:t>
      </w:r>
      <w:r w:rsidR="000C2C70">
        <w:t>7</w:t>
      </w:r>
      <w:r w:rsidR="001136B3">
        <w:t>-</w:t>
      </w:r>
      <w:r>
        <w:t xml:space="preserve"> Psychological First Aid</w:t>
      </w:r>
      <w:bookmarkEnd w:id="72"/>
      <w:bookmarkEnd w:id="73"/>
    </w:p>
    <w:p w14:paraId="40D32A05" w14:textId="77777777" w:rsidR="00D2097D" w:rsidRPr="00B652ED" w:rsidRDefault="00D2097D" w:rsidP="00D2097D">
      <w:pPr>
        <w:rPr>
          <w:iCs/>
        </w:rPr>
      </w:pPr>
      <w:r w:rsidRPr="00B652ED">
        <w:rPr>
          <w:iCs/>
        </w:rPr>
        <w:t xml:space="preserve">Psychological First Aid (PFA) is a </w:t>
      </w:r>
      <w:r>
        <w:rPr>
          <w:iCs/>
        </w:rPr>
        <w:t>simple and</w:t>
      </w:r>
      <w:r w:rsidRPr="00B652ED">
        <w:rPr>
          <w:iCs/>
        </w:rPr>
        <w:t xml:space="preserve"> practical </w:t>
      </w:r>
      <w:r>
        <w:rPr>
          <w:iCs/>
        </w:rPr>
        <w:t xml:space="preserve">way to provide </w:t>
      </w:r>
      <w:r w:rsidRPr="00B652ED">
        <w:rPr>
          <w:iCs/>
        </w:rPr>
        <w:t xml:space="preserve">emotional support </w:t>
      </w:r>
      <w:r>
        <w:rPr>
          <w:iCs/>
        </w:rPr>
        <w:t xml:space="preserve">for people in times of stress. </w:t>
      </w:r>
      <w:r w:rsidRPr="00B652ED">
        <w:rPr>
          <w:iCs/>
        </w:rPr>
        <w:t xml:space="preserve">The </w:t>
      </w:r>
      <w:r>
        <w:rPr>
          <w:iCs/>
        </w:rPr>
        <w:t>aim of</w:t>
      </w:r>
      <w:r w:rsidRPr="00B652ED">
        <w:rPr>
          <w:iCs/>
        </w:rPr>
        <w:t xml:space="preserve"> </w:t>
      </w:r>
      <w:r>
        <w:rPr>
          <w:iCs/>
        </w:rPr>
        <w:t xml:space="preserve">the Look, Listen, Link approach to </w:t>
      </w:r>
      <w:r w:rsidRPr="00B652ED">
        <w:rPr>
          <w:iCs/>
        </w:rPr>
        <w:t>PFA is to reduce the initial distress caused by trauma, enhance coping strategies, and connect people with ongoing support</w:t>
      </w:r>
      <w:r>
        <w:rPr>
          <w:iCs/>
        </w:rPr>
        <w:t xml:space="preserve"> through promoting safety, calm, connectedness, self-efficacy and hope.</w:t>
      </w:r>
    </w:p>
    <w:p w14:paraId="7FFFD0F0" w14:textId="77777777" w:rsidR="00D2097D" w:rsidRPr="00FE177D" w:rsidRDefault="00D2097D" w:rsidP="00D2097D">
      <w:pPr>
        <w:spacing w:before="0" w:after="0" w:line="240" w:lineRule="auto"/>
        <w:rPr>
          <w:rFonts w:asciiTheme="minorHAnsi" w:hAnsiTheme="minorHAnsi" w:cstheme="minorHAnsi"/>
          <w:b/>
          <w:bCs/>
          <w:iCs/>
        </w:rPr>
      </w:pPr>
      <w:r w:rsidRPr="00FE177D">
        <w:rPr>
          <w:rFonts w:asciiTheme="minorHAnsi" w:hAnsiTheme="minorHAnsi" w:cstheme="minorHAnsi"/>
          <w:b/>
          <w:bCs/>
          <w:iCs/>
        </w:rPr>
        <w:t>LOOK - Ensure Safety</w:t>
      </w:r>
      <w:r>
        <w:rPr>
          <w:rFonts w:asciiTheme="minorHAnsi" w:hAnsiTheme="minorHAnsi" w:cstheme="minorHAnsi"/>
          <w:b/>
          <w:bCs/>
          <w:iCs/>
        </w:rPr>
        <w:t xml:space="preserve"> of self and others </w:t>
      </w:r>
    </w:p>
    <w:p w14:paraId="13FF8033" w14:textId="64873E9E" w:rsidR="00D2097D" w:rsidRPr="003E2A5A" w:rsidRDefault="00D2097D" w:rsidP="00BD4209">
      <w:pPr>
        <w:pStyle w:val="ListParagraph"/>
        <w:numPr>
          <w:ilvl w:val="0"/>
          <w:numId w:val="17"/>
        </w:numPr>
        <w:spacing w:line="276" w:lineRule="auto"/>
        <w:rPr>
          <w:rFonts w:asciiTheme="majorHAnsi" w:hAnsiTheme="majorHAnsi" w:cstheme="majorHAnsi"/>
        </w:rPr>
      </w:pPr>
      <w:r w:rsidRPr="003E2A5A">
        <w:rPr>
          <w:rFonts w:asciiTheme="majorHAnsi" w:hAnsiTheme="majorHAnsi" w:cstheme="majorHAnsi"/>
        </w:rPr>
        <w:t>Are you ready to provide psychological first aid</w:t>
      </w:r>
      <w:r w:rsidR="00B40CDF">
        <w:rPr>
          <w:rFonts w:asciiTheme="majorHAnsi" w:hAnsiTheme="majorHAnsi" w:cstheme="majorHAnsi"/>
        </w:rPr>
        <w:t>? I</w:t>
      </w:r>
      <w:r w:rsidRPr="003E2A5A">
        <w:rPr>
          <w:rFonts w:asciiTheme="majorHAnsi" w:hAnsiTheme="majorHAnsi" w:cstheme="majorHAnsi"/>
        </w:rPr>
        <w:t>f not find someone who is</w:t>
      </w:r>
      <w:r w:rsidR="00B40CDF">
        <w:rPr>
          <w:rFonts w:asciiTheme="majorHAnsi" w:hAnsiTheme="majorHAnsi" w:cstheme="majorHAnsi"/>
        </w:rPr>
        <w:t>.</w:t>
      </w:r>
    </w:p>
    <w:p w14:paraId="4BE5E57D" w14:textId="337A2BCF" w:rsidR="00D2097D" w:rsidRPr="003E2A5A" w:rsidRDefault="00D2097D" w:rsidP="00BD4209">
      <w:pPr>
        <w:pStyle w:val="ListParagraph"/>
        <w:numPr>
          <w:ilvl w:val="0"/>
          <w:numId w:val="17"/>
        </w:numPr>
        <w:spacing w:line="276" w:lineRule="auto"/>
        <w:rPr>
          <w:rFonts w:asciiTheme="majorHAnsi" w:hAnsiTheme="majorHAnsi" w:cstheme="majorHAnsi"/>
        </w:rPr>
      </w:pPr>
      <w:r w:rsidRPr="003E2A5A">
        <w:rPr>
          <w:rFonts w:asciiTheme="majorHAnsi" w:hAnsiTheme="majorHAnsi" w:cstheme="majorHAnsi"/>
        </w:rPr>
        <w:t>Who needs help? Identify staff who may be directly or indirectly affected</w:t>
      </w:r>
      <w:r w:rsidR="00B40CDF">
        <w:rPr>
          <w:rFonts w:asciiTheme="majorHAnsi" w:hAnsiTheme="majorHAnsi" w:cstheme="majorHAnsi"/>
        </w:rPr>
        <w:t>.</w:t>
      </w:r>
    </w:p>
    <w:p w14:paraId="4DA1D8C2" w14:textId="77777777" w:rsidR="00D2097D" w:rsidRPr="003E2A5A" w:rsidRDefault="00D2097D" w:rsidP="00BD4209">
      <w:pPr>
        <w:pStyle w:val="ListParagraph"/>
        <w:numPr>
          <w:ilvl w:val="0"/>
          <w:numId w:val="17"/>
        </w:numPr>
        <w:spacing w:line="276" w:lineRule="auto"/>
        <w:rPr>
          <w:rFonts w:asciiTheme="majorHAnsi" w:hAnsiTheme="majorHAnsi" w:cstheme="majorHAnsi"/>
        </w:rPr>
      </w:pPr>
      <w:r w:rsidRPr="003E2A5A">
        <w:rPr>
          <w:rFonts w:asciiTheme="majorHAnsi" w:hAnsiTheme="majorHAnsi" w:cstheme="majorHAnsi"/>
        </w:rPr>
        <w:t>Are staff in a safe place or is the area safe?</w:t>
      </w:r>
    </w:p>
    <w:p w14:paraId="550556FA" w14:textId="01B858A3" w:rsidR="00D2097D" w:rsidRPr="003E2A5A" w:rsidRDefault="00D2097D" w:rsidP="00BD4209">
      <w:pPr>
        <w:pStyle w:val="ListParagraph"/>
        <w:numPr>
          <w:ilvl w:val="0"/>
          <w:numId w:val="17"/>
        </w:numPr>
        <w:spacing w:line="276" w:lineRule="auto"/>
        <w:rPr>
          <w:rFonts w:asciiTheme="majorHAnsi" w:hAnsiTheme="majorHAnsi" w:cstheme="majorHAnsi"/>
        </w:rPr>
      </w:pPr>
      <w:r w:rsidRPr="003E2A5A">
        <w:rPr>
          <w:rFonts w:asciiTheme="majorHAnsi" w:hAnsiTheme="majorHAnsi" w:cstheme="majorHAnsi"/>
        </w:rPr>
        <w:t xml:space="preserve">Are any staff behaving different to usual or appear agitated? Get help / attend to immediate basic and practical needs </w:t>
      </w:r>
      <w:r w:rsidR="00C60A38" w:rsidRPr="003E2A5A">
        <w:rPr>
          <w:rFonts w:asciiTheme="majorHAnsi" w:hAnsiTheme="majorHAnsi" w:cstheme="majorHAnsi"/>
        </w:rPr>
        <w:t>e.g.</w:t>
      </w:r>
      <w:r w:rsidRPr="003E2A5A">
        <w:rPr>
          <w:rFonts w:asciiTheme="majorHAnsi" w:hAnsiTheme="majorHAnsi" w:cstheme="majorHAnsi"/>
          <w:iCs/>
          <w:szCs w:val="24"/>
        </w:rPr>
        <w:t xml:space="preserve"> physical safety and first aid</w:t>
      </w:r>
      <w:r w:rsidRPr="003E2A5A">
        <w:rPr>
          <w:rFonts w:asciiTheme="majorHAnsi" w:hAnsiTheme="majorHAnsi" w:cstheme="majorHAnsi"/>
        </w:rPr>
        <w:t xml:space="preserve">. </w:t>
      </w:r>
    </w:p>
    <w:p w14:paraId="48E6A01E" w14:textId="77777777" w:rsidR="00D2097D" w:rsidRPr="003E2A5A" w:rsidRDefault="00D2097D" w:rsidP="00D2097D">
      <w:pPr>
        <w:pStyle w:val="ListParagraph"/>
        <w:ind w:left="360"/>
        <w:rPr>
          <w:rFonts w:cstheme="minorHAnsi"/>
        </w:rPr>
      </w:pPr>
    </w:p>
    <w:p w14:paraId="52997CEF" w14:textId="77777777" w:rsidR="00D2097D" w:rsidRPr="00FE177D" w:rsidRDefault="00D2097D" w:rsidP="00D2097D">
      <w:pPr>
        <w:spacing w:before="0" w:after="0" w:line="240" w:lineRule="auto"/>
        <w:rPr>
          <w:rFonts w:asciiTheme="minorHAnsi" w:hAnsiTheme="minorHAnsi" w:cstheme="minorHAnsi"/>
          <w:b/>
          <w:bCs/>
          <w:iCs/>
        </w:rPr>
      </w:pPr>
      <w:r w:rsidRPr="00FE177D">
        <w:rPr>
          <w:rFonts w:asciiTheme="minorHAnsi" w:hAnsiTheme="minorHAnsi" w:cstheme="minorHAnsi"/>
          <w:b/>
          <w:bCs/>
          <w:iCs/>
        </w:rPr>
        <w:t xml:space="preserve">LISTEN - </w:t>
      </w:r>
      <w:r>
        <w:rPr>
          <w:rFonts w:asciiTheme="minorHAnsi" w:hAnsiTheme="minorHAnsi" w:cstheme="minorHAnsi"/>
          <w:b/>
          <w:bCs/>
          <w:iCs/>
        </w:rPr>
        <w:t>Communicating with those in distress</w:t>
      </w:r>
      <w:r w:rsidRPr="00FE177D">
        <w:rPr>
          <w:rFonts w:asciiTheme="minorHAnsi" w:hAnsiTheme="minorHAnsi" w:cstheme="minorHAnsi"/>
          <w:b/>
          <w:bCs/>
          <w:iCs/>
        </w:rPr>
        <w:t xml:space="preserve"> </w:t>
      </w:r>
    </w:p>
    <w:p w14:paraId="655AB516" w14:textId="77777777" w:rsidR="00D2097D" w:rsidRPr="003E2A5A" w:rsidRDefault="00D2097D" w:rsidP="00BD4209">
      <w:pPr>
        <w:pStyle w:val="ListParagraph"/>
        <w:numPr>
          <w:ilvl w:val="0"/>
          <w:numId w:val="17"/>
        </w:numPr>
        <w:spacing w:line="276" w:lineRule="auto"/>
        <w:rPr>
          <w:rFonts w:asciiTheme="majorHAnsi" w:hAnsiTheme="majorHAnsi" w:cstheme="majorHAnsi"/>
        </w:rPr>
      </w:pPr>
      <w:r w:rsidRPr="003E2A5A">
        <w:rPr>
          <w:rFonts w:asciiTheme="majorHAnsi" w:hAnsiTheme="majorHAnsi" w:cstheme="majorHAnsi"/>
        </w:rPr>
        <w:t xml:space="preserve">Approach </w:t>
      </w:r>
    </w:p>
    <w:p w14:paraId="63E20C25" w14:textId="77777777" w:rsidR="00D2097D" w:rsidRPr="003E2A5A" w:rsidRDefault="00D2097D" w:rsidP="00BD4209">
      <w:pPr>
        <w:pStyle w:val="ListParagraph"/>
        <w:numPr>
          <w:ilvl w:val="1"/>
          <w:numId w:val="17"/>
        </w:numPr>
        <w:spacing w:line="276" w:lineRule="auto"/>
        <w:rPr>
          <w:rFonts w:asciiTheme="majorHAnsi" w:hAnsiTheme="majorHAnsi" w:cstheme="majorHAnsi"/>
        </w:rPr>
      </w:pPr>
      <w:r w:rsidRPr="003E2A5A">
        <w:rPr>
          <w:rFonts w:asciiTheme="majorHAnsi" w:hAnsiTheme="majorHAnsi" w:cstheme="majorHAnsi"/>
        </w:rPr>
        <w:t>Check in with affected staff. Make yourself available for confidential, non-judgemental discussion about staff concerns, in a quiet, safe place.</w:t>
      </w:r>
    </w:p>
    <w:p w14:paraId="71F8CAA5" w14:textId="77777777" w:rsidR="00D2097D" w:rsidRPr="003E2A5A" w:rsidRDefault="00D2097D" w:rsidP="00BD4209">
      <w:pPr>
        <w:pStyle w:val="ListParagraph"/>
        <w:numPr>
          <w:ilvl w:val="1"/>
          <w:numId w:val="17"/>
        </w:numPr>
        <w:spacing w:line="276" w:lineRule="auto"/>
        <w:rPr>
          <w:rFonts w:asciiTheme="majorHAnsi" w:hAnsiTheme="majorHAnsi" w:cstheme="majorHAnsi"/>
        </w:rPr>
      </w:pPr>
      <w:r w:rsidRPr="003E2A5A">
        <w:rPr>
          <w:rFonts w:asciiTheme="majorHAnsi" w:hAnsiTheme="majorHAnsi" w:cstheme="majorHAnsi"/>
        </w:rPr>
        <w:t xml:space="preserve">You may need to introduce yourself, your role and what support you can offer right now. </w:t>
      </w:r>
    </w:p>
    <w:p w14:paraId="708308A9" w14:textId="77777777" w:rsidR="00D2097D" w:rsidRPr="003E2A5A" w:rsidRDefault="00D2097D" w:rsidP="00BD4209">
      <w:pPr>
        <w:pStyle w:val="ListParagraph"/>
        <w:numPr>
          <w:ilvl w:val="0"/>
          <w:numId w:val="17"/>
        </w:numPr>
        <w:spacing w:line="276" w:lineRule="auto"/>
        <w:rPr>
          <w:rFonts w:asciiTheme="majorHAnsi" w:hAnsiTheme="majorHAnsi" w:cstheme="majorHAnsi"/>
        </w:rPr>
      </w:pPr>
      <w:r w:rsidRPr="003E2A5A">
        <w:rPr>
          <w:rFonts w:asciiTheme="majorHAnsi" w:hAnsiTheme="majorHAnsi" w:cstheme="majorHAnsi"/>
        </w:rPr>
        <w:t xml:space="preserve">Focus </w:t>
      </w:r>
    </w:p>
    <w:p w14:paraId="6DF02ACF" w14:textId="77777777" w:rsidR="00D2097D" w:rsidRPr="003E2A5A" w:rsidRDefault="00D2097D" w:rsidP="00BD4209">
      <w:pPr>
        <w:pStyle w:val="ListParagraph"/>
        <w:numPr>
          <w:ilvl w:val="1"/>
          <w:numId w:val="17"/>
        </w:numPr>
        <w:spacing w:line="276" w:lineRule="auto"/>
        <w:rPr>
          <w:rFonts w:asciiTheme="majorHAnsi" w:hAnsiTheme="majorHAnsi" w:cstheme="majorHAnsi"/>
        </w:rPr>
      </w:pPr>
      <w:r w:rsidRPr="003E2A5A">
        <w:rPr>
          <w:rFonts w:asciiTheme="majorHAnsi" w:hAnsiTheme="majorHAnsi" w:cstheme="majorHAnsi"/>
        </w:rPr>
        <w:t>Actively listen to what is important to them right now. Provide feedback of key aspects, to communicate your understanding and show empathy.</w:t>
      </w:r>
    </w:p>
    <w:p w14:paraId="31A74B4D" w14:textId="77777777" w:rsidR="00D2097D" w:rsidRPr="003E2A5A" w:rsidRDefault="00D2097D" w:rsidP="00BD4209">
      <w:pPr>
        <w:pStyle w:val="ListParagraph"/>
        <w:numPr>
          <w:ilvl w:val="0"/>
          <w:numId w:val="17"/>
        </w:numPr>
        <w:spacing w:line="276" w:lineRule="auto"/>
        <w:rPr>
          <w:rFonts w:asciiTheme="majorHAnsi" w:hAnsiTheme="majorHAnsi" w:cstheme="majorHAnsi"/>
        </w:rPr>
      </w:pPr>
      <w:r w:rsidRPr="003E2A5A">
        <w:rPr>
          <w:rFonts w:asciiTheme="majorHAnsi" w:hAnsiTheme="majorHAnsi" w:cstheme="majorHAnsi"/>
        </w:rPr>
        <w:t xml:space="preserve">Acknowledge feelings </w:t>
      </w:r>
    </w:p>
    <w:p w14:paraId="7A008570" w14:textId="6717EDEC" w:rsidR="00D2097D" w:rsidRPr="003E2A5A" w:rsidRDefault="00D2097D" w:rsidP="00BD4209">
      <w:pPr>
        <w:pStyle w:val="ListBullet"/>
        <w:numPr>
          <w:ilvl w:val="1"/>
          <w:numId w:val="17"/>
        </w:numPr>
        <w:spacing w:line="276" w:lineRule="auto"/>
        <w:rPr>
          <w:rFonts w:asciiTheme="majorHAnsi" w:hAnsiTheme="majorHAnsi" w:cstheme="majorHAnsi"/>
        </w:rPr>
      </w:pPr>
      <w:r w:rsidRPr="003E2A5A">
        <w:rPr>
          <w:rFonts w:asciiTheme="majorHAnsi" w:hAnsiTheme="majorHAnsi" w:cstheme="majorHAnsi"/>
        </w:rPr>
        <w:t xml:space="preserve">Reinforce that a variety of reactions are </w:t>
      </w:r>
      <w:r w:rsidR="0094479A">
        <w:rPr>
          <w:rFonts w:asciiTheme="majorHAnsi" w:hAnsiTheme="majorHAnsi" w:cstheme="majorHAnsi"/>
        </w:rPr>
        <w:t>common</w:t>
      </w:r>
      <w:r w:rsidR="0094479A" w:rsidRPr="003E2A5A">
        <w:rPr>
          <w:rFonts w:asciiTheme="majorHAnsi" w:hAnsiTheme="majorHAnsi" w:cstheme="majorHAnsi"/>
        </w:rPr>
        <w:t xml:space="preserve"> </w:t>
      </w:r>
      <w:r w:rsidRPr="003E2A5A">
        <w:rPr>
          <w:rFonts w:asciiTheme="majorHAnsi" w:hAnsiTheme="majorHAnsi" w:cstheme="majorHAnsi"/>
        </w:rPr>
        <w:t xml:space="preserve">and it’s okay to have no immediate reaction or share feelings of anxiety, fatigue and frustration. </w:t>
      </w:r>
    </w:p>
    <w:p w14:paraId="010C09EF" w14:textId="77777777" w:rsidR="00D2097D" w:rsidRPr="00021769" w:rsidRDefault="00D2097D" w:rsidP="00D2097D">
      <w:pPr>
        <w:pStyle w:val="ListBullet"/>
        <w:numPr>
          <w:ilvl w:val="0"/>
          <w:numId w:val="0"/>
        </w:numPr>
        <w:rPr>
          <w:rFonts w:asciiTheme="minorHAnsi" w:hAnsiTheme="minorHAnsi" w:cstheme="minorHAnsi"/>
          <w:iCs/>
          <w:szCs w:val="24"/>
        </w:rPr>
      </w:pPr>
    </w:p>
    <w:p w14:paraId="45E5CD32" w14:textId="77777777" w:rsidR="00D2097D" w:rsidRPr="00B652ED" w:rsidRDefault="00D2097D" w:rsidP="00D2097D">
      <w:pPr>
        <w:spacing w:before="0" w:after="0" w:line="240" w:lineRule="auto"/>
        <w:rPr>
          <w:rFonts w:asciiTheme="minorHAnsi" w:hAnsiTheme="minorHAnsi" w:cstheme="minorHAnsi"/>
          <w:iCs/>
        </w:rPr>
      </w:pPr>
      <w:r w:rsidRPr="00FE177D">
        <w:rPr>
          <w:rFonts w:asciiTheme="minorHAnsi" w:hAnsiTheme="minorHAnsi" w:cstheme="minorHAnsi"/>
          <w:b/>
          <w:bCs/>
          <w:iCs/>
        </w:rPr>
        <w:t xml:space="preserve">LINK </w:t>
      </w:r>
      <w:r w:rsidRPr="00B652ED">
        <w:rPr>
          <w:rFonts w:asciiTheme="minorHAnsi" w:hAnsiTheme="minorHAnsi" w:cstheme="minorHAnsi"/>
          <w:iCs/>
        </w:rPr>
        <w:t xml:space="preserve">- </w:t>
      </w:r>
      <w:r>
        <w:rPr>
          <w:rFonts w:asciiTheme="minorHAnsi" w:hAnsiTheme="minorHAnsi" w:cstheme="minorHAnsi"/>
          <w:b/>
          <w:bCs/>
          <w:iCs/>
        </w:rPr>
        <w:t>Provide practical information and support</w:t>
      </w:r>
    </w:p>
    <w:p w14:paraId="1BFDD9EC" w14:textId="77777777" w:rsidR="00D2097D" w:rsidRPr="003E2A5A" w:rsidRDefault="00D2097D" w:rsidP="00BD4209">
      <w:pPr>
        <w:pStyle w:val="ListBullet"/>
        <w:spacing w:line="276" w:lineRule="auto"/>
        <w:ind w:left="360"/>
        <w:rPr>
          <w:rFonts w:asciiTheme="majorHAnsi" w:hAnsiTheme="majorHAnsi" w:cstheme="majorHAnsi"/>
        </w:rPr>
      </w:pPr>
      <w:r w:rsidRPr="003E2A5A">
        <w:rPr>
          <w:rFonts w:asciiTheme="majorHAnsi" w:hAnsiTheme="majorHAnsi" w:cstheme="majorHAnsi"/>
        </w:rPr>
        <w:t>Assist with practical issues</w:t>
      </w:r>
    </w:p>
    <w:p w14:paraId="749E011B" w14:textId="657A122B" w:rsidR="00D2097D" w:rsidRPr="003E2A5A" w:rsidRDefault="00D2097D" w:rsidP="00BD4209">
      <w:pPr>
        <w:pStyle w:val="ListBullet"/>
        <w:numPr>
          <w:ilvl w:val="0"/>
          <w:numId w:val="46"/>
        </w:numPr>
        <w:spacing w:line="276" w:lineRule="auto"/>
        <w:rPr>
          <w:rFonts w:asciiTheme="majorHAnsi" w:hAnsiTheme="majorHAnsi" w:cstheme="majorHAnsi"/>
        </w:rPr>
      </w:pPr>
      <w:r w:rsidRPr="003E2A5A">
        <w:rPr>
          <w:rFonts w:asciiTheme="majorHAnsi" w:hAnsiTheme="majorHAnsi" w:cstheme="majorHAnsi"/>
          <w:iCs/>
          <w:szCs w:val="24"/>
        </w:rPr>
        <w:t xml:space="preserve">What do staff need? </w:t>
      </w:r>
      <w:r w:rsidR="00C60A38" w:rsidRPr="003E2A5A">
        <w:rPr>
          <w:rFonts w:asciiTheme="majorHAnsi" w:hAnsiTheme="majorHAnsi" w:cstheme="majorHAnsi"/>
          <w:iCs/>
          <w:szCs w:val="24"/>
        </w:rPr>
        <w:t>E.g.</w:t>
      </w:r>
      <w:r w:rsidRPr="003E2A5A">
        <w:rPr>
          <w:rFonts w:asciiTheme="majorHAnsi" w:hAnsiTheme="majorHAnsi" w:cstheme="majorHAnsi"/>
          <w:iCs/>
          <w:szCs w:val="24"/>
        </w:rPr>
        <w:t xml:space="preserve"> time to debrief, contact next of kin, leave early, get assistance with writing up notes for the incident, a lift home, a follow up phone call or assistance contacting the police</w:t>
      </w:r>
      <w:r w:rsidR="00B40CDF">
        <w:rPr>
          <w:rFonts w:asciiTheme="majorHAnsi" w:hAnsiTheme="majorHAnsi" w:cstheme="majorHAnsi"/>
          <w:iCs/>
          <w:szCs w:val="24"/>
        </w:rPr>
        <w:t xml:space="preserve"> if required</w:t>
      </w:r>
      <w:r w:rsidRPr="003E2A5A">
        <w:rPr>
          <w:rFonts w:asciiTheme="majorHAnsi" w:hAnsiTheme="majorHAnsi" w:cstheme="majorHAnsi"/>
          <w:iCs/>
          <w:szCs w:val="24"/>
        </w:rPr>
        <w:t>?</w:t>
      </w:r>
    </w:p>
    <w:p w14:paraId="6C9D68DC" w14:textId="77777777" w:rsidR="00D2097D" w:rsidRPr="003E2A5A" w:rsidRDefault="00D2097D" w:rsidP="00BD4209">
      <w:pPr>
        <w:pStyle w:val="ListBullet"/>
        <w:numPr>
          <w:ilvl w:val="0"/>
          <w:numId w:val="46"/>
        </w:numPr>
        <w:spacing w:line="276" w:lineRule="auto"/>
        <w:rPr>
          <w:rFonts w:asciiTheme="majorHAnsi" w:hAnsiTheme="majorHAnsi" w:cstheme="majorHAnsi"/>
        </w:rPr>
      </w:pPr>
      <w:r w:rsidRPr="003E2A5A">
        <w:rPr>
          <w:rFonts w:asciiTheme="majorHAnsi" w:hAnsiTheme="majorHAnsi" w:cstheme="majorHAnsi"/>
        </w:rPr>
        <w:t>Maintain routine so staff feel a sense of control.</w:t>
      </w:r>
    </w:p>
    <w:p w14:paraId="5FA64364" w14:textId="7C0A9E9A" w:rsidR="00D2097D" w:rsidRPr="00B40CDF" w:rsidRDefault="00D2097D" w:rsidP="00BD4209">
      <w:pPr>
        <w:pStyle w:val="ListBullet"/>
        <w:spacing w:line="276" w:lineRule="auto"/>
        <w:ind w:left="360"/>
        <w:rPr>
          <w:rFonts w:asciiTheme="majorHAnsi" w:hAnsiTheme="majorHAnsi" w:cstheme="majorHAnsi"/>
        </w:rPr>
      </w:pPr>
      <w:r w:rsidRPr="003E2A5A">
        <w:rPr>
          <w:rFonts w:asciiTheme="majorHAnsi" w:hAnsiTheme="majorHAnsi" w:cstheme="majorHAnsi"/>
        </w:rPr>
        <w:t>Give information</w:t>
      </w:r>
      <w:r w:rsidR="00B40CDF">
        <w:rPr>
          <w:rFonts w:asciiTheme="majorHAnsi" w:hAnsiTheme="majorHAnsi" w:cstheme="majorHAnsi"/>
        </w:rPr>
        <w:t xml:space="preserve">. </w:t>
      </w:r>
      <w:r w:rsidRPr="00B40CDF">
        <w:rPr>
          <w:rFonts w:asciiTheme="majorHAnsi" w:hAnsiTheme="majorHAnsi" w:cstheme="majorHAnsi"/>
        </w:rPr>
        <w:t>As soon as practical provide staff with:</w:t>
      </w:r>
    </w:p>
    <w:p w14:paraId="08744A18" w14:textId="6BB7FCDD" w:rsidR="00D2097D" w:rsidRPr="003E2A5A" w:rsidRDefault="00D2097D" w:rsidP="00BD4209">
      <w:pPr>
        <w:pStyle w:val="ListBullet"/>
        <w:numPr>
          <w:ilvl w:val="0"/>
          <w:numId w:val="47"/>
        </w:numPr>
        <w:spacing w:line="276" w:lineRule="auto"/>
        <w:rPr>
          <w:rFonts w:asciiTheme="majorHAnsi" w:hAnsiTheme="majorHAnsi" w:cstheme="majorHAnsi"/>
        </w:rPr>
      </w:pPr>
      <w:r w:rsidRPr="003E2A5A">
        <w:rPr>
          <w:rFonts w:asciiTheme="majorHAnsi" w:hAnsiTheme="majorHAnsi" w:cstheme="majorHAnsi"/>
        </w:rPr>
        <w:t>A short factual statement about what is known of the incident, clarify uncertainties and acknowledge the possible effects on those involved, what is being done for them and what is likely to happen in the future</w:t>
      </w:r>
      <w:r w:rsidR="00B40CDF">
        <w:rPr>
          <w:rFonts w:asciiTheme="majorHAnsi" w:hAnsiTheme="majorHAnsi" w:cstheme="majorHAnsi"/>
        </w:rPr>
        <w:t>.</w:t>
      </w:r>
    </w:p>
    <w:p w14:paraId="704B2A5F" w14:textId="77777777" w:rsidR="00D2097D" w:rsidRPr="003E2A5A" w:rsidRDefault="00D2097D" w:rsidP="00BD4209">
      <w:pPr>
        <w:pStyle w:val="ListBullet"/>
        <w:numPr>
          <w:ilvl w:val="0"/>
          <w:numId w:val="47"/>
        </w:numPr>
        <w:spacing w:line="276" w:lineRule="auto"/>
        <w:rPr>
          <w:rFonts w:asciiTheme="majorHAnsi" w:hAnsiTheme="majorHAnsi" w:cstheme="majorHAnsi"/>
        </w:rPr>
      </w:pPr>
      <w:r w:rsidRPr="003E2A5A">
        <w:rPr>
          <w:rFonts w:asciiTheme="majorHAnsi" w:hAnsiTheme="majorHAnsi" w:cstheme="majorHAnsi"/>
        </w:rPr>
        <w:t>Remind staff who’ve been affected that you will maintain regular check-ins including those who return to work immediately.</w:t>
      </w:r>
    </w:p>
    <w:p w14:paraId="0EA56C6F" w14:textId="2EE176BF" w:rsidR="00D2097D" w:rsidRPr="003E2A5A" w:rsidRDefault="00D2097D" w:rsidP="00BD4209">
      <w:pPr>
        <w:pStyle w:val="ListBullet"/>
        <w:numPr>
          <w:ilvl w:val="0"/>
          <w:numId w:val="47"/>
        </w:numPr>
        <w:spacing w:line="276" w:lineRule="auto"/>
        <w:rPr>
          <w:rFonts w:asciiTheme="majorHAnsi" w:hAnsiTheme="majorHAnsi" w:cstheme="majorHAnsi"/>
        </w:rPr>
      </w:pPr>
      <w:r w:rsidRPr="003E2A5A">
        <w:rPr>
          <w:rFonts w:asciiTheme="majorHAnsi" w:hAnsiTheme="majorHAnsi" w:cstheme="majorHAnsi"/>
        </w:rPr>
        <w:t>Consider staff who are on the next shift</w:t>
      </w:r>
      <w:r>
        <w:rPr>
          <w:rFonts w:asciiTheme="majorHAnsi" w:hAnsiTheme="majorHAnsi" w:cstheme="majorHAnsi"/>
        </w:rPr>
        <w:t xml:space="preserve"> and communicate</w:t>
      </w:r>
      <w:r w:rsidRPr="003E2A5A">
        <w:rPr>
          <w:rFonts w:asciiTheme="majorHAnsi" w:hAnsiTheme="majorHAnsi" w:cstheme="majorHAnsi"/>
        </w:rPr>
        <w:t xml:space="preserve"> what has already been communicated</w:t>
      </w:r>
      <w:r w:rsidR="00AF62C9">
        <w:rPr>
          <w:rFonts w:asciiTheme="majorHAnsi" w:hAnsiTheme="majorHAnsi" w:cstheme="majorHAnsi"/>
        </w:rPr>
        <w:t xml:space="preserve"> to other staff. </w:t>
      </w:r>
      <w:r w:rsidRPr="003E2A5A">
        <w:rPr>
          <w:rFonts w:asciiTheme="majorHAnsi" w:hAnsiTheme="majorHAnsi" w:cstheme="majorHAnsi"/>
        </w:rPr>
        <w:t xml:space="preserve"> </w:t>
      </w:r>
    </w:p>
    <w:p w14:paraId="06C1181C" w14:textId="3A8FD254" w:rsidR="00D2097D" w:rsidRPr="00AF62C9" w:rsidRDefault="00D2097D" w:rsidP="00BD4209">
      <w:pPr>
        <w:pStyle w:val="ListBullet"/>
        <w:spacing w:line="276" w:lineRule="auto"/>
        <w:ind w:left="360"/>
        <w:rPr>
          <w:rFonts w:asciiTheme="majorHAnsi" w:hAnsiTheme="majorHAnsi" w:cstheme="majorHAnsi"/>
        </w:rPr>
      </w:pPr>
      <w:r w:rsidRPr="003E2A5A">
        <w:rPr>
          <w:rFonts w:asciiTheme="majorHAnsi" w:hAnsiTheme="majorHAnsi" w:cstheme="majorHAnsi"/>
        </w:rPr>
        <w:t>Offer Support Options</w:t>
      </w:r>
      <w:r w:rsidR="00AF62C9">
        <w:rPr>
          <w:rFonts w:asciiTheme="majorHAnsi" w:hAnsiTheme="majorHAnsi" w:cstheme="majorHAnsi"/>
        </w:rPr>
        <w:t xml:space="preserve">. </w:t>
      </w:r>
      <w:r w:rsidRPr="00AF62C9">
        <w:rPr>
          <w:rFonts w:asciiTheme="majorHAnsi" w:hAnsiTheme="majorHAnsi" w:cstheme="majorHAnsi"/>
        </w:rPr>
        <w:t>Provide staff with:</w:t>
      </w:r>
    </w:p>
    <w:p w14:paraId="38C6A5BE" w14:textId="1C0F579F" w:rsidR="00D2097D" w:rsidRPr="003E2A5A" w:rsidRDefault="0094479A" w:rsidP="00BD4209">
      <w:pPr>
        <w:pStyle w:val="ListBullet"/>
        <w:numPr>
          <w:ilvl w:val="0"/>
          <w:numId w:val="48"/>
        </w:numPr>
        <w:spacing w:line="276" w:lineRule="auto"/>
        <w:rPr>
          <w:rFonts w:asciiTheme="majorHAnsi" w:hAnsiTheme="majorHAnsi" w:cstheme="majorHAnsi"/>
        </w:rPr>
      </w:pPr>
      <w:r>
        <w:rPr>
          <w:rFonts w:asciiTheme="majorHAnsi" w:hAnsiTheme="majorHAnsi" w:cstheme="majorHAnsi"/>
        </w:rPr>
        <w:t>Common</w:t>
      </w:r>
      <w:r w:rsidRPr="003E2A5A">
        <w:rPr>
          <w:rFonts w:asciiTheme="majorHAnsi" w:hAnsiTheme="majorHAnsi" w:cstheme="majorHAnsi"/>
        </w:rPr>
        <w:t xml:space="preserve"> </w:t>
      </w:r>
      <w:r w:rsidR="00D2097D" w:rsidRPr="003E2A5A">
        <w:rPr>
          <w:rFonts w:asciiTheme="majorHAnsi" w:hAnsiTheme="majorHAnsi" w:cstheme="majorHAnsi"/>
        </w:rPr>
        <w:t xml:space="preserve">stress reactions </w:t>
      </w:r>
      <w:r w:rsidR="002C49AB">
        <w:rPr>
          <w:rFonts w:asciiTheme="majorHAnsi" w:hAnsiTheme="majorHAnsi" w:cstheme="majorHAnsi"/>
        </w:rPr>
        <w:t xml:space="preserve">– Mental Health Continuum </w:t>
      </w:r>
      <w:r w:rsidR="00D2097D" w:rsidRPr="003E2A5A">
        <w:rPr>
          <w:rFonts w:asciiTheme="majorHAnsi" w:hAnsiTheme="majorHAnsi" w:cstheme="majorHAnsi"/>
        </w:rPr>
        <w:t xml:space="preserve">(Attachment 2) </w:t>
      </w:r>
    </w:p>
    <w:p w14:paraId="37D12D03" w14:textId="1024DB40" w:rsidR="00D2097D" w:rsidRPr="003E2A5A" w:rsidRDefault="00D2097D" w:rsidP="00BD4209">
      <w:pPr>
        <w:pStyle w:val="ListBullet"/>
        <w:numPr>
          <w:ilvl w:val="0"/>
          <w:numId w:val="48"/>
        </w:numPr>
        <w:spacing w:line="276" w:lineRule="auto"/>
        <w:rPr>
          <w:rFonts w:asciiTheme="majorHAnsi" w:hAnsiTheme="majorHAnsi" w:cstheme="majorHAnsi"/>
        </w:rPr>
      </w:pPr>
      <w:r w:rsidRPr="003E2A5A">
        <w:rPr>
          <w:rFonts w:asciiTheme="majorHAnsi" w:hAnsiTheme="majorHAnsi" w:cstheme="majorHAnsi"/>
        </w:rPr>
        <w:t xml:space="preserve">Support options (Attachment </w:t>
      </w:r>
      <w:r w:rsidR="00AF62C9">
        <w:rPr>
          <w:rFonts w:asciiTheme="majorHAnsi" w:hAnsiTheme="majorHAnsi" w:cstheme="majorHAnsi"/>
        </w:rPr>
        <w:t>5</w:t>
      </w:r>
      <w:r w:rsidRPr="003E2A5A">
        <w:rPr>
          <w:rFonts w:asciiTheme="majorHAnsi" w:hAnsiTheme="majorHAnsi" w:cstheme="majorHAnsi"/>
        </w:rPr>
        <w:t xml:space="preserve">). </w:t>
      </w:r>
    </w:p>
    <w:p w14:paraId="6EB88E66" w14:textId="22FAC2E0" w:rsidR="00D2097D" w:rsidRPr="003E2A5A" w:rsidRDefault="00D2097D" w:rsidP="00BD4209">
      <w:pPr>
        <w:pStyle w:val="ListBullet"/>
        <w:tabs>
          <w:tab w:val="clear" w:pos="1080"/>
          <w:tab w:val="num" w:pos="1440"/>
        </w:tabs>
        <w:spacing w:line="276" w:lineRule="auto"/>
        <w:ind w:left="1440"/>
        <w:rPr>
          <w:rFonts w:asciiTheme="majorHAnsi" w:hAnsiTheme="majorHAnsi" w:cstheme="majorHAnsi"/>
        </w:rPr>
      </w:pPr>
      <w:r w:rsidRPr="003E2A5A">
        <w:rPr>
          <w:rFonts w:asciiTheme="majorHAnsi" w:hAnsiTheme="majorHAnsi" w:cstheme="majorHAnsi"/>
        </w:rPr>
        <w:lastRenderedPageBreak/>
        <w:t xml:space="preserve">Contact the EAP </w:t>
      </w:r>
      <w:r w:rsidR="00AF62C9" w:rsidRPr="003E2A5A">
        <w:rPr>
          <w:rFonts w:asciiTheme="majorHAnsi" w:hAnsiTheme="majorHAnsi" w:cstheme="majorHAnsi"/>
        </w:rPr>
        <w:t xml:space="preserve">within 24-72 hours of the incident </w:t>
      </w:r>
      <w:r w:rsidRPr="003E2A5A">
        <w:rPr>
          <w:rFonts w:asciiTheme="majorHAnsi" w:hAnsiTheme="majorHAnsi" w:cstheme="majorHAnsi"/>
        </w:rPr>
        <w:t>to arrange a debriefing session in small groups or one-on-one depending on the situation. People are encouraged but not obliged to attend</w:t>
      </w:r>
      <w:r w:rsidR="002C49AB">
        <w:rPr>
          <w:rFonts w:asciiTheme="majorHAnsi" w:hAnsiTheme="majorHAnsi" w:cstheme="majorHAnsi"/>
        </w:rPr>
        <w:t xml:space="preserve"> – EAP process (Attachment 11)</w:t>
      </w:r>
    </w:p>
    <w:p w14:paraId="393BD5BE" w14:textId="77777777" w:rsidR="00D2097D" w:rsidRDefault="00D2097D" w:rsidP="00BD4209">
      <w:pPr>
        <w:pStyle w:val="ListBullet"/>
        <w:tabs>
          <w:tab w:val="clear" w:pos="1080"/>
          <w:tab w:val="num" w:pos="1440"/>
        </w:tabs>
        <w:spacing w:line="276" w:lineRule="auto"/>
        <w:ind w:left="1440"/>
        <w:rPr>
          <w:rFonts w:asciiTheme="majorHAnsi" w:hAnsiTheme="majorHAnsi" w:cstheme="majorHAnsi"/>
        </w:rPr>
      </w:pPr>
      <w:r w:rsidRPr="003E2A5A">
        <w:rPr>
          <w:rFonts w:asciiTheme="majorHAnsi" w:hAnsiTheme="majorHAnsi" w:cstheme="majorHAnsi"/>
        </w:rPr>
        <w:t xml:space="preserve">Encourage connections with doctor, family, friends, peers. </w:t>
      </w:r>
    </w:p>
    <w:p w14:paraId="06298D1D" w14:textId="77777777" w:rsidR="00AF62C9" w:rsidRPr="003E2A5A" w:rsidRDefault="00AF62C9" w:rsidP="00AF62C9">
      <w:pPr>
        <w:pStyle w:val="ListBullet"/>
        <w:numPr>
          <w:ilvl w:val="0"/>
          <w:numId w:val="0"/>
        </w:numPr>
        <w:ind w:left="1080" w:hanging="360"/>
        <w:rPr>
          <w:rFonts w:asciiTheme="majorHAnsi" w:hAnsiTheme="majorHAnsi" w:cstheme="majorHAnsi"/>
        </w:rPr>
      </w:pPr>
    </w:p>
    <w:p w14:paraId="4783A913" w14:textId="77777777" w:rsidR="00D2097D" w:rsidRDefault="00D2097D" w:rsidP="00D2097D">
      <w:pPr>
        <w:rPr>
          <w:b/>
          <w:bCs/>
          <w:iCs/>
        </w:rPr>
      </w:pPr>
      <w:r>
        <w:rPr>
          <w:b/>
          <w:bCs/>
          <w:iCs/>
        </w:rPr>
        <w:t>Common</w:t>
      </w:r>
      <w:r w:rsidRPr="00FE177D">
        <w:rPr>
          <w:b/>
          <w:bCs/>
          <w:iCs/>
        </w:rPr>
        <w:t xml:space="preserve"> reactions</w:t>
      </w:r>
    </w:p>
    <w:p w14:paraId="20FA0995" w14:textId="13A11CEC" w:rsidR="00D2097D" w:rsidRDefault="00D2097D" w:rsidP="00D2097D">
      <w:pPr>
        <w:rPr>
          <w:iCs/>
        </w:rPr>
      </w:pPr>
      <w:r w:rsidRPr="00B652ED">
        <w:rPr>
          <w:iCs/>
        </w:rPr>
        <w:t xml:space="preserve">There are some common reactions people may experience following traumatic </w:t>
      </w:r>
      <w:proofErr w:type="gramStart"/>
      <w:r w:rsidRPr="00B652ED">
        <w:rPr>
          <w:iCs/>
        </w:rPr>
        <w:t>events,</w:t>
      </w:r>
      <w:proofErr w:type="gramEnd"/>
      <w:r w:rsidRPr="00B652ED">
        <w:rPr>
          <w:iCs/>
        </w:rPr>
        <w:t xml:space="preserve"> however they may not always be immediate. Many people have no reaction which is also </w:t>
      </w:r>
      <w:r w:rsidR="0094479A">
        <w:rPr>
          <w:iCs/>
        </w:rPr>
        <w:t>common</w:t>
      </w:r>
      <w:r w:rsidRPr="00B652ED">
        <w:rPr>
          <w:iCs/>
        </w:rPr>
        <w:t>.</w:t>
      </w:r>
    </w:p>
    <w:tbl>
      <w:tblPr>
        <w:tblStyle w:val="CHSTable"/>
        <w:tblW w:w="0" w:type="auto"/>
        <w:tblInd w:w="-175" w:type="dxa"/>
        <w:tblLook w:val="0420" w:firstRow="1" w:lastRow="0" w:firstColumn="0" w:lastColumn="0" w:noHBand="0" w:noVBand="1"/>
      </w:tblPr>
      <w:tblGrid>
        <w:gridCol w:w="2438"/>
        <w:gridCol w:w="2552"/>
        <w:gridCol w:w="2693"/>
        <w:gridCol w:w="2403"/>
      </w:tblGrid>
      <w:tr w:rsidR="00F61A34" w14:paraId="67B1E571" w14:textId="77777777" w:rsidTr="00AF62C9">
        <w:trPr>
          <w:cnfStyle w:val="100000000000" w:firstRow="1" w:lastRow="0" w:firstColumn="0" w:lastColumn="0" w:oddVBand="0" w:evenVBand="0" w:oddHBand="0" w:evenHBand="0" w:firstRowFirstColumn="0" w:firstRowLastColumn="0" w:lastRowFirstColumn="0" w:lastRowLastColumn="0"/>
        </w:trPr>
        <w:tc>
          <w:tcPr>
            <w:tcW w:w="2438" w:type="dxa"/>
          </w:tcPr>
          <w:p w14:paraId="5695B570" w14:textId="4EA745CD" w:rsidR="00F61A34" w:rsidRDefault="00F61A34" w:rsidP="000D7D7B">
            <w:pPr>
              <w:pStyle w:val="Tableheader"/>
            </w:pPr>
            <w:r>
              <w:t>Physical</w:t>
            </w:r>
          </w:p>
        </w:tc>
        <w:tc>
          <w:tcPr>
            <w:tcW w:w="2552" w:type="dxa"/>
          </w:tcPr>
          <w:p w14:paraId="485E7549" w14:textId="3F02BBA5" w:rsidR="00F61A34" w:rsidRDefault="00F61A34" w:rsidP="00AF62C9">
            <w:pPr>
              <w:pStyle w:val="Tableheader"/>
              <w:spacing w:line="240" w:lineRule="auto"/>
            </w:pPr>
            <w:r>
              <w:t>Emotional</w:t>
            </w:r>
          </w:p>
        </w:tc>
        <w:tc>
          <w:tcPr>
            <w:tcW w:w="2693" w:type="dxa"/>
          </w:tcPr>
          <w:p w14:paraId="6AC64510" w14:textId="298026C5" w:rsidR="00F61A34" w:rsidRDefault="00F61A34" w:rsidP="000D7D7B">
            <w:pPr>
              <w:pStyle w:val="Tableheader"/>
            </w:pPr>
            <w:r>
              <w:t>Cognitive</w:t>
            </w:r>
          </w:p>
        </w:tc>
        <w:tc>
          <w:tcPr>
            <w:tcW w:w="2403" w:type="dxa"/>
          </w:tcPr>
          <w:p w14:paraId="535464F5" w14:textId="33718AD1" w:rsidR="00F61A34" w:rsidRDefault="00F61A34" w:rsidP="000D7D7B">
            <w:pPr>
              <w:pStyle w:val="Tableheader"/>
            </w:pPr>
            <w:r>
              <w:t>Behavioural</w:t>
            </w:r>
          </w:p>
        </w:tc>
      </w:tr>
      <w:tr w:rsidR="00F61A34" w14:paraId="271D883A" w14:textId="77777777" w:rsidTr="00AF62C9">
        <w:trPr>
          <w:trHeight w:val="1815"/>
        </w:trPr>
        <w:tc>
          <w:tcPr>
            <w:tcW w:w="2438" w:type="dxa"/>
          </w:tcPr>
          <w:p w14:paraId="3F917EEA" w14:textId="77777777" w:rsidR="00F61A34" w:rsidRPr="003E2A5A" w:rsidRDefault="00F61A34" w:rsidP="003307AF">
            <w:pPr>
              <w:pStyle w:val="ListParagraph"/>
              <w:numPr>
                <w:ilvl w:val="0"/>
                <w:numId w:val="15"/>
              </w:numPr>
              <w:rPr>
                <w:rFonts w:asciiTheme="majorHAnsi" w:hAnsiTheme="majorHAnsi" w:cstheme="majorHAnsi"/>
                <w:iCs/>
                <w:szCs w:val="24"/>
              </w:rPr>
            </w:pPr>
            <w:r w:rsidRPr="003E2A5A">
              <w:rPr>
                <w:rFonts w:asciiTheme="majorHAnsi" w:hAnsiTheme="majorHAnsi" w:cstheme="majorHAnsi"/>
                <w:iCs/>
                <w:szCs w:val="24"/>
              </w:rPr>
              <w:t>Dry mouth</w:t>
            </w:r>
          </w:p>
          <w:p w14:paraId="4BBEB112" w14:textId="77777777" w:rsidR="00F61A34" w:rsidRPr="003E2A5A" w:rsidRDefault="00F61A34" w:rsidP="003307AF">
            <w:pPr>
              <w:pStyle w:val="ListParagraph"/>
              <w:numPr>
                <w:ilvl w:val="0"/>
                <w:numId w:val="15"/>
              </w:numPr>
              <w:rPr>
                <w:rFonts w:asciiTheme="majorHAnsi" w:hAnsiTheme="majorHAnsi" w:cstheme="majorHAnsi"/>
                <w:iCs/>
                <w:szCs w:val="24"/>
              </w:rPr>
            </w:pPr>
            <w:r w:rsidRPr="003E2A5A">
              <w:rPr>
                <w:rFonts w:asciiTheme="majorHAnsi" w:hAnsiTheme="majorHAnsi" w:cstheme="majorHAnsi"/>
                <w:iCs/>
                <w:szCs w:val="24"/>
              </w:rPr>
              <w:t>Fatigue</w:t>
            </w:r>
          </w:p>
          <w:p w14:paraId="6D9BE61D" w14:textId="77777777" w:rsidR="00F61A34" w:rsidRDefault="00F61A34" w:rsidP="003307AF">
            <w:pPr>
              <w:pStyle w:val="ListParagraph"/>
              <w:numPr>
                <w:ilvl w:val="0"/>
                <w:numId w:val="15"/>
              </w:numPr>
              <w:rPr>
                <w:rFonts w:asciiTheme="majorHAnsi" w:hAnsiTheme="majorHAnsi" w:cstheme="majorHAnsi"/>
                <w:iCs/>
                <w:szCs w:val="24"/>
              </w:rPr>
            </w:pPr>
            <w:r w:rsidRPr="003E2A5A">
              <w:rPr>
                <w:rFonts w:asciiTheme="majorHAnsi" w:hAnsiTheme="majorHAnsi" w:cstheme="majorHAnsi"/>
                <w:iCs/>
                <w:szCs w:val="24"/>
              </w:rPr>
              <w:t>Fainting</w:t>
            </w:r>
          </w:p>
          <w:p w14:paraId="2EBC031B" w14:textId="10D7D9EE" w:rsidR="00F61A34" w:rsidRPr="00F61A34" w:rsidRDefault="00F61A34" w:rsidP="003307AF">
            <w:pPr>
              <w:pStyle w:val="ListParagraph"/>
              <w:numPr>
                <w:ilvl w:val="0"/>
                <w:numId w:val="15"/>
              </w:numPr>
              <w:rPr>
                <w:rFonts w:asciiTheme="majorHAnsi" w:hAnsiTheme="majorHAnsi" w:cstheme="majorHAnsi"/>
                <w:iCs/>
                <w:szCs w:val="24"/>
              </w:rPr>
            </w:pPr>
            <w:r w:rsidRPr="00F61A34">
              <w:rPr>
                <w:rFonts w:asciiTheme="majorHAnsi" w:hAnsiTheme="majorHAnsi" w:cstheme="majorHAnsi"/>
              </w:rPr>
              <w:t>Symptoms of shock</w:t>
            </w:r>
          </w:p>
        </w:tc>
        <w:tc>
          <w:tcPr>
            <w:tcW w:w="2552" w:type="dxa"/>
          </w:tcPr>
          <w:p w14:paraId="1424D50F" w14:textId="77777777" w:rsidR="00F61A34" w:rsidRPr="003E2A5A" w:rsidRDefault="00F61A34" w:rsidP="003307AF">
            <w:pPr>
              <w:pStyle w:val="ListParagraph"/>
              <w:numPr>
                <w:ilvl w:val="0"/>
                <w:numId w:val="15"/>
              </w:numPr>
              <w:rPr>
                <w:rFonts w:asciiTheme="majorHAnsi" w:hAnsiTheme="majorHAnsi" w:cstheme="majorHAnsi"/>
                <w:iCs/>
                <w:szCs w:val="24"/>
              </w:rPr>
            </w:pPr>
            <w:r w:rsidRPr="003E2A5A">
              <w:rPr>
                <w:rFonts w:asciiTheme="majorHAnsi" w:hAnsiTheme="majorHAnsi" w:cstheme="majorHAnsi"/>
                <w:iCs/>
                <w:szCs w:val="24"/>
              </w:rPr>
              <w:t>Anger</w:t>
            </w:r>
          </w:p>
          <w:p w14:paraId="640E5439" w14:textId="77777777" w:rsidR="00F61A34" w:rsidRDefault="00F61A34" w:rsidP="003307AF">
            <w:pPr>
              <w:pStyle w:val="ListParagraph"/>
              <w:numPr>
                <w:ilvl w:val="0"/>
                <w:numId w:val="15"/>
              </w:numPr>
              <w:rPr>
                <w:rFonts w:asciiTheme="majorHAnsi" w:hAnsiTheme="majorHAnsi" w:cstheme="majorHAnsi"/>
                <w:iCs/>
                <w:szCs w:val="24"/>
              </w:rPr>
            </w:pPr>
            <w:r w:rsidRPr="003E2A5A">
              <w:rPr>
                <w:rFonts w:asciiTheme="majorHAnsi" w:hAnsiTheme="majorHAnsi" w:cstheme="majorHAnsi"/>
                <w:iCs/>
                <w:szCs w:val="24"/>
              </w:rPr>
              <w:t>Feeling overwhelmed</w:t>
            </w:r>
          </w:p>
          <w:p w14:paraId="7DD00197" w14:textId="14C1FC41" w:rsidR="00F61A34" w:rsidRPr="00F61A34" w:rsidRDefault="00F61A34" w:rsidP="003307AF">
            <w:pPr>
              <w:pStyle w:val="ListParagraph"/>
              <w:numPr>
                <w:ilvl w:val="0"/>
                <w:numId w:val="15"/>
              </w:numPr>
              <w:rPr>
                <w:rFonts w:asciiTheme="majorHAnsi" w:hAnsiTheme="majorHAnsi" w:cstheme="majorHAnsi"/>
                <w:iCs/>
                <w:szCs w:val="24"/>
              </w:rPr>
            </w:pPr>
            <w:r w:rsidRPr="00AF62C9">
              <w:rPr>
                <w:rFonts w:asciiTheme="majorHAnsi" w:hAnsiTheme="majorHAnsi" w:cstheme="majorHAnsi"/>
                <w:iCs/>
                <w:szCs w:val="24"/>
              </w:rPr>
              <w:t>Need for recognition of the experience</w:t>
            </w:r>
          </w:p>
        </w:tc>
        <w:tc>
          <w:tcPr>
            <w:tcW w:w="2693" w:type="dxa"/>
          </w:tcPr>
          <w:p w14:paraId="4253F540" w14:textId="77777777" w:rsidR="00F61A34" w:rsidRPr="003E2A5A" w:rsidRDefault="00F61A34" w:rsidP="003307AF">
            <w:pPr>
              <w:pStyle w:val="ListParagraph"/>
              <w:numPr>
                <w:ilvl w:val="0"/>
                <w:numId w:val="15"/>
              </w:numPr>
              <w:rPr>
                <w:rFonts w:asciiTheme="majorHAnsi" w:hAnsiTheme="majorHAnsi" w:cstheme="majorHAnsi"/>
                <w:iCs/>
                <w:szCs w:val="24"/>
              </w:rPr>
            </w:pPr>
            <w:r w:rsidRPr="003E2A5A">
              <w:rPr>
                <w:rFonts w:asciiTheme="majorHAnsi" w:hAnsiTheme="majorHAnsi" w:cstheme="majorHAnsi"/>
                <w:iCs/>
                <w:szCs w:val="24"/>
              </w:rPr>
              <w:t>Confusion</w:t>
            </w:r>
          </w:p>
          <w:p w14:paraId="29F46A13" w14:textId="77777777" w:rsidR="00F61A34" w:rsidRDefault="00F61A34" w:rsidP="003307AF">
            <w:pPr>
              <w:pStyle w:val="ListParagraph"/>
              <w:numPr>
                <w:ilvl w:val="0"/>
                <w:numId w:val="15"/>
              </w:numPr>
              <w:rPr>
                <w:rFonts w:asciiTheme="majorHAnsi" w:hAnsiTheme="majorHAnsi" w:cstheme="majorHAnsi"/>
                <w:iCs/>
                <w:szCs w:val="24"/>
              </w:rPr>
            </w:pPr>
            <w:r w:rsidRPr="003E2A5A">
              <w:rPr>
                <w:rFonts w:asciiTheme="majorHAnsi" w:hAnsiTheme="majorHAnsi" w:cstheme="majorHAnsi"/>
                <w:iCs/>
                <w:szCs w:val="24"/>
              </w:rPr>
              <w:t>Decreased concentration</w:t>
            </w:r>
          </w:p>
          <w:p w14:paraId="2FD9F571" w14:textId="20961BDE" w:rsidR="00F61A34" w:rsidRPr="00F61A34" w:rsidRDefault="00F61A34" w:rsidP="003307AF">
            <w:pPr>
              <w:pStyle w:val="ListParagraph"/>
              <w:numPr>
                <w:ilvl w:val="0"/>
                <w:numId w:val="15"/>
              </w:numPr>
              <w:rPr>
                <w:rFonts w:asciiTheme="majorHAnsi" w:hAnsiTheme="majorHAnsi" w:cstheme="majorHAnsi"/>
                <w:iCs/>
                <w:szCs w:val="24"/>
              </w:rPr>
            </w:pPr>
            <w:r w:rsidRPr="00F61A34">
              <w:rPr>
                <w:rFonts w:asciiTheme="majorHAnsi" w:hAnsiTheme="majorHAnsi" w:cstheme="majorHAnsi"/>
              </w:rPr>
              <w:t>Preoccupation with the event</w:t>
            </w:r>
          </w:p>
        </w:tc>
        <w:tc>
          <w:tcPr>
            <w:tcW w:w="2403" w:type="dxa"/>
          </w:tcPr>
          <w:p w14:paraId="1A001D59" w14:textId="77777777" w:rsidR="00F61A34" w:rsidRPr="003E2A5A" w:rsidRDefault="00F61A34" w:rsidP="003307AF">
            <w:pPr>
              <w:pStyle w:val="ListParagraph"/>
              <w:numPr>
                <w:ilvl w:val="0"/>
                <w:numId w:val="15"/>
              </w:numPr>
              <w:rPr>
                <w:rFonts w:asciiTheme="majorHAnsi" w:hAnsiTheme="majorHAnsi" w:cstheme="majorHAnsi"/>
                <w:iCs/>
                <w:szCs w:val="24"/>
              </w:rPr>
            </w:pPr>
            <w:r w:rsidRPr="003E2A5A">
              <w:rPr>
                <w:rFonts w:asciiTheme="majorHAnsi" w:hAnsiTheme="majorHAnsi" w:cstheme="majorHAnsi"/>
                <w:iCs/>
                <w:szCs w:val="24"/>
              </w:rPr>
              <w:t>Irritability</w:t>
            </w:r>
          </w:p>
          <w:p w14:paraId="1172A551" w14:textId="77777777" w:rsidR="00F61A34" w:rsidRPr="003E2A5A" w:rsidRDefault="00F61A34" w:rsidP="003307AF">
            <w:pPr>
              <w:pStyle w:val="ListParagraph"/>
              <w:numPr>
                <w:ilvl w:val="0"/>
                <w:numId w:val="15"/>
              </w:numPr>
              <w:rPr>
                <w:rFonts w:asciiTheme="majorHAnsi" w:hAnsiTheme="majorHAnsi" w:cstheme="majorHAnsi"/>
                <w:iCs/>
                <w:szCs w:val="24"/>
              </w:rPr>
            </w:pPr>
            <w:r w:rsidRPr="003E2A5A">
              <w:rPr>
                <w:rFonts w:asciiTheme="majorHAnsi" w:hAnsiTheme="majorHAnsi" w:cstheme="majorHAnsi"/>
                <w:iCs/>
                <w:szCs w:val="24"/>
              </w:rPr>
              <w:t>Avoidance</w:t>
            </w:r>
          </w:p>
          <w:p w14:paraId="763CE0ED" w14:textId="77777777" w:rsidR="00F61A34" w:rsidRDefault="00F61A34" w:rsidP="003307AF">
            <w:pPr>
              <w:pStyle w:val="ListParagraph"/>
              <w:numPr>
                <w:ilvl w:val="0"/>
                <w:numId w:val="15"/>
              </w:numPr>
              <w:rPr>
                <w:rFonts w:asciiTheme="majorHAnsi" w:hAnsiTheme="majorHAnsi" w:cstheme="majorHAnsi"/>
                <w:iCs/>
                <w:szCs w:val="24"/>
              </w:rPr>
            </w:pPr>
            <w:r w:rsidRPr="003E2A5A">
              <w:rPr>
                <w:rFonts w:asciiTheme="majorHAnsi" w:hAnsiTheme="majorHAnsi" w:cstheme="majorHAnsi"/>
                <w:iCs/>
                <w:szCs w:val="24"/>
              </w:rPr>
              <w:t>Blame</w:t>
            </w:r>
          </w:p>
          <w:p w14:paraId="57A9C5FE" w14:textId="188DCF66" w:rsidR="00F61A34" w:rsidRPr="00F61A34" w:rsidRDefault="00F61A34" w:rsidP="003307AF">
            <w:pPr>
              <w:pStyle w:val="ListParagraph"/>
              <w:numPr>
                <w:ilvl w:val="0"/>
                <w:numId w:val="15"/>
              </w:numPr>
              <w:rPr>
                <w:rFonts w:asciiTheme="majorHAnsi" w:hAnsiTheme="majorHAnsi" w:cstheme="majorHAnsi"/>
                <w:iCs/>
                <w:szCs w:val="24"/>
              </w:rPr>
            </w:pPr>
            <w:r w:rsidRPr="00F61A34">
              <w:rPr>
                <w:rFonts w:asciiTheme="majorHAnsi" w:hAnsiTheme="majorHAnsi" w:cstheme="majorHAnsi"/>
              </w:rPr>
              <w:t>Disturbed sleep</w:t>
            </w:r>
          </w:p>
        </w:tc>
      </w:tr>
    </w:tbl>
    <w:p w14:paraId="19E027A7" w14:textId="77777777" w:rsidR="00D2097D" w:rsidRPr="005B3022" w:rsidRDefault="00D2097D" w:rsidP="00D2097D">
      <w:pPr>
        <w:pStyle w:val="ListParagraph"/>
        <w:ind w:left="360"/>
        <w:rPr>
          <w:rFonts w:cstheme="minorHAnsi"/>
        </w:rPr>
      </w:pPr>
    </w:p>
    <w:p w14:paraId="7AC7701B" w14:textId="77777777" w:rsidR="00D2097D" w:rsidRPr="00996F5A" w:rsidRDefault="00D2097D" w:rsidP="00D2097D">
      <w:pPr>
        <w:spacing w:before="0" w:after="0" w:line="240" w:lineRule="auto"/>
        <w:rPr>
          <w:rFonts w:asciiTheme="majorHAnsi" w:hAnsiTheme="majorHAnsi" w:cstheme="majorHAnsi"/>
          <w:iCs/>
        </w:rPr>
      </w:pPr>
      <w:r w:rsidRPr="00996F5A">
        <w:rPr>
          <w:rFonts w:asciiTheme="majorHAnsi" w:hAnsiTheme="majorHAnsi" w:cstheme="majorHAnsi"/>
          <w:b/>
          <w:bCs/>
          <w:iCs/>
        </w:rPr>
        <w:t>PFA is</w:t>
      </w:r>
      <w:r w:rsidRPr="00996F5A">
        <w:rPr>
          <w:rFonts w:asciiTheme="majorHAnsi" w:hAnsiTheme="majorHAnsi" w:cstheme="majorHAnsi"/>
          <w:iCs/>
        </w:rPr>
        <w:t>:</w:t>
      </w:r>
    </w:p>
    <w:p w14:paraId="4A6660B0" w14:textId="77777777" w:rsidR="00BB018E" w:rsidRDefault="00D2097D" w:rsidP="00BD4209">
      <w:pPr>
        <w:pStyle w:val="ListParagraph"/>
        <w:numPr>
          <w:ilvl w:val="0"/>
          <w:numId w:val="16"/>
        </w:numPr>
        <w:spacing w:line="276" w:lineRule="auto"/>
        <w:rPr>
          <w:rFonts w:asciiTheme="majorHAnsi" w:hAnsiTheme="majorHAnsi" w:cstheme="majorHAnsi"/>
        </w:rPr>
      </w:pPr>
      <w:r w:rsidRPr="003B61BE">
        <w:rPr>
          <w:rFonts w:asciiTheme="majorHAnsi" w:hAnsiTheme="majorHAnsi" w:cstheme="majorHAnsi"/>
        </w:rPr>
        <w:t>Understanding through active listening</w:t>
      </w:r>
    </w:p>
    <w:p w14:paraId="2CAF4C71" w14:textId="53DC15F7" w:rsidR="00D2097D" w:rsidRPr="003B61BE" w:rsidRDefault="00D2097D" w:rsidP="00BD4209">
      <w:pPr>
        <w:pStyle w:val="ListParagraph"/>
        <w:numPr>
          <w:ilvl w:val="0"/>
          <w:numId w:val="16"/>
        </w:numPr>
        <w:spacing w:line="276" w:lineRule="auto"/>
        <w:rPr>
          <w:rFonts w:asciiTheme="majorHAnsi" w:hAnsiTheme="majorHAnsi" w:cstheme="majorHAnsi"/>
        </w:rPr>
      </w:pPr>
      <w:r w:rsidRPr="003B61BE">
        <w:rPr>
          <w:rFonts w:asciiTheme="majorHAnsi" w:hAnsiTheme="majorHAnsi" w:cstheme="majorHAnsi"/>
        </w:rPr>
        <w:t>Acknowledging and normalising feelings</w:t>
      </w:r>
    </w:p>
    <w:p w14:paraId="5C145262" w14:textId="4838A286" w:rsidR="00D2097D" w:rsidRPr="00996F5A" w:rsidRDefault="00D2097D" w:rsidP="00BD4209">
      <w:pPr>
        <w:pStyle w:val="ListParagraph"/>
        <w:numPr>
          <w:ilvl w:val="0"/>
          <w:numId w:val="16"/>
        </w:numPr>
        <w:spacing w:line="276" w:lineRule="auto"/>
        <w:rPr>
          <w:rFonts w:asciiTheme="majorHAnsi" w:hAnsiTheme="majorHAnsi" w:cstheme="majorHAnsi"/>
        </w:rPr>
      </w:pPr>
      <w:r w:rsidRPr="00996F5A">
        <w:rPr>
          <w:rFonts w:asciiTheme="majorHAnsi" w:hAnsiTheme="majorHAnsi" w:cstheme="majorHAnsi"/>
        </w:rPr>
        <w:t>Sharing coping strategies</w:t>
      </w:r>
    </w:p>
    <w:p w14:paraId="12A95072" w14:textId="77777777" w:rsidR="00D2097D" w:rsidRDefault="00D2097D" w:rsidP="00BD4209">
      <w:pPr>
        <w:pStyle w:val="ListParagraph"/>
        <w:numPr>
          <w:ilvl w:val="0"/>
          <w:numId w:val="16"/>
        </w:numPr>
        <w:spacing w:line="276" w:lineRule="auto"/>
        <w:rPr>
          <w:rFonts w:asciiTheme="majorHAnsi" w:hAnsiTheme="majorHAnsi" w:cstheme="majorHAnsi"/>
        </w:rPr>
      </w:pPr>
      <w:r w:rsidRPr="00996F5A">
        <w:rPr>
          <w:rFonts w:asciiTheme="majorHAnsi" w:hAnsiTheme="majorHAnsi" w:cstheme="majorHAnsi"/>
        </w:rPr>
        <w:t xml:space="preserve">Encouraging access to emotional support services. </w:t>
      </w:r>
    </w:p>
    <w:p w14:paraId="047FECE6" w14:textId="77777777" w:rsidR="00D2097D" w:rsidRPr="00996F5A" w:rsidRDefault="00D2097D" w:rsidP="00BD4209">
      <w:pPr>
        <w:pStyle w:val="ListParagraph"/>
        <w:spacing w:line="276" w:lineRule="auto"/>
        <w:ind w:left="360"/>
        <w:rPr>
          <w:rFonts w:asciiTheme="majorHAnsi" w:hAnsiTheme="majorHAnsi" w:cstheme="majorHAnsi"/>
        </w:rPr>
      </w:pPr>
    </w:p>
    <w:p w14:paraId="3AAFF1F8" w14:textId="77777777" w:rsidR="00D2097D" w:rsidRPr="00996F5A" w:rsidRDefault="00D2097D" w:rsidP="00BD4209">
      <w:pPr>
        <w:spacing w:before="0" w:after="0"/>
        <w:rPr>
          <w:rFonts w:asciiTheme="majorHAnsi" w:hAnsiTheme="majorHAnsi" w:cstheme="majorHAnsi"/>
          <w:b/>
          <w:bCs/>
          <w:iCs/>
        </w:rPr>
      </w:pPr>
      <w:r w:rsidRPr="00996F5A">
        <w:rPr>
          <w:rFonts w:asciiTheme="majorHAnsi" w:hAnsiTheme="majorHAnsi" w:cstheme="majorHAnsi"/>
          <w:b/>
          <w:bCs/>
          <w:iCs/>
        </w:rPr>
        <w:t>PFA is not:</w:t>
      </w:r>
    </w:p>
    <w:p w14:paraId="0AE29CB3" w14:textId="6C8F5051" w:rsidR="00D2097D" w:rsidRPr="00996F5A" w:rsidRDefault="00D2097D" w:rsidP="00BD4209">
      <w:pPr>
        <w:pStyle w:val="ListParagraph"/>
        <w:numPr>
          <w:ilvl w:val="0"/>
          <w:numId w:val="16"/>
        </w:numPr>
        <w:spacing w:line="276" w:lineRule="auto"/>
        <w:rPr>
          <w:rFonts w:asciiTheme="majorHAnsi" w:hAnsiTheme="majorHAnsi" w:cstheme="majorHAnsi"/>
        </w:rPr>
      </w:pPr>
      <w:r w:rsidRPr="00996F5A">
        <w:rPr>
          <w:rFonts w:asciiTheme="majorHAnsi" w:hAnsiTheme="majorHAnsi" w:cstheme="majorHAnsi"/>
        </w:rPr>
        <w:t>Critical incident debriefing</w:t>
      </w:r>
    </w:p>
    <w:p w14:paraId="32A23E31" w14:textId="510917D4" w:rsidR="00D2097D" w:rsidRPr="00996F5A" w:rsidRDefault="00D2097D" w:rsidP="00BD4209">
      <w:pPr>
        <w:pStyle w:val="ListParagraph"/>
        <w:numPr>
          <w:ilvl w:val="0"/>
          <w:numId w:val="16"/>
        </w:numPr>
        <w:spacing w:line="276" w:lineRule="auto"/>
        <w:rPr>
          <w:rFonts w:asciiTheme="majorHAnsi" w:hAnsiTheme="majorHAnsi" w:cstheme="majorHAnsi"/>
        </w:rPr>
      </w:pPr>
      <w:r w:rsidRPr="00996F5A">
        <w:rPr>
          <w:rFonts w:asciiTheme="majorHAnsi" w:hAnsiTheme="majorHAnsi" w:cstheme="majorHAnsi"/>
        </w:rPr>
        <w:t>Treatment</w:t>
      </w:r>
    </w:p>
    <w:p w14:paraId="1538BC5D" w14:textId="64E40923" w:rsidR="00D2097D" w:rsidRPr="00996F5A" w:rsidRDefault="00D2097D" w:rsidP="00BD4209">
      <w:pPr>
        <w:pStyle w:val="ListParagraph"/>
        <w:numPr>
          <w:ilvl w:val="0"/>
          <w:numId w:val="16"/>
        </w:numPr>
        <w:spacing w:line="276" w:lineRule="auto"/>
        <w:rPr>
          <w:rFonts w:asciiTheme="majorHAnsi" w:hAnsiTheme="majorHAnsi" w:cstheme="majorHAnsi"/>
        </w:rPr>
      </w:pPr>
      <w:r w:rsidRPr="00996F5A">
        <w:rPr>
          <w:rFonts w:asciiTheme="majorHAnsi" w:hAnsiTheme="majorHAnsi" w:cstheme="majorHAnsi"/>
        </w:rPr>
        <w:t>Labelling, diagnosing or therapy</w:t>
      </w:r>
    </w:p>
    <w:p w14:paraId="3C9EF81A" w14:textId="0EEF4054" w:rsidR="00D2097D" w:rsidRPr="00996F5A" w:rsidRDefault="00D2097D" w:rsidP="00BD4209">
      <w:pPr>
        <w:pStyle w:val="ListParagraph"/>
        <w:numPr>
          <w:ilvl w:val="0"/>
          <w:numId w:val="16"/>
        </w:numPr>
        <w:spacing w:line="276" w:lineRule="auto"/>
        <w:rPr>
          <w:rFonts w:asciiTheme="majorHAnsi" w:hAnsiTheme="majorHAnsi" w:cstheme="majorHAnsi"/>
        </w:rPr>
      </w:pPr>
      <w:r w:rsidRPr="00996F5A">
        <w:rPr>
          <w:rFonts w:asciiTheme="majorHAnsi" w:hAnsiTheme="majorHAnsi" w:cstheme="majorHAnsi"/>
        </w:rPr>
        <w:t>Obtaining details of traumatic experiences and losses</w:t>
      </w:r>
    </w:p>
    <w:p w14:paraId="39A0DFC0" w14:textId="752B43EE" w:rsidR="00D2097D" w:rsidRDefault="00D2097D" w:rsidP="00BD4209">
      <w:pPr>
        <w:pStyle w:val="ListParagraph"/>
        <w:numPr>
          <w:ilvl w:val="0"/>
          <w:numId w:val="16"/>
        </w:numPr>
        <w:spacing w:line="276" w:lineRule="auto"/>
        <w:rPr>
          <w:rFonts w:asciiTheme="majorHAnsi" w:hAnsiTheme="majorHAnsi" w:cstheme="majorHAnsi"/>
        </w:rPr>
      </w:pPr>
      <w:r w:rsidRPr="00996F5A">
        <w:rPr>
          <w:rFonts w:asciiTheme="majorHAnsi" w:hAnsiTheme="majorHAnsi" w:cstheme="majorHAnsi"/>
        </w:rPr>
        <w:t xml:space="preserve">Something everyone who has been affected by </w:t>
      </w:r>
      <w:r w:rsidR="00AF62C9">
        <w:rPr>
          <w:rFonts w:asciiTheme="majorHAnsi" w:hAnsiTheme="majorHAnsi" w:cstheme="majorHAnsi"/>
        </w:rPr>
        <w:t xml:space="preserve">traumatic events </w:t>
      </w:r>
      <w:r w:rsidRPr="00996F5A">
        <w:rPr>
          <w:rFonts w:asciiTheme="majorHAnsi" w:hAnsiTheme="majorHAnsi" w:cstheme="majorHAnsi"/>
        </w:rPr>
        <w:t>will need.</w:t>
      </w:r>
    </w:p>
    <w:p w14:paraId="6BB4AE93" w14:textId="77777777" w:rsidR="00D2097D" w:rsidRPr="00996F5A" w:rsidRDefault="00D2097D" w:rsidP="00BD4209">
      <w:pPr>
        <w:pStyle w:val="ListParagraph"/>
        <w:spacing w:line="276" w:lineRule="auto"/>
        <w:ind w:left="360"/>
        <w:rPr>
          <w:rFonts w:asciiTheme="majorHAnsi" w:hAnsiTheme="majorHAnsi" w:cstheme="majorHAnsi"/>
        </w:rPr>
      </w:pPr>
    </w:p>
    <w:p w14:paraId="0D9A37D7" w14:textId="77777777" w:rsidR="00D2097D" w:rsidRPr="00996F5A" w:rsidRDefault="00D2097D" w:rsidP="00BD4209">
      <w:pPr>
        <w:spacing w:before="0" w:after="0"/>
        <w:rPr>
          <w:rFonts w:asciiTheme="majorHAnsi" w:hAnsiTheme="majorHAnsi" w:cstheme="majorHAnsi"/>
          <w:b/>
          <w:bCs/>
          <w:iCs/>
        </w:rPr>
      </w:pPr>
      <w:r w:rsidRPr="00996F5A">
        <w:rPr>
          <w:rFonts w:asciiTheme="majorHAnsi" w:hAnsiTheme="majorHAnsi" w:cstheme="majorHAnsi"/>
          <w:b/>
          <w:bCs/>
          <w:iCs/>
        </w:rPr>
        <w:t>DO NOT:</w:t>
      </w:r>
    </w:p>
    <w:p w14:paraId="705CDF16" w14:textId="46435688" w:rsidR="00D2097D" w:rsidRPr="00996F5A" w:rsidRDefault="00D2097D" w:rsidP="00BD4209">
      <w:pPr>
        <w:pStyle w:val="ListParagraph"/>
        <w:numPr>
          <w:ilvl w:val="0"/>
          <w:numId w:val="17"/>
        </w:numPr>
        <w:spacing w:line="276" w:lineRule="auto"/>
        <w:rPr>
          <w:rFonts w:asciiTheme="majorHAnsi" w:hAnsiTheme="majorHAnsi" w:cstheme="majorHAnsi"/>
        </w:rPr>
      </w:pPr>
      <w:r w:rsidRPr="00996F5A">
        <w:rPr>
          <w:rFonts w:asciiTheme="majorHAnsi" w:hAnsiTheme="majorHAnsi" w:cstheme="majorHAnsi"/>
        </w:rPr>
        <w:t>Try to fix the problem</w:t>
      </w:r>
    </w:p>
    <w:p w14:paraId="35E740BC" w14:textId="205B89E2" w:rsidR="00D2097D" w:rsidRPr="00996F5A" w:rsidRDefault="00D2097D" w:rsidP="00BD4209">
      <w:pPr>
        <w:pStyle w:val="ListParagraph"/>
        <w:numPr>
          <w:ilvl w:val="0"/>
          <w:numId w:val="17"/>
        </w:numPr>
        <w:spacing w:line="276" w:lineRule="auto"/>
        <w:rPr>
          <w:rFonts w:asciiTheme="majorHAnsi" w:hAnsiTheme="majorHAnsi" w:cstheme="majorHAnsi"/>
        </w:rPr>
      </w:pPr>
      <w:r w:rsidRPr="00996F5A">
        <w:rPr>
          <w:rFonts w:asciiTheme="majorHAnsi" w:hAnsiTheme="majorHAnsi" w:cstheme="majorHAnsi"/>
        </w:rPr>
        <w:t>Pressure the person to talk</w:t>
      </w:r>
    </w:p>
    <w:p w14:paraId="03AB3BF3" w14:textId="72C55AD8" w:rsidR="00D2097D" w:rsidRPr="00996F5A" w:rsidRDefault="00D2097D" w:rsidP="00BD4209">
      <w:pPr>
        <w:pStyle w:val="ListParagraph"/>
        <w:numPr>
          <w:ilvl w:val="0"/>
          <w:numId w:val="17"/>
        </w:numPr>
        <w:spacing w:line="276" w:lineRule="auto"/>
        <w:rPr>
          <w:rFonts w:asciiTheme="majorHAnsi" w:hAnsiTheme="majorHAnsi" w:cstheme="majorHAnsi"/>
        </w:rPr>
      </w:pPr>
      <w:r w:rsidRPr="00996F5A">
        <w:rPr>
          <w:rFonts w:asciiTheme="majorHAnsi" w:hAnsiTheme="majorHAnsi" w:cstheme="majorHAnsi"/>
        </w:rPr>
        <w:t>Re-examine the source of stress as it can be equally traumatic for staff</w:t>
      </w:r>
    </w:p>
    <w:p w14:paraId="5B278FF9" w14:textId="183B1612" w:rsidR="00D2097D" w:rsidRPr="00996F5A" w:rsidRDefault="00D2097D" w:rsidP="00BD4209">
      <w:pPr>
        <w:pStyle w:val="ListParagraph"/>
        <w:numPr>
          <w:ilvl w:val="0"/>
          <w:numId w:val="17"/>
        </w:numPr>
        <w:spacing w:line="276" w:lineRule="auto"/>
        <w:rPr>
          <w:rFonts w:asciiTheme="majorHAnsi" w:hAnsiTheme="majorHAnsi" w:cstheme="majorHAnsi"/>
        </w:rPr>
      </w:pPr>
      <w:r w:rsidRPr="00996F5A">
        <w:rPr>
          <w:rFonts w:asciiTheme="majorHAnsi" w:hAnsiTheme="majorHAnsi" w:cstheme="majorHAnsi"/>
        </w:rPr>
        <w:t>Talk about or commence the discussion in an area where others may hear the conversation</w:t>
      </w:r>
    </w:p>
    <w:p w14:paraId="17CB343A" w14:textId="49ED4181" w:rsidR="00D2097D" w:rsidRDefault="00D2097D" w:rsidP="00BD4209">
      <w:pPr>
        <w:pStyle w:val="ListParagraph"/>
        <w:numPr>
          <w:ilvl w:val="0"/>
          <w:numId w:val="17"/>
        </w:numPr>
        <w:spacing w:line="276" w:lineRule="auto"/>
        <w:rPr>
          <w:rFonts w:asciiTheme="majorHAnsi" w:hAnsiTheme="majorHAnsi" w:cstheme="majorHAnsi"/>
        </w:rPr>
      </w:pPr>
      <w:r w:rsidRPr="00996F5A">
        <w:rPr>
          <w:rFonts w:asciiTheme="majorHAnsi" w:hAnsiTheme="majorHAnsi" w:cstheme="majorHAnsi"/>
        </w:rPr>
        <w:t xml:space="preserve">Trivialise or devalue their experience or feelings by using comparisons of similar situations or </w:t>
      </w:r>
      <w:r w:rsidR="003C159C" w:rsidRPr="00996F5A">
        <w:rPr>
          <w:rFonts w:asciiTheme="majorHAnsi" w:hAnsiTheme="majorHAnsi" w:cstheme="majorHAnsi"/>
        </w:rPr>
        <w:t>saying,</w:t>
      </w:r>
      <w:r w:rsidRPr="00996F5A">
        <w:rPr>
          <w:rFonts w:asciiTheme="majorHAnsi" w:hAnsiTheme="majorHAnsi" w:cstheme="majorHAnsi"/>
        </w:rPr>
        <w:t xml:space="preserve"> “I know how you feel”, or “</w:t>
      </w:r>
      <w:r w:rsidR="00151656">
        <w:rPr>
          <w:rFonts w:asciiTheme="majorHAnsi" w:hAnsiTheme="majorHAnsi" w:cstheme="majorHAnsi"/>
        </w:rPr>
        <w:t>I</w:t>
      </w:r>
      <w:r w:rsidRPr="00996F5A">
        <w:rPr>
          <w:rFonts w:asciiTheme="majorHAnsi" w:hAnsiTheme="majorHAnsi" w:cstheme="majorHAnsi"/>
        </w:rPr>
        <w:t xml:space="preserve">t will be fine.” </w:t>
      </w:r>
    </w:p>
    <w:p w14:paraId="04F2016B" w14:textId="77777777" w:rsidR="006219DB" w:rsidRDefault="006219DB" w:rsidP="006219DB">
      <w:pPr>
        <w:pStyle w:val="ListParagraph"/>
        <w:ind w:left="360"/>
        <w:rPr>
          <w:rFonts w:asciiTheme="majorHAnsi" w:hAnsiTheme="majorHAnsi" w:cstheme="majorHAnsi"/>
        </w:rPr>
      </w:pPr>
    </w:p>
    <w:p w14:paraId="10246755" w14:textId="77777777" w:rsidR="00BD4209" w:rsidRPr="00996F5A" w:rsidRDefault="00BD4209" w:rsidP="006219DB">
      <w:pPr>
        <w:pStyle w:val="ListParagraph"/>
        <w:ind w:left="360"/>
        <w:rPr>
          <w:rFonts w:asciiTheme="majorHAnsi" w:hAnsiTheme="majorHAnsi" w:cstheme="majorHAnsi"/>
        </w:rPr>
      </w:pPr>
    </w:p>
    <w:p w14:paraId="20CE3C17" w14:textId="06883F31" w:rsidR="00D2097D" w:rsidRPr="006219DB" w:rsidRDefault="00D2097D" w:rsidP="00AF62C9">
      <w:pPr>
        <w:pBdr>
          <w:top w:val="single" w:sz="4" w:space="1" w:color="auto"/>
          <w:left w:val="single" w:sz="4" w:space="4" w:color="auto"/>
          <w:bottom w:val="single" w:sz="4" w:space="1" w:color="auto"/>
          <w:right w:val="single" w:sz="4" w:space="4" w:color="auto"/>
        </w:pBdr>
        <w:spacing w:after="120"/>
        <w:rPr>
          <w:rFonts w:asciiTheme="minorHAnsi" w:hAnsiTheme="minorHAnsi" w:cstheme="minorHAnsi"/>
          <w:b/>
          <w:bCs/>
          <w:iCs/>
          <w:color w:val="FF0000"/>
        </w:rPr>
      </w:pPr>
      <w:r w:rsidRPr="00021769">
        <w:rPr>
          <w:rFonts w:asciiTheme="minorHAnsi" w:hAnsiTheme="minorHAnsi" w:cstheme="minorHAnsi"/>
          <w:b/>
          <w:bCs/>
          <w:iCs/>
          <w:color w:val="FF0000"/>
        </w:rPr>
        <w:lastRenderedPageBreak/>
        <w:t>ALERT</w:t>
      </w:r>
      <w:r w:rsidR="006219DB">
        <w:rPr>
          <w:rFonts w:asciiTheme="minorHAnsi" w:hAnsiTheme="minorHAnsi" w:cstheme="minorHAnsi"/>
          <w:b/>
          <w:bCs/>
          <w:iCs/>
          <w:color w:val="FF0000"/>
        </w:rPr>
        <w:t xml:space="preserve"> </w:t>
      </w:r>
      <w:r w:rsidRPr="00996F5A">
        <w:rPr>
          <w:rFonts w:asciiTheme="minorHAnsi" w:hAnsiTheme="minorHAnsi" w:cstheme="minorHAnsi"/>
          <w:iCs/>
        </w:rPr>
        <w:t xml:space="preserve">DO NOT: Utilise staff members from other areas and/or EAP to provide structured group or individual psychological </w:t>
      </w:r>
      <w:r w:rsidR="006219DB">
        <w:rPr>
          <w:rFonts w:asciiTheme="minorHAnsi" w:hAnsiTheme="minorHAnsi" w:cstheme="minorHAnsi"/>
          <w:iCs/>
        </w:rPr>
        <w:t>debriefing</w:t>
      </w:r>
      <w:r w:rsidRPr="00996F5A">
        <w:rPr>
          <w:rFonts w:asciiTheme="minorHAnsi" w:hAnsiTheme="minorHAnsi" w:cstheme="minorHAnsi"/>
          <w:iCs/>
        </w:rPr>
        <w:t xml:space="preserve">, as it has been shown in some cases to have the potential to cause harm to people by re-traumatising </w:t>
      </w:r>
      <w:r w:rsidRPr="00996F5A">
        <w:rPr>
          <w:rFonts w:asciiTheme="majorHAnsi" w:hAnsiTheme="majorHAnsi" w:cstheme="majorHAnsi"/>
        </w:rPr>
        <w:t>them or traumatising those who may not initially have been impacted by an incident.</w:t>
      </w:r>
    </w:p>
    <w:p w14:paraId="5488D632" w14:textId="77777777" w:rsidR="006219DB" w:rsidRDefault="006219DB" w:rsidP="00D2097D">
      <w:pPr>
        <w:pStyle w:val="EndnoteText"/>
        <w:rPr>
          <w:rFonts w:asciiTheme="minorHAnsi" w:hAnsiTheme="minorHAnsi" w:cstheme="minorHAnsi"/>
          <w:iCs/>
          <w:sz w:val="24"/>
          <w:szCs w:val="24"/>
        </w:rPr>
      </w:pPr>
    </w:p>
    <w:p w14:paraId="22E40C22" w14:textId="3BEED5B2" w:rsidR="00D2097D" w:rsidRPr="00AF62C9" w:rsidRDefault="00D2097D" w:rsidP="00D2097D">
      <w:pPr>
        <w:pStyle w:val="EndnoteText"/>
        <w:rPr>
          <w:sz w:val="24"/>
          <w:szCs w:val="24"/>
        </w:rPr>
      </w:pPr>
      <w:r w:rsidRPr="00AF62C9">
        <w:rPr>
          <w:rFonts w:asciiTheme="minorHAnsi" w:hAnsiTheme="minorHAnsi" w:cstheme="minorHAnsi"/>
          <w:iCs/>
          <w:sz w:val="24"/>
          <w:szCs w:val="24"/>
        </w:rPr>
        <w:t xml:space="preserve">Adapted from </w:t>
      </w:r>
      <w:r w:rsidRPr="00AF62C9">
        <w:rPr>
          <w:sz w:val="24"/>
          <w:szCs w:val="24"/>
        </w:rPr>
        <w:t xml:space="preserve">Australian Psychological Society, Psychological First Aid - An Australian Guide to Supporting People Affected by Disaster </w:t>
      </w:r>
    </w:p>
    <w:p w14:paraId="28A30408" w14:textId="09C2946B" w:rsidR="00D2097D" w:rsidRPr="00AF62C9" w:rsidRDefault="006406B6" w:rsidP="00AF62C9">
      <w:pPr>
        <w:pStyle w:val="EndnoteText"/>
        <w:rPr>
          <w:color w:val="auto"/>
          <w:sz w:val="24"/>
          <w:szCs w:val="24"/>
          <w:u w:val="single"/>
        </w:rPr>
      </w:pPr>
      <w:hyperlink r:id="rId60" w:history="1">
        <w:r w:rsidR="00D2097D" w:rsidRPr="00AF62C9">
          <w:rPr>
            <w:rStyle w:val="Hyperlink"/>
            <w:sz w:val="24"/>
            <w:szCs w:val="24"/>
          </w:rPr>
          <w:t>https://www.psychology.org.au/getmedia/c1846704-2fa3-41ae-bf53-7a7451af6246/Red-cross-psychological-first-aid-disasters.pdf</w:t>
        </w:r>
      </w:hyperlink>
    </w:p>
    <w:p w14:paraId="24F8F18B" w14:textId="5F9CE2FF" w:rsidR="00151656" w:rsidRPr="00AF5BE9" w:rsidRDefault="006406B6" w:rsidP="009F00C5">
      <w:pPr>
        <w:pStyle w:val="BodyCopy"/>
        <w:rPr>
          <w:color w:val="auto"/>
          <w:u w:val="single"/>
        </w:rPr>
      </w:pPr>
      <w:hyperlink w:anchor="_top" w:history="1">
        <w:r w:rsidR="00151656" w:rsidRPr="00481A6C">
          <w:rPr>
            <w:rStyle w:val="Hyperlink"/>
          </w:rPr>
          <w:t>Back to Contents</w:t>
        </w:r>
      </w:hyperlink>
      <w:r w:rsidR="00AF5BE9">
        <w:rPr>
          <w:rStyle w:val="Hyperlink"/>
        </w:rPr>
        <w:br w:type="page"/>
      </w:r>
    </w:p>
    <w:p w14:paraId="61A1EAF3" w14:textId="534D1850" w:rsidR="00D2097D" w:rsidRPr="009A5010" w:rsidRDefault="00D2097D" w:rsidP="00801CF6">
      <w:pPr>
        <w:pStyle w:val="Heading4"/>
      </w:pPr>
      <w:bookmarkStart w:id="74" w:name="_Toc185578753"/>
      <w:bookmarkStart w:id="75" w:name="_Toc187315210"/>
      <w:r>
        <w:lastRenderedPageBreak/>
        <w:t xml:space="preserve">Attachment </w:t>
      </w:r>
      <w:r w:rsidR="000C2C70">
        <w:t>8</w:t>
      </w:r>
      <w:r w:rsidR="001136B3">
        <w:t>-</w:t>
      </w:r>
      <w:r>
        <w:t xml:space="preserve"> Respon</w:t>
      </w:r>
      <w:r w:rsidR="00B20456">
        <w:t>ding</w:t>
      </w:r>
      <w:r>
        <w:t xml:space="preserve"> to a colleague who is distressed or suicidal</w:t>
      </w:r>
      <w:bookmarkEnd w:id="74"/>
      <w:bookmarkEnd w:id="75"/>
      <w:r>
        <w:t xml:space="preserve"> </w:t>
      </w:r>
    </w:p>
    <w:p w14:paraId="1BBF5CAC" w14:textId="77777777" w:rsidR="00D2097D" w:rsidRPr="007E1517" w:rsidRDefault="00D2097D" w:rsidP="00D2097D">
      <w:pPr>
        <w:rPr>
          <w:rFonts w:asciiTheme="majorHAnsi" w:hAnsiTheme="majorHAnsi" w:cstheme="majorHAnsi"/>
        </w:rPr>
      </w:pPr>
      <w:r w:rsidRPr="007E1517">
        <w:rPr>
          <w:rFonts w:asciiTheme="majorHAnsi" w:hAnsiTheme="majorHAnsi" w:cstheme="majorHAnsi"/>
        </w:rPr>
        <w:t xml:space="preserve">This fact sheet provides guidance on responding to a colleague who may be distressed or suicidal. You need to take them seriously and respond without judgement. It may feel uncomfortable but it’s important to start the conversation. </w:t>
      </w:r>
    </w:p>
    <w:p w14:paraId="1752F7A5" w14:textId="44845003" w:rsidR="00D2097D" w:rsidRPr="007E1517" w:rsidRDefault="00D2097D" w:rsidP="00D2097D">
      <w:pPr>
        <w:rPr>
          <w:rFonts w:asciiTheme="majorHAnsi" w:hAnsiTheme="majorHAnsi" w:cstheme="majorHAnsi"/>
        </w:rPr>
      </w:pPr>
      <w:r w:rsidRPr="007E1517">
        <w:rPr>
          <w:rFonts w:asciiTheme="majorHAnsi" w:hAnsiTheme="majorHAnsi" w:cstheme="majorHAnsi"/>
        </w:rPr>
        <w:t xml:space="preserve">If a colleague </w:t>
      </w:r>
      <w:proofErr w:type="gramStart"/>
      <w:r w:rsidRPr="007E1517">
        <w:rPr>
          <w:rFonts w:asciiTheme="majorHAnsi" w:hAnsiTheme="majorHAnsi" w:cstheme="majorHAnsi"/>
        </w:rPr>
        <w:t>discloses</w:t>
      </w:r>
      <w:proofErr w:type="gramEnd"/>
      <w:r w:rsidR="002511C2">
        <w:rPr>
          <w:rFonts w:asciiTheme="majorHAnsi" w:hAnsiTheme="majorHAnsi" w:cstheme="majorHAnsi"/>
        </w:rPr>
        <w:t xml:space="preserve"> </w:t>
      </w:r>
      <w:r w:rsidRPr="007E1517">
        <w:rPr>
          <w:rFonts w:asciiTheme="majorHAnsi" w:hAnsiTheme="majorHAnsi" w:cstheme="majorHAnsi"/>
        </w:rPr>
        <w:t>they are suicidal</w:t>
      </w:r>
      <w:r w:rsidR="00BD755A">
        <w:rPr>
          <w:rFonts w:asciiTheme="majorHAnsi" w:hAnsiTheme="majorHAnsi" w:cstheme="majorHAnsi"/>
        </w:rPr>
        <w:t>,</w:t>
      </w:r>
      <w:r w:rsidRPr="007E1517">
        <w:rPr>
          <w:rFonts w:asciiTheme="majorHAnsi" w:hAnsiTheme="majorHAnsi" w:cstheme="majorHAnsi"/>
        </w:rPr>
        <w:t xml:space="preserve"> their manager needs to be made aware so they can be supported at work to gain the assistance and professional care they need. This may be something you support your colleague in discussing with their manager or you might need to speak to their manager if they are not ready. Where possible, obtaining the assistance of another colleague will make it easier to provide safe in the moment help.</w:t>
      </w:r>
    </w:p>
    <w:p w14:paraId="64F34184" w14:textId="77777777" w:rsidR="00D2097D" w:rsidRPr="007E1517" w:rsidRDefault="00D2097D" w:rsidP="006219DB">
      <w:pPr>
        <w:spacing w:after="120" w:line="240" w:lineRule="auto"/>
        <w:rPr>
          <w:rFonts w:asciiTheme="majorHAnsi" w:hAnsiTheme="majorHAnsi" w:cstheme="majorHAnsi"/>
          <w:b/>
          <w:bCs/>
        </w:rPr>
      </w:pPr>
      <w:r w:rsidRPr="007E1517">
        <w:rPr>
          <w:rFonts w:asciiTheme="majorHAnsi" w:hAnsiTheme="majorHAnsi" w:cstheme="majorHAnsi"/>
          <w:b/>
          <w:bCs/>
        </w:rPr>
        <w:t>If a colleague is in immediate danger:</w:t>
      </w:r>
    </w:p>
    <w:tbl>
      <w:tblPr>
        <w:tblStyle w:val="CHSTable"/>
        <w:tblpPr w:leftFromText="181" w:rightFromText="181" w:bottomFromText="284" w:vertAnchor="text" w:horzAnchor="margin" w:tblpY="266"/>
        <w:tblW w:w="5000" w:type="pct"/>
        <w:tblLook w:val="0620" w:firstRow="1" w:lastRow="0" w:firstColumn="0" w:lastColumn="0" w:noHBand="1" w:noVBand="1"/>
      </w:tblPr>
      <w:tblGrid>
        <w:gridCol w:w="3441"/>
        <w:gridCol w:w="6470"/>
      </w:tblGrid>
      <w:tr w:rsidR="00D2097D" w:rsidRPr="007E1517" w14:paraId="6B8E919D" w14:textId="77777777" w:rsidTr="00AF1697">
        <w:trPr>
          <w:cnfStyle w:val="100000000000" w:firstRow="1" w:lastRow="0" w:firstColumn="0" w:lastColumn="0" w:oddVBand="0" w:evenVBand="0" w:oddHBand="0" w:evenHBand="0" w:firstRowFirstColumn="0" w:firstRowLastColumn="0" w:lastRowFirstColumn="0" w:lastRowLastColumn="0"/>
          <w:trHeight w:val="17"/>
        </w:trPr>
        <w:tc>
          <w:tcPr>
            <w:tcW w:w="1736" w:type="pct"/>
          </w:tcPr>
          <w:p w14:paraId="63255738" w14:textId="77777777" w:rsidR="00D2097D" w:rsidRPr="007E1517" w:rsidRDefault="00D2097D" w:rsidP="00AF1697">
            <w:pPr>
              <w:pStyle w:val="Tableheader"/>
              <w:rPr>
                <w:rFonts w:asciiTheme="majorHAnsi" w:hAnsiTheme="majorHAnsi" w:cstheme="majorHAnsi"/>
              </w:rPr>
            </w:pPr>
            <w:r w:rsidRPr="007E1517">
              <w:rPr>
                <w:rFonts w:asciiTheme="majorHAnsi" w:hAnsiTheme="majorHAnsi" w:cstheme="majorHAnsi"/>
              </w:rPr>
              <w:t>For example, they are:</w:t>
            </w:r>
          </w:p>
        </w:tc>
        <w:tc>
          <w:tcPr>
            <w:tcW w:w="3264" w:type="pct"/>
          </w:tcPr>
          <w:p w14:paraId="2A8FD942" w14:textId="77777777" w:rsidR="00D2097D" w:rsidRPr="007E1517" w:rsidRDefault="00D2097D" w:rsidP="00AF1697">
            <w:pPr>
              <w:pStyle w:val="Tableheader"/>
              <w:rPr>
                <w:rFonts w:asciiTheme="majorHAnsi" w:hAnsiTheme="majorHAnsi" w:cstheme="majorHAnsi"/>
              </w:rPr>
            </w:pPr>
            <w:r w:rsidRPr="007E1517">
              <w:rPr>
                <w:rFonts w:asciiTheme="majorHAnsi" w:hAnsiTheme="majorHAnsi" w:cstheme="majorHAnsi"/>
              </w:rPr>
              <w:t>Take the following action</w:t>
            </w:r>
          </w:p>
        </w:tc>
      </w:tr>
      <w:tr w:rsidR="00D2097D" w:rsidRPr="007E1517" w14:paraId="6C2D1E2D" w14:textId="77777777" w:rsidTr="00AF1697">
        <w:trPr>
          <w:trHeight w:val="23"/>
        </w:trPr>
        <w:tc>
          <w:tcPr>
            <w:tcW w:w="1736" w:type="pct"/>
          </w:tcPr>
          <w:p w14:paraId="57752FAA" w14:textId="77777777" w:rsidR="00D2097D" w:rsidRPr="007E1517" w:rsidRDefault="00D2097D" w:rsidP="00AF1697">
            <w:pPr>
              <w:pStyle w:val="Tablebody"/>
              <w:rPr>
                <w:rStyle w:val="Hyperlink"/>
                <w:rFonts w:asciiTheme="majorHAnsi" w:hAnsiTheme="majorHAnsi" w:cstheme="majorHAnsi"/>
                <w:color w:val="323232"/>
              </w:rPr>
            </w:pPr>
            <w:r w:rsidRPr="007E1517">
              <w:rPr>
                <w:rFonts w:asciiTheme="majorHAnsi" w:hAnsiTheme="majorHAnsi" w:cstheme="majorHAnsi"/>
                <w:lang w:val="en-AU"/>
              </w:rPr>
              <w:t>An immediate risk to the welfare or safety of themself or others</w:t>
            </w:r>
          </w:p>
        </w:tc>
        <w:tc>
          <w:tcPr>
            <w:tcW w:w="3264" w:type="pct"/>
          </w:tcPr>
          <w:p w14:paraId="45B281DF" w14:textId="77777777" w:rsidR="00D2097D" w:rsidRPr="007E1517" w:rsidRDefault="00D2097D" w:rsidP="00AF1697">
            <w:pPr>
              <w:pStyle w:val="Tablebody"/>
              <w:rPr>
                <w:rStyle w:val="Hyperlink"/>
                <w:rFonts w:asciiTheme="majorHAnsi" w:hAnsiTheme="majorHAnsi" w:cstheme="majorHAnsi"/>
                <w:color w:val="323232"/>
              </w:rPr>
            </w:pPr>
            <w:r w:rsidRPr="007E1517">
              <w:rPr>
                <w:rFonts w:asciiTheme="majorHAnsi" w:hAnsiTheme="majorHAnsi" w:cstheme="majorHAnsi"/>
                <w:b/>
                <w:lang w:val="en-AU"/>
              </w:rPr>
              <w:t>Call Code Black</w:t>
            </w:r>
            <w:r w:rsidRPr="007E1517">
              <w:rPr>
                <w:rFonts w:asciiTheme="majorHAnsi" w:hAnsiTheme="majorHAnsi" w:cstheme="majorHAnsi"/>
                <w:lang w:val="en-AU"/>
              </w:rPr>
              <w:t xml:space="preserve"> – Dial 2222 or 0-000 Police</w:t>
            </w:r>
            <w:r w:rsidRPr="007E1517" w:rsidDel="008850F6">
              <w:rPr>
                <w:rFonts w:asciiTheme="majorHAnsi" w:hAnsiTheme="majorHAnsi" w:cstheme="majorHAnsi"/>
                <w:lang w:val="en-AU"/>
              </w:rPr>
              <w:t xml:space="preserve"> </w:t>
            </w:r>
            <w:r w:rsidRPr="007E1517">
              <w:rPr>
                <w:rFonts w:asciiTheme="majorHAnsi" w:hAnsiTheme="majorHAnsi" w:cstheme="majorHAnsi"/>
                <w:lang w:val="en-AU"/>
              </w:rPr>
              <w:t>– if safe to do so, stay near them until help arrives</w:t>
            </w:r>
          </w:p>
        </w:tc>
      </w:tr>
      <w:tr w:rsidR="00D2097D" w:rsidRPr="007E1517" w14:paraId="5B88D87C" w14:textId="77777777" w:rsidTr="00AF1697">
        <w:trPr>
          <w:trHeight w:val="23"/>
        </w:trPr>
        <w:tc>
          <w:tcPr>
            <w:tcW w:w="1736" w:type="pct"/>
          </w:tcPr>
          <w:p w14:paraId="19EBA035" w14:textId="77777777" w:rsidR="00D2097D" w:rsidRPr="007E1517" w:rsidRDefault="00D2097D" w:rsidP="00AF1697">
            <w:pPr>
              <w:pStyle w:val="Tablebullet1"/>
              <w:numPr>
                <w:ilvl w:val="0"/>
                <w:numId w:val="0"/>
              </w:numPr>
              <w:tabs>
                <w:tab w:val="left" w:pos="0"/>
              </w:tabs>
              <w:rPr>
                <w:rStyle w:val="Hyperlink"/>
                <w:rFonts w:asciiTheme="majorHAnsi" w:hAnsiTheme="majorHAnsi" w:cstheme="majorHAnsi"/>
              </w:rPr>
            </w:pPr>
            <w:r w:rsidRPr="007E1517">
              <w:rPr>
                <w:rFonts w:asciiTheme="majorHAnsi" w:hAnsiTheme="majorHAnsi" w:cstheme="majorHAnsi"/>
                <w:color w:val="auto"/>
                <w:lang w:val="en-AU"/>
              </w:rPr>
              <w:t>Seriously injured and in need of medical care</w:t>
            </w:r>
          </w:p>
        </w:tc>
        <w:tc>
          <w:tcPr>
            <w:tcW w:w="3264" w:type="pct"/>
          </w:tcPr>
          <w:p w14:paraId="7F6DCE77" w14:textId="77777777" w:rsidR="00D2097D" w:rsidRPr="007E1517" w:rsidRDefault="00D2097D" w:rsidP="00AF1697">
            <w:pPr>
              <w:pStyle w:val="Tablebullet1"/>
              <w:numPr>
                <w:ilvl w:val="0"/>
                <w:numId w:val="0"/>
              </w:numPr>
              <w:ind w:left="425" w:hanging="425"/>
              <w:rPr>
                <w:rFonts w:asciiTheme="majorHAnsi" w:hAnsiTheme="majorHAnsi" w:cstheme="majorHAnsi"/>
                <w:color w:val="auto"/>
              </w:rPr>
            </w:pPr>
            <w:r w:rsidRPr="007E1517">
              <w:rPr>
                <w:rFonts w:asciiTheme="majorHAnsi" w:hAnsiTheme="majorHAnsi" w:cstheme="majorHAnsi"/>
                <w:color w:val="auto"/>
              </w:rPr>
              <w:t>Reassure them you are seeking help.</w:t>
            </w:r>
          </w:p>
          <w:p w14:paraId="3296BACB" w14:textId="77777777" w:rsidR="00D2097D" w:rsidRPr="007E1517" w:rsidRDefault="00D2097D" w:rsidP="00AF1697">
            <w:pPr>
              <w:pStyle w:val="Tablebullet1"/>
              <w:numPr>
                <w:ilvl w:val="0"/>
                <w:numId w:val="0"/>
              </w:numPr>
              <w:rPr>
                <w:rFonts w:asciiTheme="majorHAnsi" w:hAnsiTheme="majorHAnsi" w:cstheme="majorHAnsi"/>
                <w:color w:val="auto"/>
              </w:rPr>
            </w:pPr>
            <w:r w:rsidRPr="007E1517">
              <w:rPr>
                <w:rFonts w:asciiTheme="majorHAnsi" w:hAnsiTheme="majorHAnsi" w:cstheme="majorHAnsi"/>
                <w:color w:val="auto"/>
              </w:rPr>
              <w:t>If onsite at a hospital with an emergency department and safe to do so, arrange for your colleague to be taken to the Emergency Department or otherwise call a Code Blue (MET) or an Ambulance on 0-000</w:t>
            </w:r>
          </w:p>
        </w:tc>
      </w:tr>
      <w:tr w:rsidR="00D2097D" w:rsidRPr="007E1517" w14:paraId="1C1CD5C0" w14:textId="77777777" w:rsidTr="00AF1697">
        <w:trPr>
          <w:trHeight w:val="1711"/>
        </w:trPr>
        <w:tc>
          <w:tcPr>
            <w:tcW w:w="1736" w:type="pct"/>
          </w:tcPr>
          <w:p w14:paraId="2BE5E59D" w14:textId="77777777" w:rsidR="00D2097D" w:rsidRPr="007E1517" w:rsidRDefault="00D2097D" w:rsidP="00AF1697">
            <w:pPr>
              <w:pStyle w:val="Tablebullet2"/>
              <w:numPr>
                <w:ilvl w:val="0"/>
                <w:numId w:val="0"/>
              </w:numPr>
              <w:rPr>
                <w:rFonts w:asciiTheme="majorHAnsi" w:hAnsiTheme="majorHAnsi" w:cstheme="majorHAnsi"/>
                <w:bCs w:val="0"/>
                <w:iCs w:val="0"/>
                <w:lang w:val="en-AU"/>
              </w:rPr>
            </w:pPr>
            <w:r w:rsidRPr="007E1517">
              <w:rPr>
                <w:rFonts w:asciiTheme="majorHAnsi" w:hAnsiTheme="majorHAnsi" w:cstheme="majorHAnsi"/>
                <w:bCs w:val="0"/>
                <w:iCs w:val="0"/>
                <w:lang w:val="en-AU"/>
              </w:rPr>
              <w:t xml:space="preserve">So distressed they are unable </w:t>
            </w:r>
          </w:p>
          <w:p w14:paraId="2DA68656" w14:textId="77777777" w:rsidR="00D2097D" w:rsidRPr="007E1517" w:rsidRDefault="00D2097D" w:rsidP="00AF1697">
            <w:pPr>
              <w:pStyle w:val="Tablebullet2"/>
              <w:numPr>
                <w:ilvl w:val="0"/>
                <w:numId w:val="0"/>
              </w:numPr>
              <w:rPr>
                <w:rStyle w:val="Hyperlink"/>
                <w:rFonts w:asciiTheme="majorHAnsi" w:hAnsiTheme="majorHAnsi" w:cstheme="majorHAnsi"/>
                <w:color w:val="323232"/>
              </w:rPr>
            </w:pPr>
            <w:r w:rsidRPr="007E1517">
              <w:rPr>
                <w:rFonts w:asciiTheme="majorHAnsi" w:hAnsiTheme="majorHAnsi" w:cstheme="majorHAnsi"/>
                <w:bCs w:val="0"/>
                <w:iCs w:val="0"/>
                <w:lang w:val="en-AU"/>
              </w:rPr>
              <w:t>to function</w:t>
            </w:r>
          </w:p>
        </w:tc>
        <w:tc>
          <w:tcPr>
            <w:tcW w:w="3264" w:type="pct"/>
          </w:tcPr>
          <w:p w14:paraId="687C63F6" w14:textId="77777777" w:rsidR="00D2097D" w:rsidRPr="007E1517" w:rsidRDefault="00D2097D" w:rsidP="00AF1697">
            <w:pPr>
              <w:pStyle w:val="Tablebullet2"/>
              <w:numPr>
                <w:ilvl w:val="0"/>
                <w:numId w:val="0"/>
              </w:numPr>
              <w:rPr>
                <w:rFonts w:asciiTheme="majorHAnsi" w:hAnsiTheme="majorHAnsi" w:cstheme="majorHAnsi"/>
                <w:color w:val="323232"/>
              </w:rPr>
            </w:pPr>
            <w:r w:rsidRPr="007E1517">
              <w:rPr>
                <w:rFonts w:asciiTheme="majorHAnsi" w:hAnsiTheme="majorHAnsi" w:cstheme="majorHAnsi"/>
                <w:color w:val="323232"/>
              </w:rPr>
              <w:t>Reassure them you are seeking help.</w:t>
            </w:r>
          </w:p>
          <w:p w14:paraId="732F6283" w14:textId="77777777" w:rsidR="00AF62C9" w:rsidRDefault="00D2097D" w:rsidP="00AF1697">
            <w:pPr>
              <w:pStyle w:val="Tablebullet2"/>
              <w:numPr>
                <w:ilvl w:val="0"/>
                <w:numId w:val="0"/>
              </w:numPr>
              <w:rPr>
                <w:rFonts w:asciiTheme="majorHAnsi" w:hAnsiTheme="majorHAnsi" w:cstheme="majorHAnsi"/>
                <w:color w:val="323232"/>
                <w:lang w:val="en-AU"/>
              </w:rPr>
            </w:pPr>
            <w:r w:rsidRPr="007E1517">
              <w:rPr>
                <w:rFonts w:asciiTheme="majorHAnsi" w:hAnsiTheme="majorHAnsi" w:cstheme="majorHAnsi"/>
                <w:color w:val="323232"/>
                <w:lang w:val="en-AU"/>
              </w:rPr>
              <w:t xml:space="preserve">If onsite at a hospital with an emergency department and       safe to do so, arrange for your colleague to be taken to the     Emergency Department or otherwise call a Code Blue </w:t>
            </w:r>
          </w:p>
          <w:p w14:paraId="0713C297" w14:textId="19386FCB" w:rsidR="00D2097D" w:rsidRPr="007E1517" w:rsidRDefault="00D2097D" w:rsidP="00AF1697">
            <w:pPr>
              <w:pStyle w:val="Tablebullet2"/>
              <w:numPr>
                <w:ilvl w:val="0"/>
                <w:numId w:val="0"/>
              </w:numPr>
              <w:rPr>
                <w:rStyle w:val="Hyperlink"/>
                <w:rFonts w:asciiTheme="majorHAnsi" w:hAnsiTheme="majorHAnsi" w:cstheme="majorHAnsi"/>
                <w:color w:val="323232"/>
              </w:rPr>
            </w:pPr>
            <w:r w:rsidRPr="007E1517">
              <w:rPr>
                <w:rFonts w:asciiTheme="majorHAnsi" w:hAnsiTheme="majorHAnsi" w:cstheme="majorHAnsi"/>
                <w:color w:val="323232"/>
                <w:lang w:val="en-AU"/>
              </w:rPr>
              <w:t>(MET) or an Ambulance on 0-000</w:t>
            </w:r>
          </w:p>
        </w:tc>
      </w:tr>
    </w:tbl>
    <w:p w14:paraId="1940F7C0" w14:textId="77777777" w:rsidR="00D2097D" w:rsidRPr="007E1517" w:rsidRDefault="00D2097D" w:rsidP="00D2097D">
      <w:pPr>
        <w:rPr>
          <w:rFonts w:asciiTheme="majorHAnsi" w:hAnsiTheme="majorHAnsi" w:cstheme="majorHAnsi"/>
          <w:b/>
          <w:bCs/>
          <w:iCs/>
          <w:color w:val="6E3894" w:themeColor="accent2"/>
          <w:szCs w:val="32"/>
          <w:lang w:bidi="en-US"/>
        </w:rPr>
      </w:pPr>
      <w:bookmarkStart w:id="76" w:name="_Hlk166156636"/>
      <w:r w:rsidRPr="007E1517">
        <w:rPr>
          <w:rFonts w:asciiTheme="majorHAnsi" w:hAnsiTheme="majorHAnsi" w:cstheme="majorHAnsi"/>
          <w:b/>
          <w:bCs/>
          <w:iCs/>
          <w:color w:val="6E3894" w:themeColor="accent2"/>
          <w:szCs w:val="32"/>
          <w:lang w:bidi="en-US"/>
        </w:rPr>
        <w:t>Once support has been arranged, notify the person’s Next of Kin and their manager.</w:t>
      </w:r>
    </w:p>
    <w:bookmarkEnd w:id="76"/>
    <w:p w14:paraId="6C6D41C9" w14:textId="77777777" w:rsidR="00D2097D" w:rsidRPr="007E1517" w:rsidRDefault="00D2097D" w:rsidP="00D2097D">
      <w:pPr>
        <w:rPr>
          <w:rFonts w:asciiTheme="majorHAnsi" w:hAnsiTheme="majorHAnsi" w:cstheme="majorHAnsi"/>
          <w:b/>
          <w:bCs/>
        </w:rPr>
      </w:pPr>
      <w:r w:rsidRPr="007E1517">
        <w:rPr>
          <w:rFonts w:asciiTheme="majorHAnsi" w:hAnsiTheme="majorHAnsi" w:cstheme="majorHAnsi"/>
          <w:b/>
          <w:bCs/>
        </w:rPr>
        <w:t>A person expressing suicidal intent might say:</w:t>
      </w:r>
    </w:p>
    <w:p w14:paraId="3681AF56" w14:textId="77777777" w:rsidR="00D2097D" w:rsidRPr="007E1517" w:rsidRDefault="00D2097D" w:rsidP="003307AF">
      <w:pPr>
        <w:pStyle w:val="ListParagraph"/>
        <w:numPr>
          <w:ilvl w:val="0"/>
          <w:numId w:val="19"/>
        </w:numPr>
        <w:rPr>
          <w:rFonts w:asciiTheme="majorHAnsi" w:hAnsiTheme="majorHAnsi" w:cstheme="majorHAnsi"/>
          <w:i/>
          <w:iCs/>
          <w:szCs w:val="24"/>
        </w:rPr>
      </w:pPr>
      <w:r w:rsidRPr="007E1517">
        <w:rPr>
          <w:rFonts w:asciiTheme="majorHAnsi" w:hAnsiTheme="majorHAnsi" w:cstheme="majorHAnsi"/>
          <w:szCs w:val="24"/>
        </w:rPr>
        <w:t>“</w:t>
      </w:r>
      <w:r w:rsidRPr="00BB018E">
        <w:rPr>
          <w:rFonts w:asciiTheme="majorHAnsi" w:hAnsiTheme="majorHAnsi" w:cstheme="majorHAnsi"/>
          <w:i/>
          <w:iCs/>
          <w:szCs w:val="24"/>
        </w:rPr>
        <w:t>I want to commit suicide</w:t>
      </w:r>
      <w:r w:rsidRPr="007E1517">
        <w:rPr>
          <w:rFonts w:asciiTheme="majorHAnsi" w:hAnsiTheme="majorHAnsi" w:cstheme="majorHAnsi"/>
          <w:szCs w:val="24"/>
        </w:rPr>
        <w:t xml:space="preserve">” </w:t>
      </w:r>
    </w:p>
    <w:p w14:paraId="28303EB3" w14:textId="77777777" w:rsidR="00D2097D" w:rsidRPr="007E1517" w:rsidRDefault="00D2097D" w:rsidP="003307AF">
      <w:pPr>
        <w:pStyle w:val="ListParagraph"/>
        <w:numPr>
          <w:ilvl w:val="0"/>
          <w:numId w:val="19"/>
        </w:numPr>
        <w:rPr>
          <w:rFonts w:asciiTheme="majorHAnsi" w:hAnsiTheme="majorHAnsi" w:cstheme="majorHAnsi"/>
          <w:i/>
          <w:iCs/>
          <w:szCs w:val="24"/>
        </w:rPr>
      </w:pPr>
      <w:r w:rsidRPr="007E1517">
        <w:rPr>
          <w:rFonts w:asciiTheme="majorHAnsi" w:hAnsiTheme="majorHAnsi" w:cstheme="majorHAnsi"/>
          <w:szCs w:val="24"/>
        </w:rPr>
        <w:t>“</w:t>
      </w:r>
      <w:r w:rsidRPr="007E1517">
        <w:rPr>
          <w:rFonts w:asciiTheme="majorHAnsi" w:hAnsiTheme="majorHAnsi" w:cstheme="majorHAnsi"/>
          <w:i/>
          <w:iCs/>
          <w:szCs w:val="24"/>
        </w:rPr>
        <w:t>If I was dead no one would have to worry about me” or</w:t>
      </w:r>
    </w:p>
    <w:p w14:paraId="337EE227" w14:textId="168FDEA5" w:rsidR="00D2097D" w:rsidRPr="00BD4209" w:rsidRDefault="00D2097D" w:rsidP="00D2097D">
      <w:pPr>
        <w:pStyle w:val="ListParagraph"/>
        <w:numPr>
          <w:ilvl w:val="0"/>
          <w:numId w:val="19"/>
        </w:numPr>
        <w:rPr>
          <w:rFonts w:asciiTheme="majorHAnsi" w:hAnsiTheme="majorHAnsi" w:cstheme="majorHAnsi"/>
          <w:szCs w:val="24"/>
        </w:rPr>
      </w:pPr>
      <w:r w:rsidRPr="007E1517">
        <w:rPr>
          <w:rFonts w:asciiTheme="majorHAnsi" w:hAnsiTheme="majorHAnsi" w:cstheme="majorHAnsi"/>
          <w:i/>
          <w:iCs/>
          <w:szCs w:val="24"/>
        </w:rPr>
        <w:t>“I just don’t want to be here anymore”</w:t>
      </w:r>
    </w:p>
    <w:p w14:paraId="19061BC8" w14:textId="77777777" w:rsidR="00BD4209" w:rsidRPr="00BD4209" w:rsidRDefault="00BD4209" w:rsidP="00BD4209">
      <w:pPr>
        <w:pStyle w:val="ListParagraph"/>
        <w:ind w:left="360"/>
        <w:rPr>
          <w:rFonts w:asciiTheme="majorHAnsi" w:hAnsiTheme="majorHAnsi" w:cstheme="majorHAnsi"/>
          <w:szCs w:val="24"/>
        </w:rPr>
      </w:pPr>
    </w:p>
    <w:p w14:paraId="25B6C677" w14:textId="77777777" w:rsidR="00D2097D" w:rsidRPr="007E1517" w:rsidRDefault="00D2097D" w:rsidP="00151656">
      <w:pPr>
        <w:spacing w:after="0"/>
        <w:rPr>
          <w:rFonts w:asciiTheme="majorHAnsi" w:hAnsiTheme="majorHAnsi" w:cstheme="majorHAnsi"/>
        </w:rPr>
      </w:pPr>
      <w:r w:rsidRPr="007E1517">
        <w:rPr>
          <w:rFonts w:asciiTheme="majorHAnsi" w:hAnsiTheme="majorHAnsi" w:cstheme="majorHAnsi"/>
          <w:b/>
          <w:bCs/>
        </w:rPr>
        <w:t>Before you start a conversation with your colleague:</w:t>
      </w:r>
    </w:p>
    <w:p w14:paraId="6FE883F7" w14:textId="77777777" w:rsidR="00D2097D" w:rsidRPr="002405EE" w:rsidRDefault="00D2097D" w:rsidP="0094479A">
      <w:pPr>
        <w:pStyle w:val="Heading3"/>
      </w:pPr>
      <w:r w:rsidRPr="002405EE">
        <w:t xml:space="preserve">Check-in with yourself: </w:t>
      </w:r>
    </w:p>
    <w:p w14:paraId="461B9889" w14:textId="350555ED" w:rsidR="00D2097D" w:rsidRPr="002405EE" w:rsidRDefault="00D2097D" w:rsidP="003307AF">
      <w:pPr>
        <w:pStyle w:val="ListParagraph"/>
        <w:numPr>
          <w:ilvl w:val="0"/>
          <w:numId w:val="20"/>
        </w:numPr>
        <w:rPr>
          <w:rFonts w:asciiTheme="majorHAnsi" w:hAnsiTheme="majorHAnsi" w:cstheme="majorHAnsi"/>
          <w:szCs w:val="24"/>
        </w:rPr>
      </w:pPr>
      <w:r w:rsidRPr="002405EE">
        <w:rPr>
          <w:rFonts w:asciiTheme="majorHAnsi" w:hAnsiTheme="majorHAnsi" w:cstheme="majorHAnsi"/>
          <w:szCs w:val="24"/>
        </w:rPr>
        <w:t xml:space="preserve">Are </w:t>
      </w:r>
      <w:r w:rsidRPr="00AF7E9D">
        <w:rPr>
          <w:rFonts w:asciiTheme="majorHAnsi" w:hAnsiTheme="majorHAnsi" w:cstheme="majorHAnsi"/>
          <w:szCs w:val="24"/>
        </w:rPr>
        <w:t>you</w:t>
      </w:r>
      <w:r w:rsidRPr="002405EE">
        <w:rPr>
          <w:rFonts w:asciiTheme="majorHAnsi" w:hAnsiTheme="majorHAnsi" w:cstheme="majorHAnsi"/>
          <w:szCs w:val="24"/>
        </w:rPr>
        <w:t xml:space="preserve"> the most suitable person</w:t>
      </w:r>
      <w:r w:rsidR="00AF62C9" w:rsidRPr="002405EE">
        <w:rPr>
          <w:rFonts w:asciiTheme="majorHAnsi" w:hAnsiTheme="majorHAnsi" w:cstheme="majorHAnsi"/>
          <w:szCs w:val="24"/>
        </w:rPr>
        <w:t>, c</w:t>
      </w:r>
      <w:r w:rsidRPr="002405EE">
        <w:rPr>
          <w:rFonts w:asciiTheme="majorHAnsi" w:hAnsiTheme="majorHAnsi" w:cstheme="majorHAnsi"/>
          <w:szCs w:val="24"/>
        </w:rPr>
        <w:t>onsider your relationship</w:t>
      </w:r>
      <w:r w:rsidR="00AF62C9" w:rsidRPr="002405EE">
        <w:rPr>
          <w:rFonts w:asciiTheme="majorHAnsi" w:hAnsiTheme="majorHAnsi" w:cstheme="majorHAnsi"/>
          <w:szCs w:val="24"/>
        </w:rPr>
        <w:t>?</w:t>
      </w:r>
    </w:p>
    <w:p w14:paraId="2BB798B6" w14:textId="77777777" w:rsidR="00D2097D" w:rsidRPr="002405EE" w:rsidRDefault="00D2097D" w:rsidP="003307AF">
      <w:pPr>
        <w:pStyle w:val="ListParagraph"/>
        <w:numPr>
          <w:ilvl w:val="0"/>
          <w:numId w:val="20"/>
        </w:numPr>
        <w:rPr>
          <w:rFonts w:asciiTheme="majorHAnsi" w:hAnsiTheme="majorHAnsi" w:cstheme="majorHAnsi"/>
          <w:szCs w:val="24"/>
        </w:rPr>
      </w:pPr>
      <w:r w:rsidRPr="002405EE">
        <w:rPr>
          <w:rFonts w:asciiTheme="majorHAnsi" w:hAnsiTheme="majorHAnsi" w:cstheme="majorHAnsi"/>
          <w:szCs w:val="24"/>
        </w:rPr>
        <w:t xml:space="preserve">Are </w:t>
      </w:r>
      <w:r w:rsidRPr="00AF7E9D">
        <w:rPr>
          <w:rFonts w:asciiTheme="majorHAnsi" w:hAnsiTheme="majorHAnsi" w:cstheme="majorHAnsi"/>
          <w:szCs w:val="24"/>
        </w:rPr>
        <w:t>you</w:t>
      </w:r>
      <w:r w:rsidRPr="002405EE">
        <w:rPr>
          <w:rFonts w:asciiTheme="majorHAnsi" w:hAnsiTheme="majorHAnsi" w:cstheme="majorHAnsi"/>
          <w:szCs w:val="24"/>
        </w:rPr>
        <w:t xml:space="preserve"> ready for wherever this conversation might go, are you in the right headspace?</w:t>
      </w:r>
    </w:p>
    <w:p w14:paraId="3D6A48E5" w14:textId="77777777" w:rsidR="00D2097D" w:rsidRPr="002405EE" w:rsidRDefault="00D2097D" w:rsidP="003307AF">
      <w:pPr>
        <w:pStyle w:val="ListParagraph"/>
        <w:numPr>
          <w:ilvl w:val="0"/>
          <w:numId w:val="20"/>
        </w:numPr>
        <w:rPr>
          <w:rFonts w:asciiTheme="majorHAnsi" w:hAnsiTheme="majorHAnsi" w:cstheme="majorHAnsi"/>
          <w:szCs w:val="24"/>
        </w:rPr>
      </w:pPr>
      <w:r w:rsidRPr="002405EE">
        <w:rPr>
          <w:rFonts w:asciiTheme="majorHAnsi" w:hAnsiTheme="majorHAnsi" w:cstheme="majorHAnsi"/>
          <w:szCs w:val="24"/>
        </w:rPr>
        <w:t xml:space="preserve">Are </w:t>
      </w:r>
      <w:r w:rsidRPr="00AF7E9D">
        <w:rPr>
          <w:rFonts w:asciiTheme="majorHAnsi" w:hAnsiTheme="majorHAnsi" w:cstheme="majorHAnsi"/>
          <w:szCs w:val="24"/>
        </w:rPr>
        <w:t>you</w:t>
      </w:r>
      <w:r w:rsidRPr="002405EE">
        <w:rPr>
          <w:rFonts w:asciiTheme="majorHAnsi" w:hAnsiTheme="majorHAnsi" w:cstheme="majorHAnsi"/>
          <w:szCs w:val="24"/>
        </w:rPr>
        <w:t xml:space="preserve"> prepared, do you have time and space? </w:t>
      </w:r>
    </w:p>
    <w:p w14:paraId="317B5DAC" w14:textId="77777777" w:rsidR="00D2097D" w:rsidRPr="007E1517" w:rsidRDefault="00D2097D" w:rsidP="00D2097D">
      <w:pPr>
        <w:pStyle w:val="ListParagraph"/>
        <w:ind w:left="360"/>
        <w:rPr>
          <w:rFonts w:asciiTheme="majorHAnsi" w:hAnsiTheme="majorHAnsi" w:cstheme="majorHAnsi"/>
          <w:szCs w:val="24"/>
        </w:rPr>
      </w:pPr>
    </w:p>
    <w:p w14:paraId="64C55936" w14:textId="77777777" w:rsidR="00D2097D" w:rsidRPr="00AF7E9D" w:rsidRDefault="00D2097D" w:rsidP="00D2097D">
      <w:pPr>
        <w:spacing w:before="0" w:after="0" w:line="240" w:lineRule="auto"/>
        <w:rPr>
          <w:rFonts w:asciiTheme="majorHAnsi" w:hAnsiTheme="majorHAnsi" w:cstheme="majorHAnsi"/>
          <w:bCs/>
        </w:rPr>
      </w:pPr>
      <w:r w:rsidRPr="00AF7E9D">
        <w:rPr>
          <w:rFonts w:asciiTheme="majorHAnsi" w:hAnsiTheme="majorHAnsi" w:cstheme="majorHAnsi"/>
          <w:bCs/>
        </w:rPr>
        <w:lastRenderedPageBreak/>
        <w:t>What you can do:</w:t>
      </w:r>
    </w:p>
    <w:p w14:paraId="01FC62A2" w14:textId="77777777" w:rsidR="00D2097D" w:rsidRPr="007E1517" w:rsidRDefault="00D2097D" w:rsidP="00BD4209">
      <w:pPr>
        <w:pStyle w:val="ListParagraph"/>
        <w:numPr>
          <w:ilvl w:val="0"/>
          <w:numId w:val="20"/>
        </w:numPr>
        <w:spacing w:line="276" w:lineRule="auto"/>
        <w:rPr>
          <w:rFonts w:asciiTheme="majorHAnsi" w:hAnsiTheme="majorHAnsi" w:cstheme="majorHAnsi"/>
          <w:szCs w:val="24"/>
        </w:rPr>
      </w:pPr>
      <w:r w:rsidRPr="007E1517">
        <w:rPr>
          <w:rFonts w:asciiTheme="majorHAnsi" w:hAnsiTheme="majorHAnsi" w:cstheme="majorHAnsi"/>
          <w:szCs w:val="24"/>
        </w:rPr>
        <w:t xml:space="preserve">If you feel unable to have the conversation, take your colleague to someone who can. </w:t>
      </w:r>
    </w:p>
    <w:p w14:paraId="4A60978D" w14:textId="76AF6223" w:rsidR="00D2097D" w:rsidRPr="007E1517" w:rsidRDefault="00D2097D" w:rsidP="00BD4209">
      <w:pPr>
        <w:pStyle w:val="ListParagraph"/>
        <w:numPr>
          <w:ilvl w:val="0"/>
          <w:numId w:val="20"/>
        </w:numPr>
        <w:spacing w:line="276" w:lineRule="auto"/>
        <w:rPr>
          <w:rFonts w:asciiTheme="majorHAnsi" w:hAnsiTheme="majorHAnsi" w:cstheme="majorHAnsi"/>
          <w:szCs w:val="24"/>
        </w:rPr>
      </w:pPr>
      <w:r w:rsidRPr="007E1517">
        <w:rPr>
          <w:rFonts w:asciiTheme="majorHAnsi" w:hAnsiTheme="majorHAnsi" w:cstheme="majorHAnsi"/>
          <w:szCs w:val="24"/>
        </w:rPr>
        <w:t xml:space="preserve">Notify </w:t>
      </w:r>
      <w:r w:rsidR="00DD3133">
        <w:rPr>
          <w:rFonts w:asciiTheme="majorHAnsi" w:hAnsiTheme="majorHAnsi" w:cstheme="majorHAnsi"/>
          <w:szCs w:val="24"/>
        </w:rPr>
        <w:t>their</w:t>
      </w:r>
      <w:r w:rsidRPr="007E1517">
        <w:rPr>
          <w:rFonts w:asciiTheme="majorHAnsi" w:hAnsiTheme="majorHAnsi" w:cstheme="majorHAnsi"/>
          <w:szCs w:val="24"/>
        </w:rPr>
        <w:t xml:space="preserve"> manager and your own manager that you need to provide support and cannot attend to your normal work duties – maintain confidentiality. </w:t>
      </w:r>
    </w:p>
    <w:p w14:paraId="76A2C6A0" w14:textId="77777777" w:rsidR="00D2097D" w:rsidRDefault="00D2097D" w:rsidP="00BD4209">
      <w:pPr>
        <w:pStyle w:val="ListParagraph"/>
        <w:numPr>
          <w:ilvl w:val="0"/>
          <w:numId w:val="20"/>
        </w:numPr>
        <w:spacing w:line="276" w:lineRule="auto"/>
        <w:rPr>
          <w:rFonts w:asciiTheme="majorHAnsi" w:hAnsiTheme="majorHAnsi" w:cstheme="majorHAnsi"/>
          <w:szCs w:val="24"/>
        </w:rPr>
      </w:pPr>
      <w:r w:rsidRPr="007E1517">
        <w:rPr>
          <w:rFonts w:asciiTheme="majorHAnsi" w:hAnsiTheme="majorHAnsi" w:cstheme="majorHAnsi"/>
          <w:szCs w:val="24"/>
        </w:rPr>
        <w:t xml:space="preserve">Find a suitable private location where you won’t be interrupted, and you both will be safe. </w:t>
      </w:r>
    </w:p>
    <w:p w14:paraId="5DAAE721" w14:textId="77777777" w:rsidR="00D2097D" w:rsidRPr="007B5CE7" w:rsidRDefault="00D2097D" w:rsidP="00BD4209">
      <w:pPr>
        <w:pStyle w:val="ListParagraph"/>
        <w:spacing w:line="276" w:lineRule="auto"/>
        <w:ind w:left="360"/>
        <w:rPr>
          <w:rFonts w:asciiTheme="majorHAnsi" w:hAnsiTheme="majorHAnsi" w:cstheme="majorHAnsi"/>
          <w:szCs w:val="24"/>
        </w:rPr>
      </w:pPr>
    </w:p>
    <w:p w14:paraId="0071B256" w14:textId="77777777" w:rsidR="00D2097D" w:rsidRPr="007B5CE7" w:rsidRDefault="00D2097D" w:rsidP="00BD4209">
      <w:pPr>
        <w:spacing w:before="0" w:after="0"/>
        <w:rPr>
          <w:rFonts w:asciiTheme="majorHAnsi" w:hAnsiTheme="majorHAnsi" w:cstheme="majorHAnsi"/>
          <w:b/>
          <w:bCs/>
        </w:rPr>
      </w:pPr>
      <w:r w:rsidRPr="007B5CE7">
        <w:rPr>
          <w:rFonts w:asciiTheme="majorHAnsi" w:hAnsiTheme="majorHAnsi" w:cstheme="majorHAnsi"/>
          <w:b/>
          <w:bCs/>
        </w:rPr>
        <w:t>Having the conversation:</w:t>
      </w:r>
      <w:bookmarkStart w:id="77" w:name="_Hlk158640019"/>
    </w:p>
    <w:p w14:paraId="24D33C73" w14:textId="0CB7DE55" w:rsidR="00D2097D" w:rsidRPr="007B5CE7" w:rsidRDefault="00D2097D" w:rsidP="00BD4209">
      <w:pPr>
        <w:pStyle w:val="ListParagraph"/>
        <w:numPr>
          <w:ilvl w:val="0"/>
          <w:numId w:val="20"/>
        </w:numPr>
        <w:spacing w:line="276" w:lineRule="auto"/>
        <w:rPr>
          <w:rFonts w:asciiTheme="majorHAnsi" w:hAnsiTheme="majorHAnsi" w:cstheme="majorHAnsi"/>
          <w:szCs w:val="24"/>
        </w:rPr>
      </w:pPr>
      <w:r w:rsidRPr="007B5CE7">
        <w:rPr>
          <w:rFonts w:asciiTheme="majorHAnsi" w:hAnsiTheme="majorHAnsi" w:cstheme="majorHAnsi"/>
          <w:szCs w:val="24"/>
        </w:rPr>
        <w:t xml:space="preserve">If you are concerned for their safety, call 0-000 immediately. </w:t>
      </w:r>
    </w:p>
    <w:bookmarkEnd w:id="77"/>
    <w:p w14:paraId="56C2CBE3" w14:textId="2EFC4C91" w:rsidR="00D2097D" w:rsidRPr="007E1517" w:rsidRDefault="00D2097D" w:rsidP="00BD4209">
      <w:pPr>
        <w:pStyle w:val="ListParagraph"/>
        <w:numPr>
          <w:ilvl w:val="0"/>
          <w:numId w:val="20"/>
        </w:numPr>
        <w:spacing w:line="276" w:lineRule="auto"/>
        <w:rPr>
          <w:rFonts w:asciiTheme="majorHAnsi" w:hAnsiTheme="majorHAnsi" w:cstheme="majorHAnsi"/>
          <w:szCs w:val="24"/>
        </w:rPr>
      </w:pPr>
      <w:r w:rsidRPr="007B5CE7">
        <w:rPr>
          <w:rFonts w:asciiTheme="majorHAnsi" w:hAnsiTheme="majorHAnsi" w:cstheme="majorHAnsi"/>
          <w:szCs w:val="24"/>
        </w:rPr>
        <w:t xml:space="preserve">Starting this conversation </w:t>
      </w:r>
      <w:r w:rsidRPr="007E1517">
        <w:rPr>
          <w:rFonts w:asciiTheme="majorHAnsi" w:hAnsiTheme="majorHAnsi" w:cstheme="majorHAnsi"/>
          <w:szCs w:val="24"/>
        </w:rPr>
        <w:t>implies your agreement to listen, even if it’s hard to hear or feels uncomfortable.</w:t>
      </w:r>
    </w:p>
    <w:p w14:paraId="0A14AD14" w14:textId="77777777" w:rsidR="00D2097D" w:rsidRDefault="00D2097D" w:rsidP="00BD4209">
      <w:pPr>
        <w:pStyle w:val="ListParagraph"/>
        <w:numPr>
          <w:ilvl w:val="0"/>
          <w:numId w:val="20"/>
        </w:numPr>
        <w:spacing w:line="276" w:lineRule="auto"/>
        <w:rPr>
          <w:rFonts w:asciiTheme="majorHAnsi" w:hAnsiTheme="majorHAnsi" w:cstheme="majorHAnsi"/>
          <w:szCs w:val="24"/>
        </w:rPr>
      </w:pPr>
      <w:r w:rsidRPr="007E1517">
        <w:rPr>
          <w:rFonts w:asciiTheme="majorHAnsi" w:hAnsiTheme="majorHAnsi" w:cstheme="majorHAnsi"/>
          <w:szCs w:val="24"/>
        </w:rPr>
        <w:t>If you feel unsafe at any time, leave the room, and immediately call a Code Black or 0-000.</w:t>
      </w:r>
    </w:p>
    <w:p w14:paraId="56409FBF" w14:textId="77777777" w:rsidR="00D2097D" w:rsidRPr="007E1517" w:rsidRDefault="00D2097D" w:rsidP="00BD4209">
      <w:pPr>
        <w:pStyle w:val="ListParagraph"/>
        <w:spacing w:line="276" w:lineRule="auto"/>
        <w:ind w:left="360"/>
        <w:rPr>
          <w:rFonts w:asciiTheme="majorHAnsi" w:hAnsiTheme="majorHAnsi" w:cstheme="majorHAnsi"/>
          <w:szCs w:val="24"/>
        </w:rPr>
      </w:pPr>
    </w:p>
    <w:p w14:paraId="083D472B" w14:textId="77777777" w:rsidR="00D2097D" w:rsidRPr="00AF7E9D" w:rsidRDefault="00D2097D" w:rsidP="00BD4209">
      <w:pPr>
        <w:spacing w:before="0" w:after="0"/>
        <w:rPr>
          <w:rFonts w:asciiTheme="majorHAnsi" w:hAnsiTheme="majorHAnsi" w:cstheme="majorHAnsi"/>
          <w:bCs/>
        </w:rPr>
      </w:pPr>
      <w:r w:rsidRPr="00AF7E9D">
        <w:rPr>
          <w:rFonts w:asciiTheme="majorHAnsi" w:hAnsiTheme="majorHAnsi" w:cstheme="majorHAnsi"/>
          <w:bCs/>
        </w:rPr>
        <w:t>What you can do:</w:t>
      </w:r>
    </w:p>
    <w:p w14:paraId="31DFFBDD" w14:textId="77777777" w:rsidR="00D2097D" w:rsidRPr="007E1517" w:rsidRDefault="00D2097D" w:rsidP="00BD4209">
      <w:pPr>
        <w:pStyle w:val="ListParagraph"/>
        <w:numPr>
          <w:ilvl w:val="0"/>
          <w:numId w:val="20"/>
        </w:numPr>
        <w:spacing w:line="276" w:lineRule="auto"/>
        <w:rPr>
          <w:rFonts w:asciiTheme="majorHAnsi" w:hAnsiTheme="majorHAnsi" w:cstheme="majorHAnsi"/>
          <w:szCs w:val="24"/>
        </w:rPr>
      </w:pPr>
      <w:r w:rsidRPr="007E1517">
        <w:rPr>
          <w:rFonts w:asciiTheme="majorHAnsi" w:hAnsiTheme="majorHAnsi" w:cstheme="majorHAnsi"/>
          <w:szCs w:val="24"/>
        </w:rPr>
        <w:t>Take them seriously every time and respond accordingly and without judgement.</w:t>
      </w:r>
    </w:p>
    <w:p w14:paraId="78CE0C72" w14:textId="578FA704" w:rsidR="00D2097D" w:rsidRDefault="00D2097D" w:rsidP="00BD4209">
      <w:pPr>
        <w:pStyle w:val="ListParagraph"/>
        <w:numPr>
          <w:ilvl w:val="0"/>
          <w:numId w:val="20"/>
        </w:numPr>
        <w:spacing w:line="276" w:lineRule="auto"/>
        <w:rPr>
          <w:rFonts w:asciiTheme="majorHAnsi" w:hAnsiTheme="majorHAnsi" w:cstheme="majorHAnsi"/>
          <w:szCs w:val="24"/>
        </w:rPr>
      </w:pPr>
      <w:r w:rsidRPr="007E1517">
        <w:rPr>
          <w:rFonts w:asciiTheme="majorHAnsi" w:hAnsiTheme="majorHAnsi" w:cstheme="majorHAnsi"/>
          <w:szCs w:val="24"/>
        </w:rPr>
        <w:t>If they disclose risk to the welfare or safety of themself or others, advise you must share this information with their manager</w:t>
      </w:r>
      <w:r w:rsidR="00DD3133">
        <w:rPr>
          <w:rFonts w:asciiTheme="majorHAnsi" w:hAnsiTheme="majorHAnsi" w:cstheme="majorHAnsi"/>
          <w:szCs w:val="24"/>
        </w:rPr>
        <w:t xml:space="preserve">, and cannot keep that secret. </w:t>
      </w:r>
    </w:p>
    <w:p w14:paraId="3C892E24" w14:textId="77777777" w:rsidR="00151656" w:rsidRPr="00BB018E" w:rsidRDefault="00151656" w:rsidP="00BD4209">
      <w:pPr>
        <w:pStyle w:val="ListParagraph"/>
        <w:spacing w:line="276" w:lineRule="auto"/>
        <w:ind w:left="360"/>
        <w:rPr>
          <w:rFonts w:asciiTheme="majorHAnsi" w:hAnsiTheme="majorHAnsi" w:cstheme="majorHAnsi"/>
          <w:b/>
          <w:szCs w:val="24"/>
        </w:rPr>
      </w:pPr>
    </w:p>
    <w:p w14:paraId="13C07657" w14:textId="77777777" w:rsidR="00D2097D" w:rsidRPr="00AF7E9D" w:rsidRDefault="00D2097D" w:rsidP="00BD4209">
      <w:pPr>
        <w:spacing w:before="0" w:after="0"/>
        <w:rPr>
          <w:rFonts w:asciiTheme="majorHAnsi" w:hAnsiTheme="majorHAnsi" w:cstheme="majorHAnsi"/>
          <w:bCs/>
        </w:rPr>
      </w:pPr>
      <w:r w:rsidRPr="00AF7E9D">
        <w:rPr>
          <w:rFonts w:asciiTheme="majorHAnsi" w:hAnsiTheme="majorHAnsi" w:cstheme="majorHAnsi"/>
          <w:bCs/>
        </w:rPr>
        <w:t>What you can say:</w:t>
      </w:r>
    </w:p>
    <w:p w14:paraId="6A0B36C8" w14:textId="2076E4CA" w:rsidR="00D2097D" w:rsidRDefault="00D2097D" w:rsidP="00BD4209">
      <w:pPr>
        <w:pStyle w:val="ListParagraph"/>
        <w:numPr>
          <w:ilvl w:val="0"/>
          <w:numId w:val="20"/>
        </w:numPr>
        <w:spacing w:line="276" w:lineRule="auto"/>
        <w:rPr>
          <w:rFonts w:asciiTheme="majorHAnsi" w:hAnsiTheme="majorHAnsi" w:cstheme="majorHAnsi"/>
          <w:szCs w:val="24"/>
        </w:rPr>
      </w:pPr>
      <w:r w:rsidRPr="00151656">
        <w:rPr>
          <w:rFonts w:asciiTheme="majorHAnsi" w:hAnsiTheme="majorHAnsi" w:cstheme="majorHAnsi"/>
          <w:szCs w:val="24"/>
        </w:rPr>
        <w:t>Use the conversation guide on page 3 of this fact sheet to assist you.</w:t>
      </w:r>
    </w:p>
    <w:p w14:paraId="3A8342E1" w14:textId="77777777" w:rsidR="00151656" w:rsidRPr="00151656" w:rsidRDefault="00151656" w:rsidP="00151656">
      <w:pPr>
        <w:pStyle w:val="ListParagraph"/>
        <w:ind w:left="360"/>
        <w:rPr>
          <w:rFonts w:asciiTheme="majorHAnsi" w:hAnsiTheme="majorHAnsi" w:cstheme="majorHAnsi"/>
          <w:szCs w:val="24"/>
        </w:rPr>
      </w:pPr>
    </w:p>
    <w:p w14:paraId="4B41743E" w14:textId="77777777" w:rsidR="00D2097D" w:rsidRPr="007E1517" w:rsidRDefault="00D2097D" w:rsidP="00151656">
      <w:pPr>
        <w:spacing w:before="0" w:after="0"/>
        <w:rPr>
          <w:rFonts w:asciiTheme="majorHAnsi" w:hAnsiTheme="majorHAnsi" w:cstheme="majorHAnsi"/>
          <w:b/>
          <w:bCs/>
        </w:rPr>
      </w:pPr>
      <w:r w:rsidRPr="007E1517">
        <w:rPr>
          <w:rFonts w:asciiTheme="majorHAnsi" w:hAnsiTheme="majorHAnsi" w:cstheme="majorHAnsi"/>
          <w:b/>
          <w:bCs/>
        </w:rPr>
        <w:t>Take care of yourself and your colleagues:</w:t>
      </w:r>
    </w:p>
    <w:p w14:paraId="29154358" w14:textId="34C2DC10" w:rsidR="00D2097D" w:rsidRPr="007E1517" w:rsidRDefault="00D2097D" w:rsidP="001136B3">
      <w:pPr>
        <w:pStyle w:val="BodyCopy"/>
        <w:spacing w:before="0" w:after="0"/>
        <w:rPr>
          <w:rFonts w:asciiTheme="majorHAnsi" w:hAnsiTheme="majorHAnsi" w:cstheme="majorHAnsi"/>
        </w:rPr>
      </w:pPr>
      <w:r w:rsidRPr="007E1517">
        <w:rPr>
          <w:rFonts w:asciiTheme="majorHAnsi" w:hAnsiTheme="majorHAnsi" w:cstheme="majorHAnsi"/>
        </w:rPr>
        <w:t xml:space="preserve">Dealing with colleagues in distress may have an impact on you. Seek support and/or talk to your manager about what you need following this event. Low impact debriefing may assist as well as non-urgent support options. </w:t>
      </w:r>
      <w:hyperlink r:id="rId61" w:history="1">
        <w:r w:rsidR="00DD3133" w:rsidRPr="007E1517">
          <w:rPr>
            <w:rStyle w:val="Hyperlink"/>
            <w:rFonts w:asciiTheme="majorHAnsi" w:hAnsiTheme="majorHAnsi" w:cstheme="majorHAnsi"/>
          </w:rPr>
          <w:t xml:space="preserve">Support for Staff options are available on the intranet. </w:t>
        </w:r>
      </w:hyperlink>
    </w:p>
    <w:p w14:paraId="2FC55220" w14:textId="77777777" w:rsidR="00D2097D" w:rsidRDefault="00D2097D" w:rsidP="001136B3">
      <w:pPr>
        <w:pStyle w:val="NormalWeb"/>
        <w:spacing w:before="0" w:beforeAutospacing="0" w:after="0" w:afterAutospacing="0" w:line="276" w:lineRule="auto"/>
        <w:rPr>
          <w:rFonts w:asciiTheme="minorHAnsi" w:hAnsiTheme="minorHAnsi"/>
          <w:szCs w:val="20"/>
          <w:lang w:eastAsia="en-US"/>
        </w:rPr>
      </w:pPr>
      <w:r>
        <w:rPr>
          <w:rFonts w:asciiTheme="minorHAnsi" w:hAnsiTheme="minorHAnsi"/>
          <w:szCs w:val="20"/>
          <w:lang w:eastAsia="en-US"/>
        </w:rPr>
        <w:t>I</w:t>
      </w:r>
      <w:r w:rsidRPr="002B38AF">
        <w:rPr>
          <w:rFonts w:asciiTheme="minorHAnsi" w:hAnsiTheme="minorHAnsi"/>
          <w:szCs w:val="20"/>
          <w:lang w:eastAsia="en-US"/>
        </w:rPr>
        <w:t>mmediate support</w:t>
      </w:r>
      <w:r>
        <w:rPr>
          <w:rFonts w:asciiTheme="minorHAnsi" w:hAnsiTheme="minorHAnsi"/>
          <w:szCs w:val="20"/>
          <w:lang w:eastAsia="en-US"/>
        </w:rPr>
        <w:t xml:space="preserve"> options, i</w:t>
      </w:r>
      <w:r w:rsidRPr="002B38AF">
        <w:rPr>
          <w:rFonts w:asciiTheme="minorHAnsi" w:hAnsiTheme="minorHAnsi"/>
          <w:szCs w:val="20"/>
          <w:lang w:eastAsia="en-US"/>
        </w:rPr>
        <w:t xml:space="preserve">f a staff member’s life is not in immediate danger, </w:t>
      </w:r>
      <w:r>
        <w:rPr>
          <w:rFonts w:asciiTheme="minorHAnsi" w:hAnsiTheme="minorHAnsi"/>
          <w:szCs w:val="20"/>
          <w:lang w:eastAsia="en-US"/>
        </w:rPr>
        <w:t>are:</w:t>
      </w:r>
    </w:p>
    <w:p w14:paraId="3FEC5038" w14:textId="77777777" w:rsidR="00D2097D" w:rsidRDefault="00D2097D" w:rsidP="001136B3">
      <w:pPr>
        <w:pStyle w:val="NormalWeb"/>
        <w:numPr>
          <w:ilvl w:val="0"/>
          <w:numId w:val="13"/>
        </w:numPr>
        <w:spacing w:before="0" w:beforeAutospacing="0" w:after="0" w:afterAutospacing="0" w:line="276" w:lineRule="auto"/>
        <w:rPr>
          <w:rFonts w:asciiTheme="minorHAnsi" w:hAnsiTheme="minorHAnsi"/>
          <w:szCs w:val="20"/>
          <w:lang w:eastAsia="en-US"/>
        </w:rPr>
      </w:pPr>
      <w:r w:rsidRPr="002B38AF">
        <w:rPr>
          <w:rFonts w:asciiTheme="minorHAnsi" w:hAnsiTheme="minorHAnsi"/>
          <w:szCs w:val="20"/>
          <w:lang w:eastAsia="en-US"/>
        </w:rPr>
        <w:t>Access Mental Health Team</w:t>
      </w:r>
      <w:r>
        <w:rPr>
          <w:rFonts w:asciiTheme="minorHAnsi" w:hAnsiTheme="minorHAnsi"/>
          <w:szCs w:val="20"/>
          <w:lang w:eastAsia="en-US"/>
        </w:rPr>
        <w:t xml:space="preserve"> on 1800 629 354</w:t>
      </w:r>
    </w:p>
    <w:p w14:paraId="67CE4FD4" w14:textId="77777777" w:rsidR="00D2097D" w:rsidRDefault="00D2097D" w:rsidP="001136B3">
      <w:pPr>
        <w:pStyle w:val="NormalWeb"/>
        <w:numPr>
          <w:ilvl w:val="0"/>
          <w:numId w:val="13"/>
        </w:numPr>
        <w:spacing w:before="0" w:beforeAutospacing="0" w:after="0" w:afterAutospacing="0" w:line="276" w:lineRule="auto"/>
        <w:rPr>
          <w:rFonts w:asciiTheme="minorHAnsi" w:hAnsiTheme="minorHAnsi"/>
          <w:szCs w:val="20"/>
          <w:lang w:eastAsia="en-US"/>
        </w:rPr>
      </w:pPr>
      <w:r w:rsidRPr="002B38AF">
        <w:rPr>
          <w:rFonts w:asciiTheme="minorHAnsi" w:hAnsiTheme="minorHAnsi"/>
          <w:szCs w:val="20"/>
          <w:lang w:eastAsia="en-US"/>
        </w:rPr>
        <w:t xml:space="preserve">Lifeline </w:t>
      </w:r>
      <w:r>
        <w:rPr>
          <w:rFonts w:asciiTheme="minorHAnsi" w:hAnsiTheme="minorHAnsi"/>
          <w:szCs w:val="20"/>
          <w:lang w:eastAsia="en-US"/>
        </w:rPr>
        <w:t xml:space="preserve">on 13 11 14, </w:t>
      </w:r>
      <w:r w:rsidRPr="002B38AF">
        <w:rPr>
          <w:rFonts w:asciiTheme="minorHAnsi" w:hAnsiTheme="minorHAnsi"/>
          <w:szCs w:val="20"/>
          <w:lang w:eastAsia="en-US"/>
        </w:rPr>
        <w:t xml:space="preserve">or the </w:t>
      </w:r>
    </w:p>
    <w:p w14:paraId="70D96FE6" w14:textId="77777777" w:rsidR="00D2097D" w:rsidRDefault="00D2097D" w:rsidP="001136B3">
      <w:pPr>
        <w:pStyle w:val="NormalWeb"/>
        <w:numPr>
          <w:ilvl w:val="0"/>
          <w:numId w:val="13"/>
        </w:numPr>
        <w:spacing w:before="0" w:beforeAutospacing="0" w:after="0" w:afterAutospacing="0" w:line="276" w:lineRule="auto"/>
        <w:rPr>
          <w:rFonts w:asciiTheme="minorHAnsi" w:hAnsiTheme="minorHAnsi"/>
          <w:szCs w:val="20"/>
          <w:lang w:eastAsia="en-US"/>
        </w:rPr>
      </w:pPr>
      <w:r w:rsidRPr="002B38AF">
        <w:rPr>
          <w:rFonts w:asciiTheme="minorHAnsi" w:hAnsiTheme="minorHAnsi"/>
          <w:szCs w:val="20"/>
          <w:lang w:eastAsia="en-US"/>
        </w:rPr>
        <w:t xml:space="preserve">Suicide Call Back Service </w:t>
      </w:r>
      <w:r>
        <w:rPr>
          <w:rFonts w:asciiTheme="minorHAnsi" w:hAnsiTheme="minorHAnsi"/>
          <w:szCs w:val="20"/>
          <w:lang w:eastAsia="en-US"/>
        </w:rPr>
        <w:t>on 1300 659 467</w:t>
      </w:r>
      <w:r w:rsidRPr="002B38AF">
        <w:rPr>
          <w:rFonts w:asciiTheme="minorHAnsi" w:hAnsiTheme="minorHAnsi"/>
          <w:szCs w:val="20"/>
          <w:lang w:eastAsia="en-US"/>
        </w:rPr>
        <w:t xml:space="preserve">. </w:t>
      </w:r>
    </w:p>
    <w:p w14:paraId="60A6BC5E" w14:textId="77777777" w:rsidR="00D2097D" w:rsidRDefault="00D2097D" w:rsidP="001136B3">
      <w:pPr>
        <w:pStyle w:val="NormalWeb"/>
        <w:spacing w:before="0" w:beforeAutospacing="0" w:after="0" w:afterAutospacing="0" w:line="276" w:lineRule="auto"/>
        <w:rPr>
          <w:rFonts w:asciiTheme="minorHAnsi" w:hAnsiTheme="minorHAnsi"/>
          <w:szCs w:val="20"/>
          <w:lang w:eastAsia="en-US"/>
        </w:rPr>
      </w:pPr>
    </w:p>
    <w:p w14:paraId="77955F0D" w14:textId="77777777" w:rsidR="00D2097D" w:rsidRDefault="00D2097D" w:rsidP="001136B3">
      <w:pPr>
        <w:pStyle w:val="NormalWeb"/>
        <w:spacing w:before="0" w:beforeAutospacing="0" w:after="0" w:afterAutospacing="0" w:line="276" w:lineRule="auto"/>
        <w:rPr>
          <w:rFonts w:asciiTheme="minorHAnsi" w:hAnsiTheme="minorHAnsi"/>
          <w:szCs w:val="20"/>
          <w:lang w:eastAsia="en-US"/>
        </w:rPr>
      </w:pPr>
      <w:r w:rsidRPr="002B38AF">
        <w:rPr>
          <w:rFonts w:asciiTheme="minorHAnsi" w:hAnsiTheme="minorHAnsi"/>
          <w:szCs w:val="20"/>
          <w:lang w:eastAsia="en-US"/>
        </w:rPr>
        <w:t>Ongoing support options not recommended in the first instance include</w:t>
      </w:r>
      <w:r>
        <w:rPr>
          <w:rFonts w:asciiTheme="minorHAnsi" w:hAnsiTheme="minorHAnsi"/>
          <w:szCs w:val="20"/>
          <w:lang w:eastAsia="en-US"/>
        </w:rPr>
        <w:t>:</w:t>
      </w:r>
    </w:p>
    <w:p w14:paraId="386C6E0F" w14:textId="3DE6F118" w:rsidR="00D2097D" w:rsidRDefault="00D2097D" w:rsidP="001136B3">
      <w:pPr>
        <w:pStyle w:val="NormalWeb"/>
        <w:numPr>
          <w:ilvl w:val="0"/>
          <w:numId w:val="14"/>
        </w:numPr>
        <w:spacing w:before="0" w:beforeAutospacing="0" w:after="0" w:afterAutospacing="0" w:line="276" w:lineRule="auto"/>
        <w:rPr>
          <w:rFonts w:asciiTheme="minorHAnsi" w:hAnsiTheme="minorHAnsi"/>
          <w:szCs w:val="20"/>
          <w:lang w:eastAsia="en-US"/>
        </w:rPr>
      </w:pPr>
      <w:r w:rsidRPr="002B38AF">
        <w:rPr>
          <w:rFonts w:asciiTheme="minorHAnsi" w:hAnsiTheme="minorHAnsi"/>
          <w:szCs w:val="20"/>
          <w:lang w:eastAsia="en-US"/>
        </w:rPr>
        <w:t>the Employee Assistance Program (EAP)</w:t>
      </w:r>
      <w:r w:rsidR="00DD3133">
        <w:rPr>
          <w:rFonts w:asciiTheme="minorHAnsi" w:hAnsiTheme="minorHAnsi"/>
          <w:szCs w:val="20"/>
          <w:lang w:eastAsia="en-US"/>
        </w:rPr>
        <w:t xml:space="preserve"> 1300 687 327</w:t>
      </w:r>
    </w:p>
    <w:p w14:paraId="32C70480" w14:textId="77777777" w:rsidR="00D2097D" w:rsidRDefault="00D2097D" w:rsidP="001136B3">
      <w:pPr>
        <w:pStyle w:val="NormalWeb"/>
        <w:numPr>
          <w:ilvl w:val="0"/>
          <w:numId w:val="14"/>
        </w:numPr>
        <w:spacing w:before="0" w:beforeAutospacing="0" w:after="0" w:afterAutospacing="0" w:line="276" w:lineRule="auto"/>
        <w:rPr>
          <w:rFonts w:asciiTheme="minorHAnsi" w:hAnsiTheme="minorHAnsi"/>
          <w:szCs w:val="20"/>
          <w:lang w:eastAsia="en-US"/>
        </w:rPr>
      </w:pPr>
      <w:r w:rsidRPr="002B38AF">
        <w:rPr>
          <w:rFonts w:asciiTheme="minorHAnsi" w:hAnsiTheme="minorHAnsi"/>
          <w:szCs w:val="20"/>
          <w:lang w:eastAsia="en-US"/>
        </w:rPr>
        <w:t>G</w:t>
      </w:r>
      <w:r>
        <w:rPr>
          <w:rFonts w:asciiTheme="minorHAnsi" w:hAnsiTheme="minorHAnsi"/>
          <w:szCs w:val="20"/>
          <w:lang w:eastAsia="en-US"/>
        </w:rPr>
        <w:t xml:space="preserve">eneral </w:t>
      </w:r>
      <w:r w:rsidRPr="002B38AF">
        <w:rPr>
          <w:rFonts w:asciiTheme="minorHAnsi" w:hAnsiTheme="minorHAnsi"/>
          <w:szCs w:val="20"/>
          <w:lang w:eastAsia="en-US"/>
        </w:rPr>
        <w:t>P</w:t>
      </w:r>
      <w:r>
        <w:rPr>
          <w:rFonts w:asciiTheme="minorHAnsi" w:hAnsiTheme="minorHAnsi"/>
          <w:szCs w:val="20"/>
          <w:lang w:eastAsia="en-US"/>
        </w:rPr>
        <w:t>ractitioner</w:t>
      </w:r>
    </w:p>
    <w:p w14:paraId="18046E2E" w14:textId="109E8E0B" w:rsidR="00D2097D" w:rsidRDefault="00D2097D" w:rsidP="001136B3">
      <w:pPr>
        <w:pStyle w:val="NormalWeb"/>
        <w:numPr>
          <w:ilvl w:val="0"/>
          <w:numId w:val="14"/>
        </w:numPr>
        <w:spacing w:before="0" w:beforeAutospacing="0" w:after="0" w:afterAutospacing="0" w:line="276" w:lineRule="auto"/>
        <w:rPr>
          <w:rFonts w:asciiTheme="minorHAnsi" w:hAnsiTheme="minorHAnsi"/>
          <w:szCs w:val="20"/>
          <w:lang w:eastAsia="en-US"/>
        </w:rPr>
      </w:pPr>
      <w:r w:rsidRPr="002B38AF">
        <w:rPr>
          <w:rFonts w:asciiTheme="minorHAnsi" w:hAnsiTheme="minorHAnsi"/>
          <w:szCs w:val="20"/>
          <w:lang w:eastAsia="en-US"/>
        </w:rPr>
        <w:t xml:space="preserve">Next Step </w:t>
      </w:r>
      <w:r>
        <w:rPr>
          <w:rFonts w:asciiTheme="minorHAnsi" w:hAnsiTheme="minorHAnsi"/>
          <w:szCs w:val="20"/>
          <w:lang w:eastAsia="en-US"/>
        </w:rPr>
        <w:t>(a mental health program developed by Beyond Blue)</w:t>
      </w:r>
      <w:r w:rsidR="00C14746">
        <w:rPr>
          <w:rFonts w:asciiTheme="minorHAnsi" w:hAnsiTheme="minorHAnsi"/>
          <w:szCs w:val="20"/>
          <w:lang w:eastAsia="en-US"/>
        </w:rPr>
        <w:t>.</w:t>
      </w:r>
    </w:p>
    <w:p w14:paraId="465FFA89" w14:textId="77777777" w:rsidR="00DD3133" w:rsidRDefault="00DD3133" w:rsidP="00DD3133">
      <w:pPr>
        <w:pStyle w:val="NormalWeb"/>
        <w:spacing w:before="0" w:beforeAutospacing="0" w:after="0" w:afterAutospacing="0"/>
        <w:ind w:left="360"/>
        <w:rPr>
          <w:rFonts w:asciiTheme="minorHAnsi" w:hAnsiTheme="minorHAnsi"/>
          <w:szCs w:val="20"/>
          <w:lang w:eastAsia="en-US"/>
        </w:rPr>
      </w:pPr>
    </w:p>
    <w:p w14:paraId="0F133ADA" w14:textId="77777777" w:rsidR="00D2097D" w:rsidRPr="007E1517" w:rsidRDefault="00D2097D" w:rsidP="00DD3133">
      <w:pPr>
        <w:spacing w:before="0" w:after="0"/>
        <w:rPr>
          <w:rFonts w:asciiTheme="majorHAnsi" w:hAnsiTheme="majorHAnsi" w:cstheme="majorHAnsi"/>
          <w:b/>
          <w:bCs/>
        </w:rPr>
      </w:pPr>
      <w:r w:rsidRPr="007E1517">
        <w:rPr>
          <w:rFonts w:asciiTheme="majorHAnsi" w:hAnsiTheme="majorHAnsi" w:cstheme="majorHAnsi"/>
          <w:b/>
          <w:bCs/>
        </w:rPr>
        <w:t>Manager follow up:</w:t>
      </w:r>
    </w:p>
    <w:p w14:paraId="6FC56AF9" w14:textId="782A0DAA" w:rsidR="00D2097D" w:rsidRPr="00ED54B8" w:rsidRDefault="00D2097D" w:rsidP="001136B3">
      <w:pPr>
        <w:pStyle w:val="ListParagraph"/>
        <w:numPr>
          <w:ilvl w:val="0"/>
          <w:numId w:val="20"/>
        </w:numPr>
        <w:spacing w:line="276" w:lineRule="auto"/>
        <w:rPr>
          <w:rFonts w:asciiTheme="majorHAnsi" w:hAnsiTheme="majorHAnsi" w:cstheme="majorHAnsi"/>
          <w:b/>
          <w:szCs w:val="24"/>
        </w:rPr>
      </w:pPr>
      <w:r w:rsidRPr="007E1517">
        <w:rPr>
          <w:rFonts w:asciiTheme="majorHAnsi" w:hAnsiTheme="majorHAnsi" w:cstheme="majorHAnsi"/>
          <w:szCs w:val="24"/>
        </w:rPr>
        <w:t xml:space="preserve">Further assistance for </w:t>
      </w:r>
      <w:r w:rsidR="00DD3133">
        <w:rPr>
          <w:rFonts w:asciiTheme="majorHAnsi" w:hAnsiTheme="majorHAnsi" w:cstheme="majorHAnsi"/>
          <w:szCs w:val="24"/>
        </w:rPr>
        <w:t xml:space="preserve">you as </w:t>
      </w:r>
      <w:r w:rsidRPr="007E1517">
        <w:rPr>
          <w:rFonts w:asciiTheme="majorHAnsi" w:hAnsiTheme="majorHAnsi" w:cstheme="majorHAnsi"/>
          <w:szCs w:val="24"/>
        </w:rPr>
        <w:t xml:space="preserve">the manager can be obtained </w:t>
      </w:r>
      <w:r>
        <w:rPr>
          <w:rFonts w:asciiTheme="majorHAnsi" w:hAnsiTheme="majorHAnsi" w:cstheme="majorHAnsi"/>
          <w:szCs w:val="24"/>
        </w:rPr>
        <w:t xml:space="preserve">through </w:t>
      </w:r>
      <w:r w:rsidRPr="007E1517">
        <w:rPr>
          <w:rFonts w:asciiTheme="majorHAnsi" w:hAnsiTheme="majorHAnsi" w:cstheme="majorHAnsi"/>
          <w:szCs w:val="24"/>
        </w:rPr>
        <w:t xml:space="preserve">Converge Manager Assist on </w:t>
      </w:r>
      <w:r w:rsidRPr="007E1517">
        <w:rPr>
          <w:rFonts w:asciiTheme="majorHAnsi" w:hAnsiTheme="majorHAnsi" w:cstheme="majorHAnsi"/>
          <w:b/>
          <w:szCs w:val="24"/>
        </w:rPr>
        <w:t>1300 687 327</w:t>
      </w:r>
      <w:r>
        <w:rPr>
          <w:rFonts w:asciiTheme="majorHAnsi" w:hAnsiTheme="majorHAnsi" w:cstheme="majorHAnsi"/>
          <w:szCs w:val="24"/>
        </w:rPr>
        <w:t xml:space="preserve">, </w:t>
      </w:r>
      <w:r w:rsidR="00BC3F20">
        <w:rPr>
          <w:rFonts w:asciiTheme="majorHAnsi" w:hAnsiTheme="majorHAnsi" w:cstheme="majorHAnsi"/>
          <w:szCs w:val="24"/>
        </w:rPr>
        <w:t xml:space="preserve">or by emailing your </w:t>
      </w:r>
      <w:hyperlink r:id="rId62" w:history="1">
        <w:r w:rsidRPr="007E1517">
          <w:rPr>
            <w:rStyle w:val="Hyperlink"/>
            <w:rFonts w:asciiTheme="majorHAnsi" w:hAnsiTheme="majorHAnsi" w:cstheme="majorHAnsi"/>
            <w:szCs w:val="24"/>
          </w:rPr>
          <w:t>HR Business Partner (HRBP),</w:t>
        </w:r>
      </w:hyperlink>
      <w:r w:rsidRPr="007E1517">
        <w:rPr>
          <w:rFonts w:asciiTheme="majorHAnsi" w:hAnsiTheme="majorHAnsi" w:cstheme="majorHAnsi"/>
          <w:szCs w:val="24"/>
        </w:rPr>
        <w:t xml:space="preserve"> the </w:t>
      </w:r>
      <w:hyperlink r:id="rId63" w:history="1">
        <w:r w:rsidRPr="007E1517">
          <w:rPr>
            <w:rStyle w:val="Hyperlink"/>
            <w:rFonts w:asciiTheme="majorHAnsi" w:hAnsiTheme="majorHAnsi" w:cstheme="majorHAnsi"/>
            <w:szCs w:val="24"/>
          </w:rPr>
          <w:t>Workplace Resolution and Support Service (WR&amp;SS)</w:t>
        </w:r>
      </w:hyperlink>
      <w:r w:rsidRPr="007E1517">
        <w:rPr>
          <w:rFonts w:asciiTheme="majorHAnsi" w:hAnsiTheme="majorHAnsi" w:cstheme="majorHAnsi"/>
          <w:szCs w:val="24"/>
        </w:rPr>
        <w:t xml:space="preserve"> and</w:t>
      </w:r>
      <w:r w:rsidR="00BC3F20">
        <w:rPr>
          <w:rFonts w:asciiTheme="majorHAnsi" w:hAnsiTheme="majorHAnsi" w:cstheme="majorHAnsi"/>
          <w:szCs w:val="24"/>
        </w:rPr>
        <w:t>/or</w:t>
      </w:r>
      <w:r w:rsidRPr="007E1517">
        <w:rPr>
          <w:rFonts w:asciiTheme="majorHAnsi" w:hAnsiTheme="majorHAnsi" w:cstheme="majorHAnsi"/>
          <w:szCs w:val="24"/>
        </w:rPr>
        <w:t xml:space="preserve"> the </w:t>
      </w:r>
      <w:hyperlink r:id="rId64" w:history="1">
        <w:r w:rsidRPr="007E1517">
          <w:rPr>
            <w:rStyle w:val="Hyperlink"/>
            <w:rFonts w:asciiTheme="majorHAnsi" w:hAnsiTheme="majorHAnsi" w:cstheme="majorHAnsi"/>
            <w:szCs w:val="24"/>
          </w:rPr>
          <w:t>Injury Management Team</w:t>
        </w:r>
      </w:hyperlink>
      <w:r w:rsidRPr="007E1517">
        <w:rPr>
          <w:rFonts w:asciiTheme="majorHAnsi" w:hAnsiTheme="majorHAnsi" w:cstheme="majorHAnsi"/>
          <w:szCs w:val="24"/>
        </w:rPr>
        <w:t xml:space="preserve">. </w:t>
      </w:r>
    </w:p>
    <w:p w14:paraId="42895486" w14:textId="77777777" w:rsidR="00ED54B8" w:rsidRPr="007B5CE7" w:rsidRDefault="00ED54B8" w:rsidP="001136B3">
      <w:pPr>
        <w:pStyle w:val="ListParagraph"/>
        <w:spacing w:line="276" w:lineRule="auto"/>
        <w:ind w:left="360"/>
        <w:rPr>
          <w:rFonts w:asciiTheme="majorHAnsi" w:hAnsiTheme="majorHAnsi" w:cstheme="majorHAnsi"/>
          <w:b/>
          <w:szCs w:val="24"/>
        </w:rPr>
      </w:pPr>
    </w:p>
    <w:p w14:paraId="03A5D1FD" w14:textId="77777777" w:rsidR="00D2097D" w:rsidRDefault="00D2097D" w:rsidP="001136B3">
      <w:pPr>
        <w:pStyle w:val="ListParagraph"/>
        <w:numPr>
          <w:ilvl w:val="0"/>
          <w:numId w:val="20"/>
        </w:numPr>
        <w:spacing w:line="276" w:lineRule="auto"/>
        <w:rPr>
          <w:rFonts w:asciiTheme="majorHAnsi" w:hAnsiTheme="majorHAnsi" w:cstheme="majorHAnsi"/>
          <w:b/>
          <w:szCs w:val="24"/>
        </w:rPr>
      </w:pPr>
      <w:r w:rsidRPr="007E1517">
        <w:rPr>
          <w:rFonts w:asciiTheme="majorHAnsi" w:hAnsiTheme="majorHAnsi" w:cstheme="majorHAnsi"/>
          <w:b/>
          <w:szCs w:val="24"/>
        </w:rPr>
        <w:t>After the interaction if your colleague doesn’t turn up to work and their Next of Kin cannot be reached, the manager should request a welfare check from the Police, by calling 0-000.</w:t>
      </w:r>
    </w:p>
    <w:p w14:paraId="412762DC" w14:textId="6B1B4032" w:rsidR="00D2097D" w:rsidRPr="00DD3133" w:rsidRDefault="00D2097D" w:rsidP="00D2097D">
      <w:pPr>
        <w:rPr>
          <w:rFonts w:asciiTheme="majorHAnsi" w:hAnsiTheme="majorHAnsi" w:cstheme="majorHAnsi"/>
          <w:b/>
          <w:lang w:val="en-US" w:bidi="en-US"/>
        </w:rPr>
      </w:pPr>
      <w:r w:rsidRPr="007E1517">
        <w:rPr>
          <w:rFonts w:asciiTheme="majorHAnsi" w:hAnsiTheme="majorHAnsi" w:cstheme="majorHAnsi"/>
          <w:b/>
        </w:rPr>
        <w:br w:type="page"/>
      </w:r>
      <w:r w:rsidRPr="007E1517">
        <w:rPr>
          <w:rFonts w:asciiTheme="majorHAnsi" w:hAnsiTheme="majorHAnsi" w:cstheme="majorHAnsi"/>
          <w:b/>
          <w:bCs/>
        </w:rPr>
        <w:lastRenderedPageBreak/>
        <w:t>Conversation Guide with a distressed or suicidal colleague:</w:t>
      </w:r>
    </w:p>
    <w:p w14:paraId="1F0857C2" w14:textId="77777777" w:rsidR="00D2097D" w:rsidRPr="007E1517" w:rsidRDefault="00D2097D" w:rsidP="00BD4209">
      <w:pPr>
        <w:rPr>
          <w:rFonts w:asciiTheme="majorHAnsi" w:hAnsiTheme="majorHAnsi" w:cstheme="majorHAnsi"/>
        </w:rPr>
      </w:pPr>
      <w:r w:rsidRPr="007E1517">
        <w:rPr>
          <w:rFonts w:asciiTheme="majorHAnsi" w:hAnsiTheme="majorHAnsi" w:cstheme="majorHAnsi"/>
          <w:b/>
          <w:bCs/>
        </w:rPr>
        <w:t>Create connection</w:t>
      </w:r>
      <w:r w:rsidRPr="007E1517">
        <w:rPr>
          <w:rFonts w:asciiTheme="majorHAnsi" w:hAnsiTheme="majorHAnsi" w:cstheme="majorHAnsi"/>
        </w:rPr>
        <w:t xml:space="preserve"> by making sure they know you are here to support them and using non-verbal cues like sitting beside them, nodding while they are talking, making mindful eye-contact, or put your hand on their hand if appropriate. </w:t>
      </w:r>
    </w:p>
    <w:p w14:paraId="1E1B6C0B" w14:textId="77777777" w:rsidR="00D2097D" w:rsidRPr="007E1517" w:rsidRDefault="00D2097D" w:rsidP="00BD4209">
      <w:pPr>
        <w:pStyle w:val="ListParagraph"/>
        <w:numPr>
          <w:ilvl w:val="0"/>
          <w:numId w:val="22"/>
        </w:numPr>
        <w:spacing w:line="276" w:lineRule="auto"/>
        <w:rPr>
          <w:rFonts w:asciiTheme="majorHAnsi" w:hAnsiTheme="majorHAnsi" w:cstheme="majorHAnsi"/>
          <w:b/>
          <w:bCs/>
        </w:rPr>
      </w:pPr>
      <w:r w:rsidRPr="007E1517">
        <w:rPr>
          <w:rFonts w:asciiTheme="majorHAnsi" w:hAnsiTheme="majorHAnsi" w:cstheme="majorHAnsi"/>
          <w:b/>
          <w:bCs/>
        </w:rPr>
        <w:t>Ask if they are OK</w:t>
      </w:r>
    </w:p>
    <w:p w14:paraId="1D0CAF2D" w14:textId="77777777" w:rsidR="00D2097D" w:rsidRPr="007E1517" w:rsidRDefault="00D2097D" w:rsidP="00BD4209">
      <w:pPr>
        <w:pStyle w:val="ListParagraph"/>
        <w:numPr>
          <w:ilvl w:val="0"/>
          <w:numId w:val="21"/>
        </w:numPr>
        <w:spacing w:after="120" w:line="276" w:lineRule="auto"/>
        <w:rPr>
          <w:rFonts w:asciiTheme="majorHAnsi" w:hAnsiTheme="majorHAnsi" w:cstheme="majorHAnsi"/>
          <w:szCs w:val="24"/>
        </w:rPr>
      </w:pPr>
      <w:r w:rsidRPr="007E1517">
        <w:rPr>
          <w:rFonts w:asciiTheme="majorHAnsi" w:hAnsiTheme="majorHAnsi" w:cstheme="majorHAnsi"/>
          <w:b/>
          <w:bCs/>
          <w:szCs w:val="24"/>
        </w:rPr>
        <w:t>Be open about your concerns</w:t>
      </w:r>
      <w:r w:rsidRPr="007E1517">
        <w:rPr>
          <w:rFonts w:asciiTheme="majorHAnsi" w:hAnsiTheme="majorHAnsi" w:cstheme="majorHAnsi"/>
          <w:szCs w:val="24"/>
        </w:rPr>
        <w:t>, “</w:t>
      </w:r>
      <w:r w:rsidRPr="007E1517">
        <w:rPr>
          <w:rFonts w:asciiTheme="majorHAnsi" w:hAnsiTheme="majorHAnsi" w:cstheme="majorHAnsi"/>
          <w:i/>
          <w:iCs/>
          <w:szCs w:val="24"/>
        </w:rPr>
        <w:t>I’ve noticed you’re not yourself lately and I’m worried about you.”</w:t>
      </w:r>
      <w:r w:rsidRPr="007E1517">
        <w:rPr>
          <w:rFonts w:asciiTheme="majorHAnsi" w:hAnsiTheme="majorHAnsi" w:cstheme="majorHAnsi"/>
          <w:szCs w:val="24"/>
        </w:rPr>
        <w:t xml:space="preserve"> </w:t>
      </w:r>
    </w:p>
    <w:p w14:paraId="0AA90846" w14:textId="0A2BB8B4" w:rsidR="00D2097D" w:rsidRPr="007E1517" w:rsidRDefault="00D2097D" w:rsidP="00BD4209">
      <w:pPr>
        <w:pStyle w:val="ListParagraph"/>
        <w:numPr>
          <w:ilvl w:val="0"/>
          <w:numId w:val="21"/>
        </w:numPr>
        <w:spacing w:after="120" w:line="276" w:lineRule="auto"/>
        <w:rPr>
          <w:rFonts w:asciiTheme="majorHAnsi" w:hAnsiTheme="majorHAnsi" w:cstheme="majorHAnsi"/>
          <w:szCs w:val="24"/>
        </w:rPr>
      </w:pPr>
      <w:r w:rsidRPr="007E1517">
        <w:rPr>
          <w:rFonts w:asciiTheme="majorHAnsi" w:hAnsiTheme="majorHAnsi" w:cstheme="majorHAnsi"/>
          <w:b/>
          <w:bCs/>
          <w:szCs w:val="24"/>
        </w:rPr>
        <w:t>Listen with empathy, without interrupti</w:t>
      </w:r>
      <w:r>
        <w:rPr>
          <w:rFonts w:asciiTheme="majorHAnsi" w:hAnsiTheme="majorHAnsi" w:cstheme="majorHAnsi"/>
          <w:b/>
          <w:bCs/>
          <w:szCs w:val="24"/>
        </w:rPr>
        <w:t>on</w:t>
      </w:r>
      <w:r w:rsidRPr="007E1517">
        <w:rPr>
          <w:rFonts w:asciiTheme="majorHAnsi" w:hAnsiTheme="majorHAnsi" w:cstheme="majorHAnsi"/>
          <w:b/>
          <w:bCs/>
          <w:szCs w:val="24"/>
        </w:rPr>
        <w:t xml:space="preserve"> or judgement</w:t>
      </w:r>
      <w:r w:rsidRPr="007E1517">
        <w:rPr>
          <w:rFonts w:asciiTheme="majorHAnsi" w:hAnsiTheme="majorHAnsi" w:cstheme="majorHAnsi"/>
          <w:szCs w:val="24"/>
        </w:rPr>
        <w:t>. Once they finish speaking you might say, “</w:t>
      </w:r>
      <w:r w:rsidRPr="007E1517">
        <w:rPr>
          <w:rFonts w:asciiTheme="majorHAnsi" w:hAnsiTheme="majorHAnsi" w:cstheme="majorHAnsi"/>
          <w:i/>
          <w:iCs/>
          <w:szCs w:val="24"/>
        </w:rPr>
        <w:t>Thank you for telling me how you</w:t>
      </w:r>
      <w:r w:rsidR="00BC3F20">
        <w:rPr>
          <w:rFonts w:asciiTheme="majorHAnsi" w:hAnsiTheme="majorHAnsi" w:cstheme="majorHAnsi"/>
          <w:i/>
          <w:iCs/>
          <w:szCs w:val="24"/>
        </w:rPr>
        <w:t>’</w:t>
      </w:r>
      <w:r w:rsidRPr="007E1517">
        <w:rPr>
          <w:rFonts w:asciiTheme="majorHAnsi" w:hAnsiTheme="majorHAnsi" w:cstheme="majorHAnsi"/>
          <w:i/>
          <w:iCs/>
          <w:szCs w:val="24"/>
        </w:rPr>
        <w:t>re feeling</w:t>
      </w:r>
      <w:r w:rsidRPr="007E1517">
        <w:rPr>
          <w:rFonts w:asciiTheme="majorHAnsi" w:hAnsiTheme="majorHAnsi" w:cstheme="majorHAnsi"/>
          <w:szCs w:val="24"/>
        </w:rPr>
        <w:t xml:space="preserve">.” </w:t>
      </w:r>
    </w:p>
    <w:p w14:paraId="11AF1E61" w14:textId="1D1812CB" w:rsidR="00D2097D" w:rsidRPr="007E1517" w:rsidRDefault="00D2097D" w:rsidP="00BD4209">
      <w:pPr>
        <w:pStyle w:val="ListParagraph"/>
        <w:numPr>
          <w:ilvl w:val="0"/>
          <w:numId w:val="21"/>
        </w:numPr>
        <w:spacing w:after="120" w:line="276" w:lineRule="auto"/>
        <w:rPr>
          <w:rFonts w:asciiTheme="majorHAnsi" w:hAnsiTheme="majorHAnsi" w:cstheme="majorHAnsi"/>
          <w:szCs w:val="24"/>
        </w:rPr>
      </w:pPr>
      <w:r w:rsidRPr="007E1517">
        <w:rPr>
          <w:rFonts w:asciiTheme="majorHAnsi" w:hAnsiTheme="majorHAnsi" w:cstheme="majorHAnsi"/>
          <w:b/>
          <w:bCs/>
          <w:szCs w:val="24"/>
        </w:rPr>
        <w:t xml:space="preserve">Acknowledge this is a difficult time for them - </w:t>
      </w:r>
      <w:r w:rsidRPr="007E1517">
        <w:rPr>
          <w:rFonts w:asciiTheme="majorHAnsi" w:hAnsiTheme="majorHAnsi" w:cstheme="majorHAnsi"/>
          <w:szCs w:val="24"/>
        </w:rPr>
        <w:t>“</w:t>
      </w:r>
      <w:r w:rsidRPr="007E1517">
        <w:rPr>
          <w:rFonts w:asciiTheme="majorHAnsi" w:hAnsiTheme="majorHAnsi" w:cstheme="majorHAnsi"/>
          <w:i/>
          <w:iCs/>
          <w:szCs w:val="24"/>
        </w:rPr>
        <w:t xml:space="preserve">It sounds like you’re going through a difficult </w:t>
      </w:r>
      <w:r w:rsidR="00BD4209" w:rsidRPr="007E1517">
        <w:rPr>
          <w:rFonts w:asciiTheme="majorHAnsi" w:hAnsiTheme="majorHAnsi" w:cstheme="majorHAnsi"/>
          <w:i/>
          <w:iCs/>
          <w:szCs w:val="24"/>
        </w:rPr>
        <w:t>time</w:t>
      </w:r>
      <w:r w:rsidR="00BD4209">
        <w:rPr>
          <w:rFonts w:asciiTheme="majorHAnsi" w:hAnsiTheme="majorHAnsi" w:cstheme="majorHAnsi"/>
          <w:i/>
          <w:iCs/>
          <w:szCs w:val="24"/>
        </w:rPr>
        <w:t>,</w:t>
      </w:r>
      <w:r w:rsidR="00BD4209" w:rsidRPr="007E1517">
        <w:rPr>
          <w:rFonts w:asciiTheme="majorHAnsi" w:hAnsiTheme="majorHAnsi" w:cstheme="majorHAnsi"/>
          <w:i/>
          <w:iCs/>
          <w:szCs w:val="24"/>
        </w:rPr>
        <w:t xml:space="preserve"> and</w:t>
      </w:r>
      <w:r w:rsidRPr="007E1517">
        <w:rPr>
          <w:rFonts w:asciiTheme="majorHAnsi" w:hAnsiTheme="majorHAnsi" w:cstheme="majorHAnsi"/>
          <w:i/>
          <w:iCs/>
          <w:szCs w:val="24"/>
        </w:rPr>
        <w:t xml:space="preserve"> this is worrying for you</w:t>
      </w:r>
      <w:r w:rsidRPr="007E1517">
        <w:rPr>
          <w:rFonts w:asciiTheme="majorHAnsi" w:hAnsiTheme="majorHAnsi" w:cstheme="majorHAnsi"/>
          <w:szCs w:val="24"/>
        </w:rPr>
        <w:t xml:space="preserve">”. </w:t>
      </w:r>
    </w:p>
    <w:p w14:paraId="062D2484" w14:textId="77777777" w:rsidR="00D2097D" w:rsidRPr="007E1517" w:rsidRDefault="00D2097D" w:rsidP="00BD4209">
      <w:pPr>
        <w:pStyle w:val="ListParagraph"/>
        <w:spacing w:after="120" w:line="276" w:lineRule="auto"/>
        <w:ind w:left="360"/>
        <w:rPr>
          <w:rFonts w:asciiTheme="majorHAnsi" w:hAnsiTheme="majorHAnsi" w:cstheme="majorHAnsi"/>
          <w:szCs w:val="24"/>
        </w:rPr>
      </w:pPr>
    </w:p>
    <w:p w14:paraId="0CDE950D" w14:textId="77777777" w:rsidR="00D2097D" w:rsidRPr="007E1517" w:rsidRDefault="00D2097D" w:rsidP="00BD4209">
      <w:pPr>
        <w:pStyle w:val="ListParagraph"/>
        <w:numPr>
          <w:ilvl w:val="0"/>
          <w:numId w:val="22"/>
        </w:numPr>
        <w:spacing w:line="276" w:lineRule="auto"/>
        <w:rPr>
          <w:rFonts w:asciiTheme="majorHAnsi" w:hAnsiTheme="majorHAnsi" w:cstheme="majorHAnsi"/>
          <w:b/>
          <w:bCs/>
        </w:rPr>
      </w:pPr>
      <w:r w:rsidRPr="007E1517">
        <w:rPr>
          <w:rFonts w:asciiTheme="majorHAnsi" w:hAnsiTheme="majorHAnsi" w:cstheme="majorHAnsi"/>
          <w:b/>
          <w:bCs/>
        </w:rPr>
        <w:t>Ask about their supports</w:t>
      </w:r>
    </w:p>
    <w:p w14:paraId="5208D6EF" w14:textId="77777777" w:rsidR="00D2097D" w:rsidRPr="007E1517" w:rsidRDefault="00D2097D" w:rsidP="00BD4209">
      <w:pPr>
        <w:pStyle w:val="ListParagraph"/>
        <w:numPr>
          <w:ilvl w:val="0"/>
          <w:numId w:val="21"/>
        </w:numPr>
        <w:spacing w:after="120" w:line="276" w:lineRule="auto"/>
        <w:rPr>
          <w:rFonts w:asciiTheme="majorHAnsi" w:hAnsiTheme="majorHAnsi" w:cstheme="majorHAnsi"/>
          <w:i/>
          <w:iCs/>
          <w:szCs w:val="24"/>
        </w:rPr>
      </w:pPr>
      <w:r w:rsidRPr="007E1517">
        <w:rPr>
          <w:rFonts w:asciiTheme="majorHAnsi" w:hAnsiTheme="majorHAnsi" w:cstheme="majorHAnsi"/>
          <w:b/>
          <w:bCs/>
          <w:szCs w:val="24"/>
        </w:rPr>
        <w:t>Check if they have available support</w:t>
      </w:r>
      <w:r w:rsidRPr="007E1517">
        <w:rPr>
          <w:rFonts w:asciiTheme="majorHAnsi" w:hAnsiTheme="majorHAnsi" w:cstheme="majorHAnsi"/>
          <w:i/>
          <w:iCs/>
          <w:szCs w:val="24"/>
        </w:rPr>
        <w:t xml:space="preserve"> – </w:t>
      </w:r>
      <w:r w:rsidRPr="007E1517">
        <w:rPr>
          <w:rFonts w:asciiTheme="majorHAnsi" w:hAnsiTheme="majorHAnsi" w:cstheme="majorHAnsi"/>
          <w:szCs w:val="24"/>
        </w:rPr>
        <w:t>Ask</w:t>
      </w:r>
      <w:r w:rsidRPr="007E1517">
        <w:rPr>
          <w:rFonts w:asciiTheme="majorHAnsi" w:hAnsiTheme="majorHAnsi" w:cstheme="majorHAnsi"/>
          <w:i/>
          <w:iCs/>
          <w:szCs w:val="24"/>
        </w:rPr>
        <w:t xml:space="preserve"> “What supports do you have in place or have you used in the past?” </w:t>
      </w:r>
      <w:r w:rsidRPr="007E1517">
        <w:rPr>
          <w:rFonts w:asciiTheme="majorHAnsi" w:hAnsiTheme="majorHAnsi" w:cstheme="majorHAnsi"/>
          <w:szCs w:val="24"/>
        </w:rPr>
        <w:t>e.g.</w:t>
      </w:r>
      <w:r w:rsidRPr="007E1517">
        <w:rPr>
          <w:rFonts w:asciiTheme="majorHAnsi" w:hAnsiTheme="majorHAnsi" w:cstheme="majorHAnsi"/>
          <w:i/>
          <w:iCs/>
          <w:szCs w:val="24"/>
        </w:rPr>
        <w:t xml:space="preserve"> “Do you have a GP or counsellor/psychologist?”</w:t>
      </w:r>
    </w:p>
    <w:p w14:paraId="382A660B" w14:textId="77777777" w:rsidR="00D2097D" w:rsidRPr="007E1517" w:rsidRDefault="00D2097D" w:rsidP="00BD4209">
      <w:pPr>
        <w:pStyle w:val="ListParagraph"/>
        <w:numPr>
          <w:ilvl w:val="0"/>
          <w:numId w:val="21"/>
        </w:numPr>
        <w:spacing w:line="276" w:lineRule="auto"/>
        <w:ind w:hanging="357"/>
        <w:rPr>
          <w:rFonts w:asciiTheme="majorHAnsi" w:hAnsiTheme="majorHAnsi" w:cstheme="majorHAnsi"/>
          <w:i/>
          <w:iCs/>
          <w:szCs w:val="24"/>
        </w:rPr>
      </w:pPr>
      <w:r w:rsidRPr="007E1517">
        <w:rPr>
          <w:rFonts w:asciiTheme="majorHAnsi" w:hAnsiTheme="majorHAnsi" w:cstheme="majorHAnsi"/>
          <w:b/>
          <w:bCs/>
          <w:szCs w:val="24"/>
        </w:rPr>
        <w:t>Connect with support</w:t>
      </w:r>
      <w:r w:rsidRPr="007E1517">
        <w:rPr>
          <w:rFonts w:asciiTheme="majorHAnsi" w:hAnsiTheme="majorHAnsi" w:cstheme="majorHAnsi"/>
          <w:szCs w:val="24"/>
        </w:rPr>
        <w:t xml:space="preserve"> – Ask</w:t>
      </w:r>
      <w:r w:rsidRPr="007E1517">
        <w:rPr>
          <w:rFonts w:asciiTheme="majorHAnsi" w:hAnsiTheme="majorHAnsi" w:cstheme="majorHAnsi"/>
          <w:i/>
          <w:iCs/>
          <w:szCs w:val="24"/>
        </w:rPr>
        <w:t xml:space="preserve"> “Who can you contact to support you right now?”</w:t>
      </w:r>
    </w:p>
    <w:p w14:paraId="4D9977F5" w14:textId="77777777" w:rsidR="00D2097D" w:rsidRPr="007E1517" w:rsidRDefault="00D2097D" w:rsidP="00BD4209">
      <w:pPr>
        <w:pStyle w:val="ListBullet"/>
        <w:numPr>
          <w:ilvl w:val="0"/>
          <w:numId w:val="50"/>
        </w:numPr>
        <w:spacing w:line="276" w:lineRule="auto"/>
        <w:rPr>
          <w:rFonts w:asciiTheme="majorHAnsi" w:hAnsiTheme="majorHAnsi" w:cstheme="majorHAnsi"/>
        </w:rPr>
      </w:pPr>
      <w:r w:rsidRPr="007E1517">
        <w:rPr>
          <w:rFonts w:asciiTheme="majorHAnsi" w:hAnsiTheme="majorHAnsi" w:cstheme="majorHAnsi"/>
        </w:rPr>
        <w:t>If they do have supports, ask “</w:t>
      </w:r>
      <w:r w:rsidRPr="00BC3F20">
        <w:rPr>
          <w:rFonts w:asciiTheme="majorHAnsi" w:hAnsiTheme="majorHAnsi" w:cstheme="majorHAnsi"/>
          <w:i/>
          <w:iCs/>
        </w:rPr>
        <w:t>Would you like to make a call together to reach out?”</w:t>
      </w:r>
    </w:p>
    <w:p w14:paraId="139BC22E" w14:textId="025B371E" w:rsidR="00D2097D" w:rsidRPr="007E1517" w:rsidRDefault="00D2097D" w:rsidP="00BD4209">
      <w:pPr>
        <w:pStyle w:val="ListBullet"/>
        <w:numPr>
          <w:ilvl w:val="0"/>
          <w:numId w:val="50"/>
        </w:numPr>
        <w:spacing w:line="276" w:lineRule="auto"/>
        <w:rPr>
          <w:rFonts w:asciiTheme="majorHAnsi" w:hAnsiTheme="majorHAnsi" w:cstheme="majorHAnsi"/>
        </w:rPr>
      </w:pPr>
      <w:r w:rsidRPr="007E1517">
        <w:rPr>
          <w:rFonts w:asciiTheme="majorHAnsi" w:hAnsiTheme="majorHAnsi" w:cstheme="majorHAnsi"/>
        </w:rPr>
        <w:t>If they don’t have support – “</w:t>
      </w:r>
      <w:r w:rsidRPr="00BC3F20">
        <w:rPr>
          <w:rFonts w:asciiTheme="majorHAnsi" w:hAnsiTheme="majorHAnsi" w:cstheme="majorHAnsi"/>
          <w:i/>
          <w:iCs/>
        </w:rPr>
        <w:t>I’m very concerned about you</w:t>
      </w:r>
      <w:r w:rsidR="00A76CC7">
        <w:rPr>
          <w:rFonts w:asciiTheme="majorHAnsi" w:hAnsiTheme="majorHAnsi" w:cstheme="majorHAnsi"/>
          <w:i/>
          <w:iCs/>
        </w:rPr>
        <w:t>,</w:t>
      </w:r>
      <w:r w:rsidRPr="00BC3F20">
        <w:rPr>
          <w:rFonts w:asciiTheme="majorHAnsi" w:hAnsiTheme="majorHAnsi" w:cstheme="majorHAnsi"/>
          <w:i/>
          <w:iCs/>
        </w:rPr>
        <w:t xml:space="preserve"> and I need you to be safe”</w:t>
      </w:r>
    </w:p>
    <w:p w14:paraId="59751FD3" w14:textId="29122DA3" w:rsidR="00D2097D" w:rsidRPr="007E1517" w:rsidRDefault="00D2097D" w:rsidP="00BD4209">
      <w:pPr>
        <w:pStyle w:val="ListBullet"/>
        <w:numPr>
          <w:ilvl w:val="0"/>
          <w:numId w:val="50"/>
        </w:numPr>
        <w:spacing w:line="276" w:lineRule="auto"/>
        <w:rPr>
          <w:rFonts w:asciiTheme="majorHAnsi" w:hAnsiTheme="majorHAnsi" w:cstheme="majorHAnsi"/>
        </w:rPr>
      </w:pPr>
      <w:r w:rsidRPr="007E1517">
        <w:rPr>
          <w:rFonts w:asciiTheme="majorHAnsi" w:hAnsiTheme="majorHAnsi" w:cstheme="majorHAnsi"/>
        </w:rPr>
        <w:t xml:space="preserve">If they do not want to seek support or don’t have any support, say </w:t>
      </w:r>
      <w:r w:rsidRPr="00BC3F20">
        <w:rPr>
          <w:rFonts w:asciiTheme="majorHAnsi" w:hAnsiTheme="majorHAnsi" w:cstheme="majorHAnsi"/>
          <w:i/>
          <w:iCs/>
        </w:rPr>
        <w:t>“I’m sorry you feel that way</w:t>
      </w:r>
      <w:r w:rsidR="00A76CC7">
        <w:rPr>
          <w:rFonts w:asciiTheme="majorHAnsi" w:hAnsiTheme="majorHAnsi" w:cstheme="majorHAnsi"/>
          <w:i/>
          <w:iCs/>
        </w:rPr>
        <w:t>,</w:t>
      </w:r>
      <w:r w:rsidRPr="00BC3F20">
        <w:rPr>
          <w:rFonts w:asciiTheme="majorHAnsi" w:hAnsiTheme="majorHAnsi" w:cstheme="majorHAnsi"/>
          <w:i/>
          <w:iCs/>
        </w:rPr>
        <w:t xml:space="preserve"> but I have a duty of care and I need to arrange for you to be medically assessed.”</w:t>
      </w:r>
      <w:r w:rsidRPr="007E1517">
        <w:rPr>
          <w:rFonts w:asciiTheme="majorHAnsi" w:hAnsiTheme="majorHAnsi" w:cstheme="majorHAnsi"/>
        </w:rPr>
        <w:t xml:space="preserve"> </w:t>
      </w:r>
    </w:p>
    <w:p w14:paraId="7D52B592" w14:textId="77777777" w:rsidR="00D2097D" w:rsidRPr="007E1517" w:rsidRDefault="00D2097D" w:rsidP="00BD4209">
      <w:pPr>
        <w:pStyle w:val="ListParagraph"/>
        <w:spacing w:after="120" w:line="276" w:lineRule="auto"/>
        <w:rPr>
          <w:rFonts w:asciiTheme="majorHAnsi" w:hAnsiTheme="majorHAnsi" w:cstheme="majorHAnsi"/>
          <w:i/>
          <w:iCs/>
          <w:szCs w:val="24"/>
        </w:rPr>
      </w:pPr>
    </w:p>
    <w:p w14:paraId="690C8CA9" w14:textId="77777777" w:rsidR="00D2097D" w:rsidRPr="007E1517" w:rsidRDefault="00D2097D" w:rsidP="00BD4209">
      <w:pPr>
        <w:pStyle w:val="ListParagraph"/>
        <w:numPr>
          <w:ilvl w:val="0"/>
          <w:numId w:val="22"/>
        </w:numPr>
        <w:spacing w:line="276" w:lineRule="auto"/>
        <w:rPr>
          <w:rFonts w:asciiTheme="majorHAnsi" w:hAnsiTheme="majorHAnsi" w:cstheme="majorHAnsi"/>
          <w:b/>
          <w:bCs/>
        </w:rPr>
      </w:pPr>
      <w:r w:rsidRPr="007E1517">
        <w:rPr>
          <w:rFonts w:asciiTheme="majorHAnsi" w:hAnsiTheme="majorHAnsi" w:cstheme="majorHAnsi"/>
          <w:b/>
          <w:bCs/>
        </w:rPr>
        <w:t>Ask about their current state</w:t>
      </w:r>
    </w:p>
    <w:p w14:paraId="217D1B85" w14:textId="77777777" w:rsidR="00D2097D" w:rsidRPr="007E1517" w:rsidRDefault="00D2097D" w:rsidP="00BD4209">
      <w:pPr>
        <w:pStyle w:val="ListParagraph"/>
        <w:numPr>
          <w:ilvl w:val="0"/>
          <w:numId w:val="21"/>
        </w:numPr>
        <w:spacing w:after="120" w:line="276" w:lineRule="auto"/>
        <w:rPr>
          <w:rFonts w:asciiTheme="majorHAnsi" w:hAnsiTheme="majorHAnsi" w:cstheme="majorHAnsi"/>
          <w:i/>
          <w:iCs/>
          <w:szCs w:val="24"/>
        </w:rPr>
      </w:pPr>
      <w:r w:rsidRPr="007E1517">
        <w:rPr>
          <w:rFonts w:asciiTheme="majorHAnsi" w:hAnsiTheme="majorHAnsi" w:cstheme="majorHAnsi"/>
          <w:b/>
          <w:bCs/>
          <w:szCs w:val="24"/>
        </w:rPr>
        <w:t xml:space="preserve">You may need to ask: </w:t>
      </w:r>
      <w:r w:rsidRPr="007E1517">
        <w:rPr>
          <w:rFonts w:asciiTheme="majorHAnsi" w:hAnsiTheme="majorHAnsi" w:cstheme="majorHAnsi"/>
          <w:i/>
          <w:iCs/>
          <w:szCs w:val="24"/>
        </w:rPr>
        <w:t>“Are you having thoughts about suicide?”</w:t>
      </w:r>
      <w:r w:rsidRPr="007E1517">
        <w:rPr>
          <w:rFonts w:asciiTheme="majorHAnsi" w:hAnsiTheme="majorHAnsi" w:cstheme="majorHAnsi"/>
          <w:b/>
          <w:bCs/>
          <w:szCs w:val="24"/>
        </w:rPr>
        <w:t xml:space="preserve"> </w:t>
      </w:r>
      <w:r w:rsidRPr="007E1517">
        <w:rPr>
          <w:rFonts w:asciiTheme="majorHAnsi" w:hAnsiTheme="majorHAnsi" w:cstheme="majorHAnsi"/>
          <w:szCs w:val="24"/>
        </w:rPr>
        <w:t>and</w:t>
      </w:r>
      <w:r w:rsidRPr="007E1517">
        <w:rPr>
          <w:rFonts w:asciiTheme="majorHAnsi" w:hAnsiTheme="majorHAnsi" w:cstheme="majorHAnsi"/>
          <w:i/>
          <w:iCs/>
          <w:szCs w:val="24"/>
        </w:rPr>
        <w:t xml:space="preserve"> “Do you have a plan?” </w:t>
      </w:r>
    </w:p>
    <w:p w14:paraId="579574E9" w14:textId="77777777" w:rsidR="00D2097D" w:rsidRPr="007E1517" w:rsidRDefault="00D2097D" w:rsidP="00BD4209">
      <w:pPr>
        <w:pStyle w:val="ListParagraph"/>
        <w:numPr>
          <w:ilvl w:val="0"/>
          <w:numId w:val="21"/>
        </w:numPr>
        <w:spacing w:after="120" w:line="276" w:lineRule="auto"/>
        <w:rPr>
          <w:rFonts w:asciiTheme="majorHAnsi" w:hAnsiTheme="majorHAnsi" w:cstheme="majorHAnsi"/>
          <w:b/>
          <w:bCs/>
          <w:szCs w:val="24"/>
        </w:rPr>
      </w:pPr>
      <w:r w:rsidRPr="007E1517">
        <w:rPr>
          <w:rFonts w:asciiTheme="majorHAnsi" w:hAnsiTheme="majorHAnsi" w:cstheme="majorHAnsi"/>
          <w:b/>
          <w:bCs/>
          <w:szCs w:val="24"/>
        </w:rPr>
        <w:t xml:space="preserve">Let them know, </w:t>
      </w:r>
      <w:r w:rsidRPr="007E1517">
        <w:rPr>
          <w:rFonts w:asciiTheme="majorHAnsi" w:hAnsiTheme="majorHAnsi" w:cstheme="majorHAnsi"/>
          <w:i/>
          <w:iCs/>
          <w:szCs w:val="24"/>
        </w:rPr>
        <w:t>“You’re not alone, many people feel overwhelmed from time to time”,</w:t>
      </w:r>
      <w:r w:rsidRPr="007E1517">
        <w:rPr>
          <w:rFonts w:asciiTheme="majorHAnsi" w:hAnsiTheme="majorHAnsi" w:cstheme="majorHAnsi"/>
          <w:b/>
          <w:bCs/>
          <w:szCs w:val="24"/>
        </w:rPr>
        <w:t xml:space="preserve"> </w:t>
      </w:r>
      <w:r w:rsidRPr="007E1517">
        <w:rPr>
          <w:rFonts w:asciiTheme="majorHAnsi" w:hAnsiTheme="majorHAnsi" w:cstheme="majorHAnsi"/>
          <w:szCs w:val="24"/>
        </w:rPr>
        <w:t>or</w:t>
      </w:r>
      <w:r w:rsidRPr="007E1517">
        <w:rPr>
          <w:rFonts w:asciiTheme="majorHAnsi" w:hAnsiTheme="majorHAnsi" w:cstheme="majorHAnsi"/>
          <w:b/>
          <w:bCs/>
          <w:szCs w:val="24"/>
        </w:rPr>
        <w:t xml:space="preserve"> </w:t>
      </w:r>
      <w:r w:rsidRPr="007E1517">
        <w:rPr>
          <w:rFonts w:asciiTheme="majorHAnsi" w:hAnsiTheme="majorHAnsi" w:cstheme="majorHAnsi"/>
          <w:i/>
          <w:iCs/>
          <w:szCs w:val="24"/>
        </w:rPr>
        <w:t>“Many people think about suicide”</w:t>
      </w:r>
      <w:r w:rsidRPr="007E1517">
        <w:rPr>
          <w:rFonts w:asciiTheme="majorHAnsi" w:hAnsiTheme="majorHAnsi" w:cstheme="majorHAnsi"/>
          <w:szCs w:val="24"/>
        </w:rPr>
        <w:t>.</w:t>
      </w:r>
    </w:p>
    <w:p w14:paraId="1BB3064F" w14:textId="77777777" w:rsidR="00D2097D" w:rsidRPr="007E1517" w:rsidRDefault="00D2097D" w:rsidP="00BD4209">
      <w:pPr>
        <w:pStyle w:val="ListParagraph"/>
        <w:numPr>
          <w:ilvl w:val="0"/>
          <w:numId w:val="21"/>
        </w:numPr>
        <w:spacing w:after="120" w:line="276" w:lineRule="auto"/>
        <w:rPr>
          <w:rFonts w:asciiTheme="majorHAnsi" w:hAnsiTheme="majorHAnsi" w:cstheme="majorHAnsi"/>
          <w:szCs w:val="24"/>
        </w:rPr>
      </w:pPr>
      <w:r w:rsidRPr="007E1517">
        <w:rPr>
          <w:rFonts w:asciiTheme="majorHAnsi" w:hAnsiTheme="majorHAnsi" w:cstheme="majorHAnsi"/>
          <w:b/>
          <w:bCs/>
          <w:szCs w:val="24"/>
        </w:rPr>
        <w:t xml:space="preserve">Reassure them - </w:t>
      </w:r>
      <w:r w:rsidRPr="007E1517">
        <w:rPr>
          <w:rFonts w:asciiTheme="majorHAnsi" w:hAnsiTheme="majorHAnsi" w:cstheme="majorHAnsi"/>
          <w:i/>
          <w:iCs/>
          <w:szCs w:val="24"/>
        </w:rPr>
        <w:t>“It’s important you are safe and get the support you need”</w:t>
      </w:r>
      <w:r w:rsidRPr="007E1517">
        <w:rPr>
          <w:rFonts w:asciiTheme="majorHAnsi" w:hAnsiTheme="majorHAnsi" w:cstheme="majorHAnsi"/>
          <w:szCs w:val="24"/>
        </w:rPr>
        <w:t xml:space="preserve"> and</w:t>
      </w:r>
      <w:r w:rsidRPr="007E1517">
        <w:rPr>
          <w:rFonts w:asciiTheme="majorHAnsi" w:hAnsiTheme="majorHAnsi" w:cstheme="majorHAnsi"/>
          <w:b/>
          <w:bCs/>
          <w:szCs w:val="24"/>
        </w:rPr>
        <w:t xml:space="preserve"> </w:t>
      </w:r>
      <w:r w:rsidRPr="007E1517">
        <w:rPr>
          <w:rFonts w:asciiTheme="majorHAnsi" w:hAnsiTheme="majorHAnsi" w:cstheme="majorHAnsi"/>
          <w:i/>
          <w:iCs/>
          <w:szCs w:val="24"/>
        </w:rPr>
        <w:t>“We can find a way to get through this”.</w:t>
      </w:r>
      <w:r w:rsidRPr="007E1517">
        <w:rPr>
          <w:rFonts w:asciiTheme="majorHAnsi" w:hAnsiTheme="majorHAnsi" w:cstheme="majorHAnsi"/>
          <w:szCs w:val="24"/>
        </w:rPr>
        <w:t xml:space="preserve"> </w:t>
      </w:r>
    </w:p>
    <w:p w14:paraId="3E05BB3F" w14:textId="77777777" w:rsidR="00D2097D" w:rsidRPr="007E1517" w:rsidRDefault="00D2097D" w:rsidP="00BD4209">
      <w:pPr>
        <w:pStyle w:val="ListParagraph"/>
        <w:numPr>
          <w:ilvl w:val="0"/>
          <w:numId w:val="21"/>
        </w:numPr>
        <w:spacing w:line="276" w:lineRule="auto"/>
        <w:ind w:hanging="357"/>
        <w:rPr>
          <w:rFonts w:asciiTheme="majorHAnsi" w:hAnsiTheme="majorHAnsi" w:cstheme="majorHAnsi"/>
          <w:szCs w:val="24"/>
        </w:rPr>
      </w:pPr>
      <w:r w:rsidRPr="007E1517">
        <w:rPr>
          <w:rFonts w:asciiTheme="majorHAnsi" w:hAnsiTheme="majorHAnsi" w:cstheme="majorHAnsi"/>
          <w:b/>
          <w:bCs/>
          <w:szCs w:val="24"/>
        </w:rPr>
        <w:t>Seek manager support</w:t>
      </w:r>
      <w:r w:rsidRPr="007E1517">
        <w:rPr>
          <w:rFonts w:asciiTheme="majorHAnsi" w:hAnsiTheme="majorHAnsi" w:cstheme="majorHAnsi"/>
        </w:rPr>
        <w:t xml:space="preserve"> - </w:t>
      </w:r>
      <w:r w:rsidRPr="007E1517">
        <w:rPr>
          <w:rFonts w:asciiTheme="majorHAnsi" w:hAnsiTheme="majorHAnsi" w:cstheme="majorHAnsi"/>
          <w:szCs w:val="24"/>
        </w:rPr>
        <w:t>If your colleague is suicidal, you must advise their manager.</w:t>
      </w:r>
      <w:r w:rsidRPr="007E1517">
        <w:rPr>
          <w:rFonts w:asciiTheme="majorHAnsi" w:hAnsiTheme="majorHAnsi" w:cstheme="majorHAnsi"/>
        </w:rPr>
        <w:t xml:space="preserve"> </w:t>
      </w:r>
    </w:p>
    <w:p w14:paraId="7CED42B7" w14:textId="77777777" w:rsidR="00D2097D" w:rsidRPr="007E1517" w:rsidRDefault="00D2097D" w:rsidP="00BD4209">
      <w:pPr>
        <w:pStyle w:val="ListBullet"/>
        <w:numPr>
          <w:ilvl w:val="0"/>
          <w:numId w:val="49"/>
        </w:numPr>
        <w:spacing w:line="276" w:lineRule="auto"/>
        <w:rPr>
          <w:rFonts w:asciiTheme="majorHAnsi" w:hAnsiTheme="majorHAnsi" w:cstheme="majorHAnsi"/>
        </w:rPr>
      </w:pPr>
      <w:r w:rsidRPr="007E1517">
        <w:rPr>
          <w:rFonts w:asciiTheme="majorHAnsi" w:hAnsiTheme="majorHAnsi" w:cstheme="majorHAnsi"/>
        </w:rPr>
        <w:t>You can suggest having this conversation together, “</w:t>
      </w:r>
      <w:r w:rsidRPr="00284209">
        <w:rPr>
          <w:rFonts w:asciiTheme="majorHAnsi" w:hAnsiTheme="majorHAnsi" w:cstheme="majorHAnsi"/>
          <w:i/>
          <w:iCs/>
        </w:rPr>
        <w:t>Would you like me to go with you so I can support you to speak to your manager”?</w:t>
      </w:r>
    </w:p>
    <w:p w14:paraId="747CD4F0" w14:textId="1AF2930D" w:rsidR="00D2097D" w:rsidRPr="001136B3" w:rsidRDefault="00D2097D" w:rsidP="001136B3">
      <w:pPr>
        <w:pStyle w:val="ListBullet"/>
        <w:numPr>
          <w:ilvl w:val="0"/>
          <w:numId w:val="49"/>
        </w:numPr>
        <w:spacing w:line="276" w:lineRule="auto"/>
        <w:rPr>
          <w:rFonts w:asciiTheme="majorHAnsi" w:hAnsiTheme="majorHAnsi" w:cstheme="majorHAnsi"/>
        </w:rPr>
      </w:pPr>
      <w:r w:rsidRPr="007E1517">
        <w:rPr>
          <w:rFonts w:asciiTheme="majorHAnsi" w:hAnsiTheme="majorHAnsi" w:cstheme="majorHAnsi"/>
        </w:rPr>
        <w:t>If they do not agree, say “</w:t>
      </w:r>
      <w:r w:rsidRPr="00284209">
        <w:rPr>
          <w:rFonts w:asciiTheme="majorHAnsi" w:hAnsiTheme="majorHAnsi" w:cstheme="majorHAnsi"/>
          <w:i/>
          <w:iCs/>
        </w:rPr>
        <w:t>I am concerned about your wellbeing and acknowledge that you have concerns with me talking to your manager. However, I am obliged to seek their support to help keep you safe.”</w:t>
      </w:r>
    </w:p>
    <w:p w14:paraId="7402044E" w14:textId="77777777" w:rsidR="00D2097D" w:rsidRPr="007E1517" w:rsidRDefault="00D2097D" w:rsidP="00BD4209">
      <w:pPr>
        <w:pStyle w:val="ListParagraph"/>
        <w:numPr>
          <w:ilvl w:val="0"/>
          <w:numId w:val="22"/>
        </w:numPr>
        <w:spacing w:line="276" w:lineRule="auto"/>
        <w:rPr>
          <w:rFonts w:asciiTheme="majorHAnsi" w:hAnsiTheme="majorHAnsi" w:cstheme="majorHAnsi"/>
          <w:b/>
          <w:bCs/>
        </w:rPr>
      </w:pPr>
      <w:r w:rsidRPr="007E1517">
        <w:rPr>
          <w:rFonts w:asciiTheme="majorHAnsi" w:hAnsiTheme="majorHAnsi" w:cstheme="majorHAnsi"/>
          <w:b/>
          <w:bCs/>
        </w:rPr>
        <w:t>Encourage action</w:t>
      </w:r>
    </w:p>
    <w:p w14:paraId="0C6C0DC3" w14:textId="587A3CE4" w:rsidR="001136B3" w:rsidRDefault="00D2097D" w:rsidP="00BD4209">
      <w:pPr>
        <w:pStyle w:val="ListParagraph"/>
        <w:numPr>
          <w:ilvl w:val="0"/>
          <w:numId w:val="21"/>
        </w:numPr>
        <w:spacing w:after="120" w:line="276" w:lineRule="auto"/>
        <w:rPr>
          <w:rFonts w:asciiTheme="majorHAnsi" w:hAnsiTheme="majorHAnsi" w:cstheme="majorHAnsi"/>
          <w:szCs w:val="24"/>
        </w:rPr>
      </w:pPr>
      <w:r w:rsidRPr="007E1517">
        <w:rPr>
          <w:rFonts w:asciiTheme="majorHAnsi" w:hAnsiTheme="majorHAnsi" w:cstheme="majorHAnsi"/>
          <w:b/>
          <w:bCs/>
          <w:szCs w:val="24"/>
        </w:rPr>
        <w:t xml:space="preserve">Connect them with additional support services </w:t>
      </w:r>
      <w:r w:rsidRPr="007E1517">
        <w:rPr>
          <w:rFonts w:asciiTheme="majorHAnsi" w:hAnsiTheme="majorHAnsi" w:cstheme="majorHAnsi"/>
          <w:szCs w:val="24"/>
        </w:rPr>
        <w:t xml:space="preserve">- Provide </w:t>
      </w:r>
      <w:hyperlink r:id="rId65" w:history="1">
        <w:r w:rsidRPr="007E1517">
          <w:rPr>
            <w:rStyle w:val="Hyperlink"/>
            <w:rFonts w:asciiTheme="majorHAnsi" w:hAnsiTheme="majorHAnsi" w:cstheme="majorHAnsi"/>
            <w:szCs w:val="24"/>
          </w:rPr>
          <w:t>‘Support for staff’</w:t>
        </w:r>
      </w:hyperlink>
      <w:r w:rsidRPr="007E1517">
        <w:rPr>
          <w:rFonts w:asciiTheme="majorHAnsi" w:hAnsiTheme="majorHAnsi" w:cstheme="majorHAnsi"/>
          <w:szCs w:val="24"/>
        </w:rPr>
        <w:t xml:space="preserve"> options</w:t>
      </w:r>
      <w:r w:rsidR="00284209">
        <w:rPr>
          <w:rFonts w:asciiTheme="majorHAnsi" w:hAnsiTheme="majorHAnsi" w:cstheme="majorHAnsi"/>
          <w:szCs w:val="24"/>
        </w:rPr>
        <w:t xml:space="preserve"> available on the Health Hub – Emergency  Safety –Support for staff</w:t>
      </w:r>
      <w:r w:rsidRPr="007E1517">
        <w:rPr>
          <w:rFonts w:asciiTheme="majorHAnsi" w:hAnsiTheme="majorHAnsi" w:cstheme="majorHAnsi"/>
          <w:szCs w:val="24"/>
        </w:rPr>
        <w:t xml:space="preserve"> </w:t>
      </w:r>
      <w:r w:rsidR="00284209">
        <w:rPr>
          <w:rFonts w:asciiTheme="majorHAnsi" w:hAnsiTheme="majorHAnsi" w:cstheme="majorHAnsi"/>
          <w:szCs w:val="24"/>
        </w:rPr>
        <w:t xml:space="preserve">– I need support. </w:t>
      </w:r>
    </w:p>
    <w:p w14:paraId="647EE725" w14:textId="77777777" w:rsidR="001136B3" w:rsidRDefault="001136B3">
      <w:pPr>
        <w:spacing w:before="0" w:after="0" w:line="240" w:lineRule="auto"/>
        <w:rPr>
          <w:rFonts w:asciiTheme="majorHAnsi" w:eastAsia="Times New Roman" w:hAnsiTheme="majorHAnsi" w:cstheme="majorHAnsi"/>
          <w:color w:val="auto"/>
          <w:lang w:eastAsia="en-US"/>
        </w:rPr>
      </w:pPr>
      <w:r>
        <w:rPr>
          <w:rFonts w:asciiTheme="majorHAnsi" w:hAnsiTheme="majorHAnsi" w:cstheme="majorHAnsi"/>
        </w:rPr>
        <w:br w:type="page"/>
      </w:r>
    </w:p>
    <w:p w14:paraId="2BA0F240" w14:textId="77777777" w:rsidR="00D2097D" w:rsidRDefault="00D2097D" w:rsidP="001136B3">
      <w:pPr>
        <w:pStyle w:val="ListParagraph"/>
        <w:spacing w:after="120" w:line="276" w:lineRule="auto"/>
        <w:ind w:left="360"/>
        <w:rPr>
          <w:rFonts w:asciiTheme="majorHAnsi" w:hAnsiTheme="majorHAnsi" w:cstheme="majorHAnsi"/>
          <w:szCs w:val="24"/>
        </w:rPr>
      </w:pPr>
    </w:p>
    <w:p w14:paraId="2858BB32" w14:textId="77777777" w:rsidR="00D2097D" w:rsidRPr="007B5CE7" w:rsidRDefault="00D2097D" w:rsidP="00BD4209">
      <w:pPr>
        <w:pStyle w:val="ListParagraph"/>
        <w:spacing w:after="120" w:line="276" w:lineRule="auto"/>
        <w:ind w:left="360"/>
        <w:rPr>
          <w:rFonts w:asciiTheme="majorHAnsi" w:hAnsiTheme="majorHAnsi" w:cstheme="majorHAnsi"/>
          <w:szCs w:val="24"/>
        </w:rPr>
      </w:pPr>
    </w:p>
    <w:p w14:paraId="6F124055" w14:textId="77777777" w:rsidR="00D2097D" w:rsidRPr="007E1517" w:rsidRDefault="00D2097D" w:rsidP="00BD4209">
      <w:pPr>
        <w:pStyle w:val="ListParagraph"/>
        <w:numPr>
          <w:ilvl w:val="0"/>
          <w:numId w:val="22"/>
        </w:numPr>
        <w:spacing w:line="276" w:lineRule="auto"/>
        <w:rPr>
          <w:rFonts w:asciiTheme="majorHAnsi" w:hAnsiTheme="majorHAnsi" w:cstheme="majorHAnsi"/>
          <w:b/>
          <w:bCs/>
        </w:rPr>
      </w:pPr>
      <w:r w:rsidRPr="007E1517">
        <w:rPr>
          <w:rFonts w:asciiTheme="majorHAnsi" w:hAnsiTheme="majorHAnsi" w:cstheme="majorHAnsi"/>
          <w:b/>
          <w:bCs/>
        </w:rPr>
        <w:t>Manager responsibilities</w:t>
      </w:r>
    </w:p>
    <w:p w14:paraId="2A3AEE8C" w14:textId="77777777" w:rsidR="00D2097D" w:rsidRPr="007E1517" w:rsidRDefault="00D2097D" w:rsidP="001136B3">
      <w:pPr>
        <w:pStyle w:val="ListParagraph"/>
        <w:numPr>
          <w:ilvl w:val="0"/>
          <w:numId w:val="21"/>
        </w:numPr>
        <w:spacing w:after="120" w:line="276" w:lineRule="auto"/>
        <w:rPr>
          <w:rFonts w:asciiTheme="majorHAnsi" w:hAnsiTheme="majorHAnsi" w:cstheme="majorHAnsi"/>
          <w:szCs w:val="24"/>
          <w:shd w:val="clear" w:color="auto" w:fill="FFFFFF"/>
        </w:rPr>
      </w:pPr>
      <w:r w:rsidRPr="007E1517">
        <w:rPr>
          <w:rFonts w:asciiTheme="majorHAnsi" w:hAnsiTheme="majorHAnsi" w:cstheme="majorHAnsi"/>
          <w:b/>
          <w:bCs/>
          <w:szCs w:val="24"/>
          <w:shd w:val="clear" w:color="auto" w:fill="FFFFFF"/>
        </w:rPr>
        <w:t>Workplace support</w:t>
      </w:r>
      <w:r w:rsidRPr="007E1517">
        <w:rPr>
          <w:rFonts w:asciiTheme="majorHAnsi" w:hAnsiTheme="majorHAnsi" w:cstheme="majorHAnsi"/>
          <w:szCs w:val="24"/>
          <w:shd w:val="clear" w:color="auto" w:fill="FFFFFF"/>
        </w:rPr>
        <w:t xml:space="preserve"> – Ask </w:t>
      </w:r>
      <w:r w:rsidRPr="007E1517">
        <w:rPr>
          <w:rFonts w:asciiTheme="majorHAnsi" w:hAnsiTheme="majorHAnsi" w:cstheme="majorHAnsi"/>
          <w:i/>
          <w:iCs/>
          <w:szCs w:val="24"/>
          <w:shd w:val="clear" w:color="auto" w:fill="FFFFFF"/>
        </w:rPr>
        <w:t>“What supports would be useful to access in the short term?”</w:t>
      </w:r>
      <w:r w:rsidRPr="007E1517">
        <w:rPr>
          <w:rFonts w:asciiTheme="majorHAnsi" w:hAnsiTheme="majorHAnsi" w:cstheme="majorHAnsi"/>
          <w:szCs w:val="24"/>
          <w:shd w:val="clear" w:color="auto" w:fill="FFFFFF"/>
        </w:rPr>
        <w:t xml:space="preserve"> (e.g. medical, partner/family/friends, changing hours or time off work). They may not be able to answer immediately and need time to think. </w:t>
      </w:r>
    </w:p>
    <w:p w14:paraId="31DE3977" w14:textId="4A426E21" w:rsidR="00D2097D" w:rsidRPr="007B5CE7" w:rsidRDefault="00D2097D" w:rsidP="001136B3">
      <w:pPr>
        <w:pStyle w:val="ListParagraph"/>
        <w:numPr>
          <w:ilvl w:val="0"/>
          <w:numId w:val="21"/>
        </w:numPr>
        <w:spacing w:line="276" w:lineRule="auto"/>
        <w:rPr>
          <w:rFonts w:asciiTheme="majorHAnsi" w:hAnsiTheme="majorHAnsi" w:cstheme="majorHAnsi"/>
          <w:b/>
          <w:bCs/>
        </w:rPr>
      </w:pPr>
      <w:r w:rsidRPr="007E1517">
        <w:rPr>
          <w:rFonts w:asciiTheme="majorHAnsi" w:hAnsiTheme="majorHAnsi" w:cstheme="majorHAnsi"/>
          <w:b/>
          <w:bCs/>
          <w:szCs w:val="24"/>
          <w:shd w:val="clear" w:color="auto" w:fill="FFFFFF"/>
        </w:rPr>
        <w:t xml:space="preserve">Continue to support your </w:t>
      </w:r>
      <w:r w:rsidR="00900EE5">
        <w:rPr>
          <w:rFonts w:asciiTheme="majorHAnsi" w:hAnsiTheme="majorHAnsi" w:cstheme="majorHAnsi"/>
          <w:b/>
          <w:bCs/>
          <w:szCs w:val="24"/>
          <w:shd w:val="clear" w:color="auto" w:fill="FFFFFF"/>
        </w:rPr>
        <w:t>staff</w:t>
      </w:r>
      <w:r w:rsidRPr="007E1517">
        <w:rPr>
          <w:rFonts w:asciiTheme="majorHAnsi" w:hAnsiTheme="majorHAnsi" w:cstheme="majorHAnsi"/>
          <w:b/>
          <w:bCs/>
          <w:szCs w:val="24"/>
          <w:shd w:val="clear" w:color="auto" w:fill="FFFFFF"/>
        </w:rPr>
        <w:t xml:space="preserve"> member </w:t>
      </w:r>
      <w:r w:rsidRPr="007E1517">
        <w:rPr>
          <w:rFonts w:asciiTheme="majorHAnsi" w:hAnsiTheme="majorHAnsi" w:cstheme="majorHAnsi"/>
          <w:szCs w:val="24"/>
          <w:shd w:val="clear" w:color="auto" w:fill="FFFFFF"/>
        </w:rPr>
        <w:t xml:space="preserve">– Ask </w:t>
      </w:r>
      <w:r w:rsidRPr="007E1517">
        <w:rPr>
          <w:rFonts w:asciiTheme="majorHAnsi" w:hAnsiTheme="majorHAnsi" w:cstheme="majorHAnsi"/>
          <w:i/>
          <w:iCs/>
          <w:szCs w:val="24"/>
          <w:shd w:val="clear" w:color="auto" w:fill="FFFFFF"/>
        </w:rPr>
        <w:t xml:space="preserve">“During the next little while, how often and in what way would you like me to check in with you? </w:t>
      </w:r>
      <w:r w:rsidR="004018B9" w:rsidRPr="007E1517">
        <w:rPr>
          <w:rFonts w:asciiTheme="majorHAnsi" w:hAnsiTheme="majorHAnsi" w:cstheme="majorHAnsi"/>
          <w:i/>
          <w:iCs/>
          <w:szCs w:val="24"/>
          <w:shd w:val="clear" w:color="auto" w:fill="FFFFFF"/>
        </w:rPr>
        <w:t>E.g.</w:t>
      </w:r>
      <w:r w:rsidRPr="007E1517">
        <w:rPr>
          <w:rFonts w:asciiTheme="majorHAnsi" w:hAnsiTheme="majorHAnsi" w:cstheme="majorHAnsi"/>
          <w:i/>
          <w:iCs/>
          <w:szCs w:val="24"/>
          <w:shd w:val="clear" w:color="auto" w:fill="FFFFFF"/>
        </w:rPr>
        <w:t xml:space="preserve"> phone call, email or </w:t>
      </w:r>
      <w:proofErr w:type="gramStart"/>
      <w:r w:rsidRPr="007E1517">
        <w:rPr>
          <w:rFonts w:asciiTheme="majorHAnsi" w:hAnsiTheme="majorHAnsi" w:cstheme="majorHAnsi"/>
          <w:i/>
          <w:iCs/>
          <w:szCs w:val="24"/>
          <w:shd w:val="clear" w:color="auto" w:fill="FFFFFF"/>
        </w:rPr>
        <w:t>text?</w:t>
      </w:r>
      <w:proofErr w:type="gramEnd"/>
    </w:p>
    <w:p w14:paraId="1E8DB956" w14:textId="77777777" w:rsidR="001136B3" w:rsidRDefault="001136B3" w:rsidP="00AF7E9D">
      <w:pPr>
        <w:spacing w:after="0" w:line="240" w:lineRule="auto"/>
        <w:rPr>
          <w:rFonts w:asciiTheme="majorHAnsi" w:hAnsiTheme="majorHAnsi" w:cstheme="majorHAnsi"/>
          <w:b/>
          <w:bCs/>
          <w:color w:val="FF0000"/>
        </w:rPr>
      </w:pPr>
    </w:p>
    <w:p w14:paraId="68B45529" w14:textId="73765AFE" w:rsidR="00BD4209" w:rsidRDefault="00D2097D" w:rsidP="00AF7E9D">
      <w:pPr>
        <w:spacing w:after="0" w:line="240" w:lineRule="auto"/>
        <w:rPr>
          <w:rFonts w:asciiTheme="majorHAnsi" w:hAnsiTheme="majorHAnsi" w:cstheme="majorHAnsi"/>
          <w:shd w:val="clear" w:color="auto" w:fill="FFFFFF"/>
        </w:rPr>
      </w:pPr>
      <w:r w:rsidRPr="00ED54B8">
        <w:rPr>
          <w:rFonts w:asciiTheme="majorHAnsi" w:hAnsiTheme="majorHAnsi" w:cstheme="majorHAnsi"/>
          <w:b/>
          <w:bCs/>
          <w:color w:val="FF0000"/>
        </w:rPr>
        <w:t xml:space="preserve">ALERT: </w:t>
      </w:r>
      <w:r w:rsidRPr="007E1517">
        <w:rPr>
          <w:rFonts w:asciiTheme="majorHAnsi" w:hAnsiTheme="majorHAnsi" w:cstheme="majorHAnsi"/>
          <w:shd w:val="clear" w:color="auto" w:fill="FFFFFF"/>
        </w:rPr>
        <w:t>If at any time if you are concerned for your colleagues’ safety or the safety of others call 0-000</w:t>
      </w:r>
      <w:r w:rsidR="00DD3133">
        <w:rPr>
          <w:rFonts w:asciiTheme="majorHAnsi" w:hAnsiTheme="majorHAnsi" w:cstheme="majorHAnsi"/>
          <w:shd w:val="clear" w:color="auto" w:fill="FFFFFF"/>
        </w:rPr>
        <w:t xml:space="preserve">  </w:t>
      </w:r>
    </w:p>
    <w:p w14:paraId="6E6100A8" w14:textId="1A6325F8" w:rsidR="00BD4209" w:rsidRDefault="00DD3133" w:rsidP="00AF7E9D">
      <w:pPr>
        <w:spacing w:after="0" w:line="240" w:lineRule="auto"/>
        <w:rPr>
          <w:rFonts w:asciiTheme="majorHAnsi" w:hAnsiTheme="majorHAnsi" w:cstheme="majorHAnsi"/>
          <w:shd w:val="clear" w:color="auto" w:fill="FFFFFF"/>
        </w:rPr>
      </w:pPr>
      <w:r>
        <w:rPr>
          <w:rFonts w:asciiTheme="majorHAnsi" w:hAnsiTheme="majorHAnsi" w:cstheme="majorHAnsi"/>
          <w:shd w:val="clear" w:color="auto" w:fill="FFFFFF"/>
        </w:rPr>
        <w:t xml:space="preserve">                               </w:t>
      </w:r>
    </w:p>
    <w:p w14:paraId="3829F003" w14:textId="3F95BC2E" w:rsidR="0062384F" w:rsidRPr="00BD4209" w:rsidRDefault="00DD3133" w:rsidP="00AF7E9D">
      <w:pPr>
        <w:spacing w:after="0" w:line="240" w:lineRule="auto"/>
        <w:rPr>
          <w:rStyle w:val="Hyperlink"/>
          <w:rFonts w:ascii="Calibri" w:hAnsi="Calibri" w:cs="Times New Roman"/>
          <w:szCs w:val="20"/>
          <w:lang w:eastAsia="en-US"/>
        </w:rPr>
      </w:pPr>
      <w:r w:rsidRPr="00BD4209">
        <w:rPr>
          <w:rFonts w:asciiTheme="majorHAnsi" w:hAnsiTheme="majorHAnsi" w:cstheme="majorHAnsi"/>
          <w:u w:val="single"/>
          <w:shd w:val="clear" w:color="auto" w:fill="FFFFFF"/>
        </w:rPr>
        <w:t xml:space="preserve"> </w:t>
      </w:r>
      <w:hyperlink w:anchor="_top" w:history="1">
        <w:r w:rsidRPr="00BD4209">
          <w:rPr>
            <w:rStyle w:val="Hyperlink"/>
          </w:rPr>
          <w:t>Back to Contents</w:t>
        </w:r>
      </w:hyperlink>
      <w:r w:rsidR="00060E38" w:rsidRPr="00BD4209">
        <w:rPr>
          <w:rStyle w:val="Hyperlink"/>
        </w:rPr>
        <w:t xml:space="preserve"> </w:t>
      </w:r>
      <w:r w:rsidR="0062384F" w:rsidRPr="00BD4209">
        <w:rPr>
          <w:rStyle w:val="Hyperlink"/>
        </w:rPr>
        <w:t xml:space="preserve">              </w:t>
      </w:r>
      <w:r w:rsidR="0062384F" w:rsidRPr="00BD4209">
        <w:rPr>
          <w:rStyle w:val="Hyperlink"/>
        </w:rPr>
        <w:br w:type="page"/>
      </w:r>
    </w:p>
    <w:p w14:paraId="015DFF84" w14:textId="67002BB1" w:rsidR="00D2097D" w:rsidRPr="009A5010" w:rsidRDefault="00D2097D" w:rsidP="00801CF6">
      <w:pPr>
        <w:pStyle w:val="Heading4"/>
      </w:pPr>
      <w:bookmarkStart w:id="78" w:name="_Toc185578754"/>
      <w:bookmarkStart w:id="79" w:name="_Toc187315211"/>
      <w:bookmarkStart w:id="80" w:name="_Hlk102396353"/>
      <w:bookmarkStart w:id="81" w:name="_Hlk177128482"/>
      <w:r>
        <w:lastRenderedPageBreak/>
        <w:t xml:space="preserve">Attachment </w:t>
      </w:r>
      <w:r w:rsidR="000C2C70">
        <w:t>9</w:t>
      </w:r>
      <w:r w:rsidR="001136B3">
        <w:t>-</w:t>
      </w:r>
      <w:r w:rsidR="000C2C70">
        <w:t xml:space="preserve"> </w:t>
      </w:r>
      <w:r>
        <w:t>Managing staff affected by a life limiting illness</w:t>
      </w:r>
      <w:bookmarkEnd w:id="78"/>
      <w:bookmarkEnd w:id="79"/>
    </w:p>
    <w:p w14:paraId="0E201032" w14:textId="6C26F2CF" w:rsidR="00D2097D" w:rsidRPr="00475233" w:rsidRDefault="00D2097D" w:rsidP="00BD4209">
      <w:pPr>
        <w:rPr>
          <w:rFonts w:asciiTheme="majorHAnsi" w:hAnsiTheme="majorHAnsi" w:cstheme="majorHAnsi"/>
          <w:b/>
          <w:bCs/>
        </w:rPr>
      </w:pPr>
      <w:r w:rsidRPr="00475233">
        <w:rPr>
          <w:rFonts w:asciiTheme="majorHAnsi" w:hAnsiTheme="majorHAnsi" w:cstheme="majorHAnsi"/>
        </w:rPr>
        <w:t xml:space="preserve">Supporting a staff member who may be facing a life-limiting illness or a family member with a life limiting illness is a complex and delicate task. It requires sensitivity towards </w:t>
      </w:r>
      <w:r w:rsidR="003B5830">
        <w:rPr>
          <w:rFonts w:asciiTheme="majorHAnsi" w:hAnsiTheme="majorHAnsi" w:cstheme="majorHAnsi"/>
        </w:rPr>
        <w:t xml:space="preserve">them </w:t>
      </w:r>
      <w:r w:rsidRPr="00475233">
        <w:rPr>
          <w:rFonts w:asciiTheme="majorHAnsi" w:hAnsiTheme="majorHAnsi" w:cstheme="majorHAnsi"/>
        </w:rPr>
        <w:t xml:space="preserve">and clarity about the ability CHS has to be flexible. This fact sheet aims to help you have important conversations, share information, and support your staff.  </w:t>
      </w:r>
      <w:bookmarkStart w:id="82" w:name="_Toc105934379"/>
      <w:bookmarkStart w:id="83" w:name="_Toc138660002"/>
      <w:bookmarkEnd w:id="80"/>
      <w:r w:rsidR="00BF148F" w:rsidRPr="0024214D">
        <w:t xml:space="preserve">It is recommended you also use Attachments 6 and </w:t>
      </w:r>
      <w:r w:rsidR="00284209">
        <w:t>7</w:t>
      </w:r>
      <w:r w:rsidR="00BF148F" w:rsidRPr="0024214D">
        <w:t xml:space="preserve">, RUOK? and Psychological First Aid.   </w:t>
      </w:r>
    </w:p>
    <w:p w14:paraId="6C97E0A6" w14:textId="2D3DEA28" w:rsidR="003B5830" w:rsidRDefault="00D2097D" w:rsidP="00BD4209">
      <w:pPr>
        <w:spacing w:before="0" w:after="0"/>
        <w:rPr>
          <w:rFonts w:asciiTheme="majorHAnsi" w:hAnsiTheme="majorHAnsi" w:cstheme="majorHAnsi"/>
          <w:b/>
          <w:bCs/>
        </w:rPr>
      </w:pPr>
      <w:r w:rsidRPr="00475233">
        <w:rPr>
          <w:rFonts w:asciiTheme="majorHAnsi" w:hAnsiTheme="majorHAnsi" w:cstheme="majorHAnsi"/>
          <w:b/>
          <w:bCs/>
        </w:rPr>
        <w:t>The initial disclosure</w:t>
      </w:r>
      <w:bookmarkEnd w:id="82"/>
      <w:bookmarkEnd w:id="83"/>
      <w:r w:rsidRPr="00475233">
        <w:rPr>
          <w:rFonts w:asciiTheme="majorHAnsi" w:hAnsiTheme="majorHAnsi" w:cstheme="majorHAnsi"/>
          <w:b/>
          <w:bCs/>
        </w:rPr>
        <w:t xml:space="preserve"> </w:t>
      </w:r>
    </w:p>
    <w:p w14:paraId="25531B85" w14:textId="75E05A10" w:rsidR="00D2097D" w:rsidRPr="00475233" w:rsidRDefault="00D2097D" w:rsidP="00BD4209">
      <w:pPr>
        <w:rPr>
          <w:rFonts w:asciiTheme="majorHAnsi" w:hAnsiTheme="majorHAnsi" w:cstheme="majorHAnsi"/>
        </w:rPr>
      </w:pPr>
      <w:bookmarkStart w:id="84" w:name="_Hlk102396427"/>
      <w:r w:rsidRPr="00475233">
        <w:rPr>
          <w:rFonts w:asciiTheme="majorHAnsi" w:hAnsiTheme="majorHAnsi" w:cstheme="majorHAnsi"/>
        </w:rPr>
        <w:t>The first discussion is critical to setting up a supportive work environment. As the manager your role is to speak directly to the affected staff member so the right support can be arranged.</w:t>
      </w:r>
    </w:p>
    <w:bookmarkEnd w:id="84"/>
    <w:p w14:paraId="0053797D" w14:textId="66C26F15" w:rsidR="00D2097D" w:rsidRDefault="00D2097D" w:rsidP="00BD4209">
      <w:pPr>
        <w:pStyle w:val="ListBullet"/>
        <w:numPr>
          <w:ilvl w:val="0"/>
          <w:numId w:val="0"/>
        </w:numPr>
        <w:tabs>
          <w:tab w:val="left" w:pos="720"/>
        </w:tabs>
        <w:spacing w:line="276" w:lineRule="auto"/>
        <w:rPr>
          <w:rFonts w:asciiTheme="majorHAnsi" w:hAnsiTheme="majorHAnsi" w:cstheme="majorHAnsi"/>
        </w:rPr>
      </w:pPr>
      <w:r w:rsidRPr="00475233">
        <w:rPr>
          <w:rFonts w:asciiTheme="majorHAnsi" w:hAnsiTheme="majorHAnsi" w:cstheme="majorHAnsi"/>
        </w:rPr>
        <w:t>The first conversation may be unexpected and quite short - your priority is to listen. Arrange or move to a private place without disruptions. Make another time to discuss how this may impact their ability to do their job, their rights and access to leave. Your H</w:t>
      </w:r>
      <w:r w:rsidR="00284209">
        <w:rPr>
          <w:rFonts w:asciiTheme="majorHAnsi" w:hAnsiTheme="majorHAnsi" w:cstheme="majorHAnsi"/>
        </w:rPr>
        <w:t xml:space="preserve">uman </w:t>
      </w:r>
      <w:r w:rsidRPr="00475233">
        <w:rPr>
          <w:rFonts w:asciiTheme="majorHAnsi" w:hAnsiTheme="majorHAnsi" w:cstheme="majorHAnsi"/>
        </w:rPr>
        <w:t>R</w:t>
      </w:r>
      <w:r w:rsidR="00284209">
        <w:rPr>
          <w:rFonts w:asciiTheme="majorHAnsi" w:hAnsiTheme="majorHAnsi" w:cstheme="majorHAnsi"/>
        </w:rPr>
        <w:t>esources</w:t>
      </w:r>
      <w:r w:rsidR="003B5830">
        <w:rPr>
          <w:rFonts w:asciiTheme="majorHAnsi" w:hAnsiTheme="majorHAnsi" w:cstheme="majorHAnsi"/>
        </w:rPr>
        <w:t xml:space="preserve"> </w:t>
      </w:r>
      <w:r w:rsidRPr="00475233">
        <w:rPr>
          <w:rFonts w:asciiTheme="majorHAnsi" w:hAnsiTheme="majorHAnsi" w:cstheme="majorHAnsi"/>
        </w:rPr>
        <w:t>B</w:t>
      </w:r>
      <w:r w:rsidR="003B5830">
        <w:rPr>
          <w:rFonts w:asciiTheme="majorHAnsi" w:hAnsiTheme="majorHAnsi" w:cstheme="majorHAnsi"/>
        </w:rPr>
        <w:t xml:space="preserve">usiness </w:t>
      </w:r>
      <w:r w:rsidRPr="00475233">
        <w:rPr>
          <w:rFonts w:asciiTheme="majorHAnsi" w:hAnsiTheme="majorHAnsi" w:cstheme="majorHAnsi"/>
        </w:rPr>
        <w:t>P</w:t>
      </w:r>
      <w:r w:rsidR="003B5830">
        <w:rPr>
          <w:rFonts w:asciiTheme="majorHAnsi" w:hAnsiTheme="majorHAnsi" w:cstheme="majorHAnsi"/>
        </w:rPr>
        <w:t>artner</w:t>
      </w:r>
      <w:r w:rsidRPr="00475233">
        <w:rPr>
          <w:rFonts w:asciiTheme="majorHAnsi" w:hAnsiTheme="majorHAnsi" w:cstheme="majorHAnsi"/>
        </w:rPr>
        <w:t xml:space="preserve"> </w:t>
      </w:r>
      <w:r w:rsidR="00284209">
        <w:rPr>
          <w:rFonts w:asciiTheme="majorHAnsi" w:hAnsiTheme="majorHAnsi" w:cstheme="majorHAnsi"/>
        </w:rPr>
        <w:t>(HRBP)</w:t>
      </w:r>
      <w:r w:rsidR="00D82E35">
        <w:rPr>
          <w:rFonts w:asciiTheme="majorHAnsi" w:hAnsiTheme="majorHAnsi" w:cstheme="majorHAnsi"/>
        </w:rPr>
        <w:t xml:space="preserve"> </w:t>
      </w:r>
      <w:r w:rsidRPr="00475233">
        <w:rPr>
          <w:rFonts w:asciiTheme="majorHAnsi" w:hAnsiTheme="majorHAnsi" w:cstheme="majorHAnsi"/>
        </w:rPr>
        <w:t xml:space="preserve">can advise you about further supports available. </w:t>
      </w:r>
      <w:bookmarkStart w:id="85" w:name="_Toc105934380"/>
    </w:p>
    <w:p w14:paraId="5DB1DCC1" w14:textId="77777777" w:rsidR="00BD4209" w:rsidRPr="00BD4209" w:rsidRDefault="00BD4209" w:rsidP="00BD4209">
      <w:pPr>
        <w:pStyle w:val="ListBullet"/>
        <w:numPr>
          <w:ilvl w:val="0"/>
          <w:numId w:val="0"/>
        </w:numPr>
        <w:tabs>
          <w:tab w:val="left" w:pos="720"/>
        </w:tabs>
        <w:spacing w:line="276" w:lineRule="auto"/>
        <w:rPr>
          <w:rFonts w:asciiTheme="majorHAnsi" w:hAnsiTheme="majorHAnsi" w:cstheme="majorHAnsi"/>
          <w:bCs/>
        </w:rPr>
      </w:pPr>
    </w:p>
    <w:p w14:paraId="1E363C29" w14:textId="1D8DDF76" w:rsidR="006D50AB" w:rsidRPr="00475233" w:rsidRDefault="00D2097D" w:rsidP="00BD4209">
      <w:pPr>
        <w:spacing w:before="0" w:after="0"/>
        <w:rPr>
          <w:rFonts w:asciiTheme="majorHAnsi" w:hAnsiTheme="majorHAnsi" w:cstheme="majorHAnsi"/>
          <w:b/>
          <w:bCs/>
        </w:rPr>
      </w:pPr>
      <w:bookmarkStart w:id="86" w:name="_Toc138660003"/>
      <w:r w:rsidRPr="00475233">
        <w:rPr>
          <w:rFonts w:asciiTheme="majorHAnsi" w:hAnsiTheme="majorHAnsi" w:cstheme="majorHAnsi"/>
          <w:b/>
          <w:bCs/>
        </w:rPr>
        <w:t>Having the conversation</w:t>
      </w:r>
      <w:bookmarkEnd w:id="85"/>
      <w:bookmarkEnd w:id="86"/>
    </w:p>
    <w:p w14:paraId="47FAF694" w14:textId="76E89F28" w:rsidR="00D2097D" w:rsidRPr="00475233" w:rsidRDefault="003B5830" w:rsidP="00BD4209">
      <w:pPr>
        <w:spacing w:before="0" w:after="0"/>
        <w:rPr>
          <w:rFonts w:asciiTheme="majorHAnsi" w:hAnsiTheme="majorHAnsi" w:cstheme="majorHAnsi"/>
        </w:rPr>
      </w:pPr>
      <w:r>
        <w:rPr>
          <w:rFonts w:asciiTheme="majorHAnsi" w:hAnsiTheme="majorHAnsi" w:cstheme="majorHAnsi"/>
        </w:rPr>
        <w:t>In the first instance</w:t>
      </w:r>
      <w:r w:rsidR="00D2097D" w:rsidRPr="00475233">
        <w:rPr>
          <w:rFonts w:asciiTheme="majorHAnsi" w:hAnsiTheme="majorHAnsi" w:cstheme="majorHAnsi"/>
        </w:rPr>
        <w:t xml:space="preserve"> refer to the </w:t>
      </w:r>
      <w:r w:rsidR="00284209">
        <w:rPr>
          <w:rFonts w:asciiTheme="majorHAnsi" w:hAnsiTheme="majorHAnsi" w:cstheme="majorHAnsi"/>
        </w:rPr>
        <w:t>r</w:t>
      </w:r>
      <w:r w:rsidR="00D2097D" w:rsidRPr="00475233">
        <w:rPr>
          <w:rFonts w:asciiTheme="majorHAnsi" w:hAnsiTheme="majorHAnsi" w:cstheme="majorHAnsi"/>
        </w:rPr>
        <w:t>esources in this Fact Sheet. Begin by asking “</w:t>
      </w:r>
      <w:r w:rsidR="00D2097D" w:rsidRPr="00284209">
        <w:rPr>
          <w:rFonts w:asciiTheme="majorHAnsi" w:hAnsiTheme="majorHAnsi" w:cstheme="majorHAnsi"/>
          <w:i/>
          <w:iCs/>
        </w:rPr>
        <w:t xml:space="preserve">What do you need from me right now?”, </w:t>
      </w:r>
      <w:r w:rsidR="00D2097D" w:rsidRPr="00475233">
        <w:rPr>
          <w:rFonts w:asciiTheme="majorHAnsi" w:hAnsiTheme="majorHAnsi" w:cstheme="majorHAnsi"/>
        </w:rPr>
        <w:t>and then listen.</w:t>
      </w:r>
    </w:p>
    <w:p w14:paraId="01D26D7A" w14:textId="552EC747" w:rsidR="00D2097D" w:rsidRPr="00475233" w:rsidRDefault="00D2097D" w:rsidP="00BD4209">
      <w:pPr>
        <w:pStyle w:val="ListBullet"/>
        <w:spacing w:line="276" w:lineRule="auto"/>
        <w:ind w:left="360"/>
        <w:rPr>
          <w:rFonts w:asciiTheme="majorHAnsi" w:hAnsiTheme="majorHAnsi" w:cstheme="majorHAnsi"/>
          <w:szCs w:val="24"/>
        </w:rPr>
      </w:pPr>
      <w:r w:rsidRPr="00475233">
        <w:rPr>
          <w:rFonts w:asciiTheme="majorHAnsi" w:hAnsiTheme="majorHAnsi" w:cstheme="majorHAnsi"/>
          <w:szCs w:val="24"/>
        </w:rPr>
        <w:t>Pay attention to what they are telling you and avoid interruptions</w:t>
      </w:r>
      <w:r w:rsidR="00284209">
        <w:rPr>
          <w:rFonts w:asciiTheme="majorHAnsi" w:hAnsiTheme="majorHAnsi" w:cstheme="majorHAnsi"/>
          <w:szCs w:val="24"/>
        </w:rPr>
        <w:t>.</w:t>
      </w:r>
    </w:p>
    <w:p w14:paraId="00BE8F68" w14:textId="7E9FD178" w:rsidR="00D2097D" w:rsidRPr="00475233" w:rsidRDefault="00D2097D" w:rsidP="00BD4209">
      <w:pPr>
        <w:pStyle w:val="ListBullet"/>
        <w:spacing w:line="276" w:lineRule="auto"/>
        <w:ind w:left="360"/>
        <w:rPr>
          <w:rFonts w:asciiTheme="majorHAnsi" w:hAnsiTheme="majorHAnsi" w:cstheme="majorHAnsi"/>
          <w:szCs w:val="24"/>
        </w:rPr>
      </w:pPr>
      <w:r w:rsidRPr="00475233">
        <w:rPr>
          <w:rFonts w:asciiTheme="majorHAnsi" w:hAnsiTheme="majorHAnsi" w:cstheme="majorHAnsi"/>
          <w:szCs w:val="24"/>
        </w:rPr>
        <w:t>Acknowledge what they are saying without agreeing or disagreeing</w:t>
      </w:r>
      <w:r w:rsidR="00284209">
        <w:rPr>
          <w:rFonts w:asciiTheme="majorHAnsi" w:hAnsiTheme="majorHAnsi" w:cstheme="majorHAnsi"/>
          <w:szCs w:val="24"/>
        </w:rPr>
        <w:t>.</w:t>
      </w:r>
      <w:r w:rsidRPr="00475233">
        <w:rPr>
          <w:rFonts w:asciiTheme="majorHAnsi" w:hAnsiTheme="majorHAnsi" w:cstheme="majorHAnsi"/>
          <w:szCs w:val="24"/>
        </w:rPr>
        <w:t xml:space="preserve"> </w:t>
      </w:r>
    </w:p>
    <w:p w14:paraId="29903119" w14:textId="5433F143" w:rsidR="00D2097D" w:rsidRPr="00475233" w:rsidRDefault="00D2097D" w:rsidP="00BD4209">
      <w:pPr>
        <w:pStyle w:val="ListBullet"/>
        <w:spacing w:line="276" w:lineRule="auto"/>
        <w:ind w:left="360"/>
        <w:rPr>
          <w:rFonts w:asciiTheme="majorHAnsi" w:hAnsiTheme="majorHAnsi" w:cstheme="majorHAnsi"/>
          <w:szCs w:val="24"/>
        </w:rPr>
      </w:pPr>
      <w:r w:rsidRPr="00475233">
        <w:rPr>
          <w:rFonts w:asciiTheme="majorHAnsi" w:hAnsiTheme="majorHAnsi" w:cstheme="majorHAnsi"/>
          <w:szCs w:val="24"/>
        </w:rPr>
        <w:t>Answer questions specifically and honestly</w:t>
      </w:r>
      <w:r w:rsidR="00284209">
        <w:rPr>
          <w:rFonts w:asciiTheme="majorHAnsi" w:hAnsiTheme="majorHAnsi" w:cstheme="majorHAnsi"/>
          <w:szCs w:val="24"/>
        </w:rPr>
        <w:t>.</w:t>
      </w:r>
      <w:r w:rsidRPr="00475233">
        <w:rPr>
          <w:rFonts w:asciiTheme="majorHAnsi" w:hAnsiTheme="majorHAnsi" w:cstheme="majorHAnsi"/>
          <w:szCs w:val="24"/>
        </w:rPr>
        <w:t xml:space="preserve"> </w:t>
      </w:r>
    </w:p>
    <w:p w14:paraId="1BB84BEB" w14:textId="49DDE396" w:rsidR="00D2097D" w:rsidRPr="00475233" w:rsidRDefault="00284209" w:rsidP="00BD4209">
      <w:pPr>
        <w:pStyle w:val="ListBullet"/>
        <w:spacing w:line="276" w:lineRule="auto"/>
        <w:ind w:left="360"/>
        <w:rPr>
          <w:rFonts w:asciiTheme="majorHAnsi" w:hAnsiTheme="majorHAnsi" w:cstheme="majorHAnsi"/>
          <w:szCs w:val="24"/>
        </w:rPr>
      </w:pPr>
      <w:r>
        <w:rPr>
          <w:rFonts w:asciiTheme="majorHAnsi" w:hAnsiTheme="majorHAnsi" w:cstheme="majorHAnsi"/>
          <w:szCs w:val="24"/>
        </w:rPr>
        <w:t>S</w:t>
      </w:r>
      <w:r w:rsidR="00D2097D" w:rsidRPr="00475233">
        <w:rPr>
          <w:rFonts w:asciiTheme="majorHAnsi" w:hAnsiTheme="majorHAnsi" w:cstheme="majorHAnsi"/>
          <w:szCs w:val="24"/>
        </w:rPr>
        <w:t xml:space="preserve">ummarise the key points and any actions you </w:t>
      </w:r>
      <w:r>
        <w:rPr>
          <w:rFonts w:asciiTheme="majorHAnsi" w:hAnsiTheme="majorHAnsi" w:cstheme="majorHAnsi"/>
          <w:szCs w:val="24"/>
        </w:rPr>
        <w:t xml:space="preserve">have both </w:t>
      </w:r>
      <w:r w:rsidR="00D2097D" w:rsidRPr="00475233">
        <w:rPr>
          <w:rFonts w:asciiTheme="majorHAnsi" w:hAnsiTheme="majorHAnsi" w:cstheme="majorHAnsi"/>
          <w:szCs w:val="24"/>
        </w:rPr>
        <w:t>agreed upon</w:t>
      </w:r>
      <w:r>
        <w:rPr>
          <w:rFonts w:asciiTheme="majorHAnsi" w:hAnsiTheme="majorHAnsi" w:cstheme="majorHAnsi"/>
          <w:szCs w:val="24"/>
        </w:rPr>
        <w:t>.</w:t>
      </w:r>
      <w:r w:rsidR="00D2097D" w:rsidRPr="00475233">
        <w:rPr>
          <w:rFonts w:asciiTheme="majorHAnsi" w:hAnsiTheme="majorHAnsi" w:cstheme="majorHAnsi"/>
          <w:szCs w:val="24"/>
        </w:rPr>
        <w:t xml:space="preserve"> </w:t>
      </w:r>
    </w:p>
    <w:p w14:paraId="084533C7" w14:textId="4E97F344" w:rsidR="00D2097D" w:rsidRDefault="00D2097D" w:rsidP="00BD4209">
      <w:pPr>
        <w:pStyle w:val="ListBullet"/>
        <w:spacing w:line="276" w:lineRule="auto"/>
        <w:rPr>
          <w:rFonts w:asciiTheme="majorHAnsi" w:hAnsiTheme="majorHAnsi" w:cstheme="majorHAnsi"/>
          <w:b/>
          <w:bCs/>
          <w:szCs w:val="24"/>
        </w:rPr>
      </w:pPr>
      <w:r w:rsidRPr="00475233">
        <w:rPr>
          <w:rFonts w:asciiTheme="majorHAnsi" w:hAnsiTheme="majorHAnsi" w:cstheme="majorHAnsi"/>
          <w:szCs w:val="24"/>
        </w:rPr>
        <w:t xml:space="preserve">Follow up with an email summarising the key points to ensure you share expectations and have a record of what has been agreed. </w:t>
      </w:r>
      <w:bookmarkStart w:id="87" w:name="_Toc105934381"/>
      <w:bookmarkStart w:id="88" w:name="_Toc138660004"/>
    </w:p>
    <w:p w14:paraId="61E01A5E" w14:textId="77777777" w:rsidR="00D2097D" w:rsidRDefault="00D2097D" w:rsidP="00BD4209">
      <w:pPr>
        <w:pStyle w:val="ListBullet"/>
        <w:numPr>
          <w:ilvl w:val="0"/>
          <w:numId w:val="0"/>
        </w:numPr>
        <w:spacing w:line="276" w:lineRule="auto"/>
        <w:rPr>
          <w:rFonts w:asciiTheme="majorHAnsi" w:hAnsiTheme="majorHAnsi" w:cstheme="majorHAnsi"/>
          <w:b/>
          <w:bCs/>
          <w:szCs w:val="24"/>
        </w:rPr>
      </w:pPr>
    </w:p>
    <w:p w14:paraId="429AEE94" w14:textId="4559B552" w:rsidR="006D50AB" w:rsidRPr="00284209" w:rsidRDefault="00D2097D" w:rsidP="00BD4209">
      <w:pPr>
        <w:pStyle w:val="ListBullet"/>
        <w:numPr>
          <w:ilvl w:val="0"/>
          <w:numId w:val="0"/>
        </w:numPr>
        <w:spacing w:line="276" w:lineRule="auto"/>
        <w:rPr>
          <w:rFonts w:asciiTheme="majorHAnsi" w:hAnsiTheme="majorHAnsi" w:cstheme="majorHAnsi"/>
          <w:b/>
          <w:bCs/>
        </w:rPr>
      </w:pPr>
      <w:r w:rsidRPr="00475233">
        <w:rPr>
          <w:rFonts w:asciiTheme="majorHAnsi" w:hAnsiTheme="majorHAnsi" w:cstheme="majorHAnsi"/>
          <w:b/>
          <w:bCs/>
        </w:rPr>
        <w:t>Future conversations</w:t>
      </w:r>
      <w:bookmarkEnd w:id="87"/>
      <w:bookmarkEnd w:id="88"/>
    </w:p>
    <w:p w14:paraId="271317AB" w14:textId="452F5065" w:rsidR="00D2097D" w:rsidRPr="00475233" w:rsidRDefault="00D2097D" w:rsidP="00BD4209">
      <w:pPr>
        <w:rPr>
          <w:rFonts w:asciiTheme="majorHAnsi" w:hAnsiTheme="majorHAnsi" w:cstheme="majorHAnsi"/>
        </w:rPr>
      </w:pPr>
      <w:bookmarkStart w:id="89" w:name="_Hlk102396559"/>
      <w:r w:rsidRPr="00475233">
        <w:rPr>
          <w:rFonts w:asciiTheme="majorHAnsi" w:hAnsiTheme="majorHAnsi" w:cstheme="majorHAnsi"/>
        </w:rPr>
        <w:t xml:space="preserve">What is agreed initially may change quickly or incrementally.  Treatment of their illness will affect people differently. Your staff member might need reasonable adjustments made to support them to keep working, </w:t>
      </w:r>
      <w:r w:rsidR="004018B9" w:rsidRPr="00475233">
        <w:rPr>
          <w:rFonts w:asciiTheme="majorHAnsi" w:hAnsiTheme="majorHAnsi" w:cstheme="majorHAnsi"/>
        </w:rPr>
        <w:t>e.g.</w:t>
      </w:r>
      <w:r w:rsidRPr="00475233">
        <w:rPr>
          <w:rFonts w:asciiTheme="majorHAnsi" w:hAnsiTheme="majorHAnsi" w:cstheme="majorHAnsi"/>
        </w:rPr>
        <w:t xml:space="preserve"> a modified work schedule, adjustment of their physical space, or they might need to take prolonged leave. </w:t>
      </w:r>
      <w:r w:rsidR="00A76CC7">
        <w:rPr>
          <w:rFonts w:asciiTheme="majorHAnsi" w:hAnsiTheme="majorHAnsi" w:cstheme="majorHAnsi"/>
        </w:rPr>
        <w:t xml:space="preserve">As part of these conversations consider and listen to religious and cultural factors, preferences and requirements. </w:t>
      </w:r>
    </w:p>
    <w:bookmarkEnd w:id="89"/>
    <w:p w14:paraId="1C6D3ACD" w14:textId="14F6E6AA" w:rsidR="00D2097D" w:rsidRPr="00475233" w:rsidRDefault="00D2097D" w:rsidP="00BD4209">
      <w:pPr>
        <w:rPr>
          <w:rFonts w:asciiTheme="majorHAnsi" w:hAnsiTheme="majorHAnsi" w:cstheme="majorHAnsi"/>
        </w:rPr>
      </w:pPr>
      <w:r w:rsidRPr="00475233">
        <w:rPr>
          <w:rFonts w:asciiTheme="majorHAnsi" w:hAnsiTheme="majorHAnsi" w:cstheme="majorHAnsi"/>
        </w:rPr>
        <w:t xml:space="preserve">Your </w:t>
      </w:r>
      <w:r w:rsidR="00284209">
        <w:rPr>
          <w:rFonts w:asciiTheme="majorHAnsi" w:hAnsiTheme="majorHAnsi" w:cstheme="majorHAnsi"/>
        </w:rPr>
        <w:t>HRBP</w:t>
      </w:r>
      <w:r w:rsidRPr="00475233">
        <w:rPr>
          <w:rFonts w:asciiTheme="majorHAnsi" w:hAnsiTheme="majorHAnsi" w:cstheme="majorHAnsi"/>
        </w:rPr>
        <w:t xml:space="preserve"> can help you </w:t>
      </w:r>
      <w:r w:rsidR="003B5830">
        <w:rPr>
          <w:rFonts w:asciiTheme="majorHAnsi" w:hAnsiTheme="majorHAnsi" w:cstheme="majorHAnsi"/>
        </w:rPr>
        <w:t>both</w:t>
      </w:r>
      <w:r w:rsidRPr="00475233">
        <w:rPr>
          <w:rFonts w:asciiTheme="majorHAnsi" w:hAnsiTheme="majorHAnsi" w:cstheme="majorHAnsi"/>
        </w:rPr>
        <w:t xml:space="preserve"> explore options regarding changing operational capacities and ability to retain their role and work entitlements. Make a future meeting date to review any reasonable adjustments or changing circumstances. </w:t>
      </w:r>
    </w:p>
    <w:p w14:paraId="25758E96" w14:textId="77777777" w:rsidR="00D2097D" w:rsidRPr="00475233" w:rsidRDefault="00D2097D" w:rsidP="00BD4209">
      <w:pPr>
        <w:rPr>
          <w:rFonts w:asciiTheme="majorHAnsi" w:hAnsiTheme="majorHAnsi" w:cstheme="majorHAnsi"/>
        </w:rPr>
      </w:pPr>
      <w:r w:rsidRPr="00475233">
        <w:rPr>
          <w:rFonts w:asciiTheme="majorHAnsi" w:hAnsiTheme="majorHAnsi" w:cstheme="majorHAnsi"/>
        </w:rPr>
        <w:t xml:space="preserve">A staff member with a life-limiting illness or caring for a family member with a life-limiting illness is likely to be concerned about many things including: </w:t>
      </w:r>
    </w:p>
    <w:p w14:paraId="29EBC83E" w14:textId="77777777" w:rsidR="00D2097D" w:rsidRPr="00475233" w:rsidRDefault="00D2097D" w:rsidP="00BD4209">
      <w:pPr>
        <w:pStyle w:val="ListBullet"/>
        <w:spacing w:line="276" w:lineRule="auto"/>
        <w:ind w:left="360"/>
        <w:rPr>
          <w:rFonts w:asciiTheme="majorHAnsi" w:hAnsiTheme="majorHAnsi" w:cstheme="majorHAnsi"/>
          <w:szCs w:val="24"/>
        </w:rPr>
      </w:pPr>
      <w:r w:rsidRPr="00475233">
        <w:rPr>
          <w:rFonts w:asciiTheme="majorHAnsi" w:hAnsiTheme="majorHAnsi" w:cstheme="majorHAnsi"/>
          <w:szCs w:val="24"/>
        </w:rPr>
        <w:t>Will I be able to continue in my role or will I need to move to a different role that suits my current capacity better?</w:t>
      </w:r>
    </w:p>
    <w:p w14:paraId="556DAB65" w14:textId="77777777" w:rsidR="00D2097D" w:rsidRDefault="00D2097D" w:rsidP="00BD4209">
      <w:pPr>
        <w:pStyle w:val="ListBullet"/>
        <w:spacing w:line="276" w:lineRule="auto"/>
        <w:ind w:left="360"/>
        <w:rPr>
          <w:rFonts w:asciiTheme="majorHAnsi" w:hAnsiTheme="majorHAnsi" w:cstheme="majorHAnsi"/>
          <w:szCs w:val="24"/>
        </w:rPr>
      </w:pPr>
      <w:r w:rsidRPr="00475233">
        <w:rPr>
          <w:rFonts w:asciiTheme="majorHAnsi" w:hAnsiTheme="majorHAnsi" w:cstheme="majorHAnsi"/>
          <w:szCs w:val="24"/>
        </w:rPr>
        <w:t>What will happen if/when I can’t work anymore?</w:t>
      </w:r>
      <w:bookmarkStart w:id="90" w:name="_Hlk102396627"/>
    </w:p>
    <w:p w14:paraId="6B55165C" w14:textId="77777777" w:rsidR="00D2097D" w:rsidRPr="00475233" w:rsidRDefault="00D2097D" w:rsidP="00BD4209">
      <w:pPr>
        <w:pStyle w:val="ListBullet"/>
        <w:numPr>
          <w:ilvl w:val="0"/>
          <w:numId w:val="0"/>
        </w:numPr>
        <w:spacing w:line="276" w:lineRule="auto"/>
        <w:ind w:left="360"/>
        <w:rPr>
          <w:rFonts w:asciiTheme="majorHAnsi" w:hAnsiTheme="majorHAnsi" w:cstheme="majorHAnsi"/>
          <w:szCs w:val="24"/>
        </w:rPr>
      </w:pPr>
    </w:p>
    <w:bookmarkEnd w:id="90"/>
    <w:p w14:paraId="3A47AB01" w14:textId="77777777" w:rsidR="00D2097D" w:rsidRPr="00475233" w:rsidRDefault="00D2097D" w:rsidP="00BD4209">
      <w:pPr>
        <w:rPr>
          <w:rFonts w:asciiTheme="majorHAnsi" w:hAnsiTheme="majorHAnsi" w:cstheme="majorHAnsi"/>
        </w:rPr>
      </w:pPr>
      <w:r w:rsidRPr="00475233">
        <w:rPr>
          <w:rFonts w:asciiTheme="majorHAnsi" w:hAnsiTheme="majorHAnsi" w:cstheme="majorHAnsi"/>
        </w:rPr>
        <w:t>To establish trust between you and your staff member, agree upon a communication plan that includes:</w:t>
      </w:r>
    </w:p>
    <w:p w14:paraId="6A780846" w14:textId="77777777" w:rsidR="00D2097D" w:rsidRPr="00475233" w:rsidRDefault="00D2097D" w:rsidP="00BD4209">
      <w:pPr>
        <w:pStyle w:val="ListBullet"/>
        <w:spacing w:line="276" w:lineRule="auto"/>
        <w:ind w:left="360"/>
        <w:rPr>
          <w:rFonts w:asciiTheme="majorHAnsi" w:hAnsiTheme="majorHAnsi" w:cstheme="majorHAnsi"/>
          <w:szCs w:val="24"/>
        </w:rPr>
      </w:pPr>
      <w:r w:rsidRPr="00475233">
        <w:rPr>
          <w:rFonts w:asciiTheme="majorHAnsi" w:hAnsiTheme="majorHAnsi" w:cstheme="majorHAnsi"/>
          <w:szCs w:val="24"/>
        </w:rPr>
        <w:t xml:space="preserve">What you will, and will not tell others </w:t>
      </w:r>
    </w:p>
    <w:p w14:paraId="19E24724" w14:textId="7B5EB20D" w:rsidR="00D2097D" w:rsidRPr="00475233" w:rsidRDefault="00D2097D" w:rsidP="00BD4209">
      <w:pPr>
        <w:pStyle w:val="ListBullet"/>
        <w:spacing w:line="276" w:lineRule="auto"/>
        <w:ind w:left="360"/>
        <w:rPr>
          <w:rFonts w:asciiTheme="majorHAnsi" w:hAnsiTheme="majorHAnsi" w:cstheme="majorHAnsi"/>
          <w:szCs w:val="24"/>
        </w:rPr>
      </w:pPr>
      <w:r w:rsidRPr="00475233">
        <w:rPr>
          <w:rFonts w:asciiTheme="majorHAnsi" w:hAnsiTheme="majorHAnsi" w:cstheme="majorHAnsi"/>
          <w:szCs w:val="24"/>
        </w:rPr>
        <w:t xml:space="preserve">Who will share this information </w:t>
      </w:r>
      <w:r w:rsidR="00284209">
        <w:rPr>
          <w:rFonts w:asciiTheme="majorHAnsi" w:hAnsiTheme="majorHAnsi" w:cstheme="majorHAnsi"/>
          <w:szCs w:val="24"/>
        </w:rPr>
        <w:t>-</w:t>
      </w:r>
      <w:r w:rsidRPr="00475233">
        <w:rPr>
          <w:rFonts w:asciiTheme="majorHAnsi" w:hAnsiTheme="majorHAnsi" w:cstheme="majorHAnsi"/>
          <w:szCs w:val="24"/>
        </w:rPr>
        <w:t xml:space="preserve"> you or your staff member</w:t>
      </w:r>
    </w:p>
    <w:p w14:paraId="18CFDE29" w14:textId="3D2C0D85" w:rsidR="00D2097D" w:rsidRPr="00475233" w:rsidRDefault="00D2097D" w:rsidP="00BD4209">
      <w:pPr>
        <w:pStyle w:val="ListBullet"/>
        <w:spacing w:line="276" w:lineRule="auto"/>
        <w:ind w:left="360"/>
        <w:rPr>
          <w:rFonts w:asciiTheme="majorHAnsi" w:hAnsiTheme="majorHAnsi" w:cstheme="majorHAnsi"/>
          <w:szCs w:val="24"/>
        </w:rPr>
      </w:pPr>
      <w:r w:rsidRPr="00475233">
        <w:rPr>
          <w:rFonts w:asciiTheme="majorHAnsi" w:hAnsiTheme="majorHAnsi" w:cstheme="majorHAnsi"/>
          <w:szCs w:val="24"/>
        </w:rPr>
        <w:t xml:space="preserve">How information will be shared </w:t>
      </w:r>
      <w:r w:rsidR="00284209">
        <w:rPr>
          <w:rFonts w:asciiTheme="majorHAnsi" w:hAnsiTheme="majorHAnsi" w:cstheme="majorHAnsi"/>
          <w:szCs w:val="24"/>
        </w:rPr>
        <w:t>-</w:t>
      </w:r>
      <w:r w:rsidRPr="00475233">
        <w:rPr>
          <w:rFonts w:asciiTheme="majorHAnsi" w:hAnsiTheme="majorHAnsi" w:cstheme="majorHAnsi"/>
          <w:szCs w:val="24"/>
        </w:rPr>
        <w:t xml:space="preserve"> team meeting, email</w:t>
      </w:r>
      <w:r w:rsidR="00284209">
        <w:rPr>
          <w:rFonts w:asciiTheme="majorHAnsi" w:hAnsiTheme="majorHAnsi" w:cstheme="majorHAnsi"/>
          <w:szCs w:val="24"/>
        </w:rPr>
        <w:t xml:space="preserve"> or</w:t>
      </w:r>
      <w:r w:rsidRPr="00475233">
        <w:rPr>
          <w:rFonts w:asciiTheme="majorHAnsi" w:hAnsiTheme="majorHAnsi" w:cstheme="majorHAnsi"/>
          <w:szCs w:val="24"/>
        </w:rPr>
        <w:t xml:space="preserve"> individual discussions </w:t>
      </w:r>
    </w:p>
    <w:p w14:paraId="798A9991" w14:textId="77777777" w:rsidR="00D2097D" w:rsidRPr="00475233" w:rsidRDefault="00D2097D" w:rsidP="00BD4209">
      <w:pPr>
        <w:pStyle w:val="ListBullet"/>
        <w:spacing w:line="276" w:lineRule="auto"/>
        <w:ind w:left="360"/>
        <w:rPr>
          <w:rFonts w:asciiTheme="majorHAnsi" w:hAnsiTheme="majorHAnsi" w:cstheme="majorHAnsi"/>
          <w:szCs w:val="24"/>
        </w:rPr>
      </w:pPr>
      <w:r w:rsidRPr="00475233">
        <w:rPr>
          <w:rFonts w:asciiTheme="majorHAnsi" w:hAnsiTheme="majorHAnsi" w:cstheme="majorHAnsi"/>
          <w:szCs w:val="24"/>
        </w:rPr>
        <w:t>What and how to share where the person takes unplanned time off.</w:t>
      </w:r>
    </w:p>
    <w:p w14:paraId="5532453D" w14:textId="34F0102A" w:rsidR="00D2097D" w:rsidRPr="00475233" w:rsidRDefault="00D2097D" w:rsidP="00BD4209">
      <w:pPr>
        <w:spacing w:after="160"/>
        <w:rPr>
          <w:rFonts w:asciiTheme="majorHAnsi" w:hAnsiTheme="majorHAnsi" w:cstheme="majorHAnsi"/>
        </w:rPr>
      </w:pPr>
      <w:bookmarkStart w:id="91" w:name="_Hlk102396595"/>
      <w:r w:rsidRPr="00475233">
        <w:rPr>
          <w:rFonts w:asciiTheme="majorHAnsi" w:hAnsiTheme="majorHAnsi" w:cstheme="majorHAnsi"/>
        </w:rPr>
        <w:t xml:space="preserve">To maintain their privacy establish yourself (manager) as their single point of contact for communication and any work-related issues.  </w:t>
      </w:r>
    </w:p>
    <w:bookmarkEnd w:id="91"/>
    <w:p w14:paraId="6D052159" w14:textId="26647AB1" w:rsidR="00A76CC7" w:rsidRPr="00475233" w:rsidRDefault="00D2097D" w:rsidP="00BD4209">
      <w:pPr>
        <w:spacing w:after="160"/>
        <w:rPr>
          <w:rFonts w:asciiTheme="majorHAnsi" w:hAnsiTheme="majorHAnsi" w:cstheme="majorHAnsi"/>
        </w:rPr>
      </w:pPr>
      <w:r w:rsidRPr="00475233">
        <w:rPr>
          <w:rFonts w:asciiTheme="majorHAnsi" w:hAnsiTheme="majorHAnsi" w:cstheme="majorHAnsi"/>
        </w:rPr>
        <w:t xml:space="preserve">If and /or when </w:t>
      </w:r>
      <w:r w:rsidR="003B5830">
        <w:rPr>
          <w:rFonts w:asciiTheme="majorHAnsi" w:hAnsiTheme="majorHAnsi" w:cstheme="majorHAnsi"/>
        </w:rPr>
        <w:t>they are</w:t>
      </w:r>
      <w:r w:rsidRPr="00475233">
        <w:rPr>
          <w:rFonts w:asciiTheme="majorHAnsi" w:hAnsiTheme="majorHAnsi" w:cstheme="majorHAnsi"/>
        </w:rPr>
        <w:t xml:space="preserve"> no longer able to work, discuss options to ensure clear communication and a smooth transition when it is time for them to leave.</w:t>
      </w:r>
    </w:p>
    <w:p w14:paraId="7A756FB2" w14:textId="77C3AE64" w:rsidR="00134248" w:rsidRPr="00475233" w:rsidRDefault="00D2097D" w:rsidP="00BD4209">
      <w:pPr>
        <w:spacing w:before="0" w:after="0"/>
        <w:rPr>
          <w:rFonts w:asciiTheme="majorHAnsi" w:hAnsiTheme="majorHAnsi" w:cstheme="majorHAnsi"/>
          <w:b/>
          <w:bCs/>
        </w:rPr>
      </w:pPr>
      <w:bookmarkStart w:id="92" w:name="_Toc105934382"/>
      <w:bookmarkStart w:id="93" w:name="_Toc138660005"/>
      <w:r w:rsidRPr="00475233">
        <w:rPr>
          <w:rFonts w:asciiTheme="majorHAnsi" w:hAnsiTheme="majorHAnsi" w:cstheme="majorHAnsi"/>
          <w:b/>
          <w:bCs/>
        </w:rPr>
        <w:t>Support for affected staff and team</w:t>
      </w:r>
      <w:bookmarkEnd w:id="92"/>
      <w:bookmarkEnd w:id="93"/>
    </w:p>
    <w:p w14:paraId="473FE632" w14:textId="57F4AB1B" w:rsidR="00D2097D" w:rsidRPr="006219DB" w:rsidRDefault="00D2097D" w:rsidP="00BD4209">
      <w:pPr>
        <w:spacing w:after="160"/>
        <w:rPr>
          <w:rFonts w:asciiTheme="majorHAnsi" w:hAnsiTheme="majorHAnsi" w:cstheme="majorHAnsi"/>
        </w:rPr>
      </w:pPr>
      <w:bookmarkStart w:id="94" w:name="_Hlk102396674"/>
      <w:r w:rsidRPr="00475233">
        <w:rPr>
          <w:rFonts w:asciiTheme="majorHAnsi" w:hAnsiTheme="majorHAnsi" w:cstheme="majorHAnsi"/>
        </w:rPr>
        <w:t>Having a colleague with a life-limiting illness, or knowing a colleague is caring for a family member with a life-limiting illness can be an emotional, yet important time for everyone in the team. As the manager, you can influence how the team respond. Important actions you can take include</w:t>
      </w:r>
      <w:r w:rsidR="00BF148F">
        <w:rPr>
          <w:rFonts w:asciiTheme="majorHAnsi" w:hAnsiTheme="majorHAnsi" w:cstheme="majorHAnsi"/>
        </w:rPr>
        <w:t xml:space="preserve"> p</w:t>
      </w:r>
      <w:r w:rsidRPr="00475233">
        <w:rPr>
          <w:rFonts w:asciiTheme="majorHAnsi" w:hAnsiTheme="majorHAnsi" w:cstheme="majorHAnsi"/>
        </w:rPr>
        <w:t>repar</w:t>
      </w:r>
      <w:r w:rsidR="00284209">
        <w:rPr>
          <w:rFonts w:asciiTheme="majorHAnsi" w:hAnsiTheme="majorHAnsi" w:cstheme="majorHAnsi"/>
        </w:rPr>
        <w:t>ing</w:t>
      </w:r>
      <w:r w:rsidRPr="00475233">
        <w:rPr>
          <w:rFonts w:asciiTheme="majorHAnsi" w:hAnsiTheme="majorHAnsi" w:cstheme="majorHAnsi"/>
        </w:rPr>
        <w:t xml:space="preserve"> </w:t>
      </w:r>
      <w:r w:rsidR="00284209">
        <w:rPr>
          <w:rFonts w:asciiTheme="majorHAnsi" w:hAnsiTheme="majorHAnsi" w:cstheme="majorHAnsi"/>
        </w:rPr>
        <w:t>to talk to the</w:t>
      </w:r>
      <w:r w:rsidR="003B5830">
        <w:rPr>
          <w:rFonts w:asciiTheme="majorHAnsi" w:hAnsiTheme="majorHAnsi" w:cstheme="majorHAnsi"/>
        </w:rPr>
        <w:t xml:space="preserve"> team</w:t>
      </w:r>
      <w:r w:rsidRPr="00475233">
        <w:rPr>
          <w:rFonts w:asciiTheme="majorHAnsi" w:hAnsiTheme="majorHAnsi" w:cstheme="majorHAnsi"/>
        </w:rPr>
        <w:t xml:space="preserve"> guided by the communication plan you made with your staff member</w:t>
      </w:r>
      <w:r w:rsidR="00B35545">
        <w:rPr>
          <w:rFonts w:asciiTheme="majorHAnsi" w:hAnsiTheme="majorHAnsi" w:cstheme="majorHAnsi"/>
        </w:rPr>
        <w:t xml:space="preserve"> and o</w:t>
      </w:r>
      <w:r w:rsidR="00B35545" w:rsidRPr="00475233">
        <w:rPr>
          <w:rFonts w:asciiTheme="majorHAnsi" w:hAnsiTheme="majorHAnsi" w:cstheme="majorHAnsi"/>
        </w:rPr>
        <w:t>nly share what has been agreed</w:t>
      </w:r>
      <w:r w:rsidR="00B35545">
        <w:rPr>
          <w:rFonts w:asciiTheme="majorHAnsi" w:hAnsiTheme="majorHAnsi" w:cstheme="majorHAnsi"/>
        </w:rPr>
        <w:t>.</w:t>
      </w:r>
    </w:p>
    <w:bookmarkEnd w:id="94"/>
    <w:p w14:paraId="796EDEF5" w14:textId="77777777" w:rsidR="00D2097D" w:rsidRPr="006219DB" w:rsidRDefault="00D2097D" w:rsidP="00BD4209">
      <w:pPr>
        <w:pStyle w:val="ListBullet"/>
        <w:numPr>
          <w:ilvl w:val="0"/>
          <w:numId w:val="0"/>
        </w:numPr>
        <w:spacing w:line="276" w:lineRule="auto"/>
        <w:ind w:left="426" w:hanging="426"/>
        <w:rPr>
          <w:rFonts w:asciiTheme="majorHAnsi" w:eastAsia="Calibri" w:hAnsiTheme="majorHAnsi" w:cstheme="majorHAnsi"/>
          <w:color w:val="000000" w:themeColor="text1"/>
          <w:szCs w:val="24"/>
          <w:lang w:eastAsia="en-AU"/>
        </w:rPr>
      </w:pPr>
      <w:r w:rsidRPr="006219DB">
        <w:rPr>
          <w:rFonts w:asciiTheme="majorHAnsi" w:eastAsia="Calibri" w:hAnsiTheme="majorHAnsi" w:cstheme="majorHAnsi"/>
          <w:color w:val="000000" w:themeColor="text1"/>
          <w:szCs w:val="24"/>
          <w:lang w:eastAsia="en-AU"/>
        </w:rPr>
        <w:t xml:space="preserve">When sharing the information with the team: </w:t>
      </w:r>
    </w:p>
    <w:p w14:paraId="2D6C5231" w14:textId="1974259D" w:rsidR="00D2097D" w:rsidRPr="00475233" w:rsidRDefault="00D2097D" w:rsidP="00BD4209">
      <w:pPr>
        <w:pStyle w:val="Tablebullet1"/>
        <w:spacing w:line="276" w:lineRule="auto"/>
      </w:pPr>
      <w:r w:rsidRPr="00475233">
        <w:t xml:space="preserve">Arrange a private area so they can react to the news in private </w:t>
      </w:r>
    </w:p>
    <w:p w14:paraId="2F99FEF0" w14:textId="17D3AE83" w:rsidR="00D2097D" w:rsidRPr="00475233" w:rsidRDefault="00D2097D" w:rsidP="00BD4209">
      <w:pPr>
        <w:pStyle w:val="Tablebullet1"/>
        <w:spacing w:line="276" w:lineRule="auto"/>
      </w:pPr>
      <w:r w:rsidRPr="00475233">
        <w:t>Staff may react in different ways - some may be upset, others willing to help with workload, some may make it all about them. Have tissues available</w:t>
      </w:r>
    </w:p>
    <w:p w14:paraId="41D60E8F" w14:textId="2EDA8D17" w:rsidR="00D2097D" w:rsidRPr="00475233" w:rsidRDefault="00D2097D" w:rsidP="00BD4209">
      <w:pPr>
        <w:pStyle w:val="Tablebullet1"/>
        <w:spacing w:line="276" w:lineRule="auto"/>
      </w:pPr>
      <w:r w:rsidRPr="00475233">
        <w:t xml:space="preserve">Provide contact details for the EAP </w:t>
      </w:r>
      <w:r w:rsidR="003B5830">
        <w:t xml:space="preserve">and other </w:t>
      </w:r>
      <w:r w:rsidR="00284209">
        <w:t>s</w:t>
      </w:r>
      <w:r w:rsidR="003B5830">
        <w:t>upport for staff options</w:t>
      </w:r>
    </w:p>
    <w:p w14:paraId="3A110EBA" w14:textId="1163795C" w:rsidR="00D2097D" w:rsidRPr="00475233" w:rsidRDefault="00D2097D" w:rsidP="00BD4209">
      <w:pPr>
        <w:pStyle w:val="Tablebullet1"/>
        <w:spacing w:line="276" w:lineRule="auto"/>
        <w:rPr>
          <w:b/>
          <w:bCs/>
        </w:rPr>
      </w:pPr>
      <w:r w:rsidRPr="00475233">
        <w:t>Be honest with staff and acknowledge that there are a lot of unknowns</w:t>
      </w:r>
    </w:p>
    <w:p w14:paraId="3B6EBFD3" w14:textId="4126B068" w:rsidR="00D2097D" w:rsidRPr="00475233" w:rsidRDefault="00D2097D" w:rsidP="00BD4209">
      <w:pPr>
        <w:pStyle w:val="Tablebullet1"/>
        <w:spacing w:line="276" w:lineRule="auto"/>
      </w:pPr>
      <w:r w:rsidRPr="00475233">
        <w:t xml:space="preserve">Don’t </w:t>
      </w:r>
      <w:proofErr w:type="spellStart"/>
      <w:r w:rsidRPr="00475233">
        <w:t>dramatise</w:t>
      </w:r>
      <w:proofErr w:type="spellEnd"/>
      <w:r w:rsidRPr="00475233">
        <w:t xml:space="preserve"> or embellish</w:t>
      </w:r>
      <w:r w:rsidR="00284209">
        <w:t xml:space="preserve"> the information</w:t>
      </w:r>
    </w:p>
    <w:p w14:paraId="22C1DBB8" w14:textId="044A658B" w:rsidR="00D2097D" w:rsidRPr="00475233" w:rsidRDefault="00D2097D" w:rsidP="00BD4209">
      <w:pPr>
        <w:pStyle w:val="Tablebullet1"/>
        <w:spacing w:line="276" w:lineRule="auto"/>
      </w:pPr>
      <w:r w:rsidRPr="00475233">
        <w:t>Outline known changes that will be made, and the need for flexibility</w:t>
      </w:r>
    </w:p>
    <w:p w14:paraId="0216E210" w14:textId="35263E38" w:rsidR="00D2097D" w:rsidRPr="00475233" w:rsidRDefault="00D2097D" w:rsidP="00BD4209">
      <w:pPr>
        <w:pStyle w:val="Tablebullet1"/>
        <w:spacing w:line="276" w:lineRule="auto"/>
      </w:pPr>
      <w:r w:rsidRPr="00475233">
        <w:t>Be open to conversations or concerns from all staff</w:t>
      </w:r>
    </w:p>
    <w:p w14:paraId="42EB267A" w14:textId="0CC6E520" w:rsidR="00D2097D" w:rsidRPr="00475233" w:rsidRDefault="00D2097D" w:rsidP="00BD4209">
      <w:pPr>
        <w:pStyle w:val="Tablebullet1"/>
        <w:spacing w:line="276" w:lineRule="auto"/>
      </w:pPr>
      <w:r w:rsidRPr="00475233">
        <w:t>Staff may also feel awkward and unsure about how to approach their colleague</w:t>
      </w:r>
      <w:r w:rsidR="0094479A">
        <w:t xml:space="preserve"> </w:t>
      </w:r>
      <w:r w:rsidR="00B35545">
        <w:t>A</w:t>
      </w:r>
      <w:r w:rsidRPr="00475233">
        <w:t xml:space="preserve">dvise staff it is okay to acknowledge the situation and continue working </w:t>
      </w:r>
      <w:r w:rsidR="0094479A">
        <w:t>-</w:t>
      </w:r>
      <w:r w:rsidR="00311039">
        <w:t xml:space="preserve"> </w:t>
      </w:r>
      <w:r w:rsidR="0094479A">
        <w:t xml:space="preserve">it does not diminish the care or concern they have for their colleague </w:t>
      </w:r>
    </w:p>
    <w:p w14:paraId="522FE5AC" w14:textId="4487CEA8" w:rsidR="00D2097D" w:rsidRPr="00475233" w:rsidRDefault="00D2097D" w:rsidP="00BD4209">
      <w:pPr>
        <w:pStyle w:val="Tablebullet1"/>
        <w:spacing w:line="276" w:lineRule="auto"/>
      </w:pPr>
      <w:r w:rsidRPr="00475233">
        <w:t>Communicate the situation to senior management and provide regular updates about progress and your management of the situation as it develops</w:t>
      </w:r>
    </w:p>
    <w:p w14:paraId="128ACFAE" w14:textId="3CD88C53" w:rsidR="00D2097D" w:rsidRPr="00475233" w:rsidRDefault="00D2097D" w:rsidP="00BD4209">
      <w:pPr>
        <w:pStyle w:val="Tablebullet1"/>
        <w:spacing w:line="276" w:lineRule="auto"/>
      </w:pPr>
      <w:r w:rsidRPr="00475233">
        <w:t>Understand the effects on a car</w:t>
      </w:r>
      <w:r w:rsidR="00B35545">
        <w:t>er and assist as above.</w:t>
      </w:r>
    </w:p>
    <w:p w14:paraId="494645D6" w14:textId="77777777" w:rsidR="00D2097D" w:rsidRPr="00475233" w:rsidRDefault="00D2097D" w:rsidP="00BD4209">
      <w:pPr>
        <w:pStyle w:val="ListBullet"/>
        <w:numPr>
          <w:ilvl w:val="0"/>
          <w:numId w:val="0"/>
        </w:numPr>
        <w:spacing w:line="276" w:lineRule="auto"/>
        <w:rPr>
          <w:rFonts w:asciiTheme="majorHAnsi" w:hAnsiTheme="majorHAnsi" w:cstheme="majorHAnsi"/>
          <w:szCs w:val="24"/>
        </w:rPr>
      </w:pPr>
    </w:p>
    <w:p w14:paraId="27F1F637" w14:textId="44207C3E" w:rsidR="00D2097D" w:rsidRPr="00475233" w:rsidRDefault="00B35545" w:rsidP="00BD4209">
      <w:pPr>
        <w:spacing w:after="160"/>
        <w:rPr>
          <w:rFonts w:asciiTheme="majorHAnsi" w:hAnsiTheme="majorHAnsi" w:cstheme="majorHAnsi"/>
        </w:rPr>
      </w:pPr>
      <w:r>
        <w:rPr>
          <w:rFonts w:asciiTheme="majorHAnsi" w:hAnsiTheme="majorHAnsi" w:cstheme="majorHAnsi"/>
        </w:rPr>
        <w:t>A</w:t>
      </w:r>
      <w:r w:rsidR="00D2097D" w:rsidRPr="00475233">
        <w:rPr>
          <w:rFonts w:asciiTheme="majorHAnsi" w:hAnsiTheme="majorHAnsi" w:cstheme="majorHAnsi"/>
        </w:rPr>
        <w:t xml:space="preserve"> carer may be less likely to inform management, due to their fear of discrimination or missing out on promotional opportunities. Ensure they are provided with the same level of compassion, consideration, and privacy. In both cases, you may need to adjust job responsibilities and prepare for absenteeism.</w:t>
      </w:r>
    </w:p>
    <w:p w14:paraId="1FE51F11" w14:textId="29062738" w:rsidR="00A76CC7" w:rsidRPr="00B35545" w:rsidRDefault="00D2097D" w:rsidP="00BD4209">
      <w:pPr>
        <w:rPr>
          <w:rFonts w:asciiTheme="majorHAnsi" w:hAnsiTheme="majorHAnsi" w:cstheme="majorHAnsi"/>
        </w:rPr>
      </w:pPr>
      <w:r w:rsidRPr="00475233">
        <w:rPr>
          <w:rFonts w:asciiTheme="majorHAnsi" w:hAnsiTheme="majorHAnsi" w:cstheme="majorHAnsi"/>
        </w:rPr>
        <w:t>It is not your role, or responsibility, to be a counsellor for staff. There are many resources who can provide your staff with expert care.</w:t>
      </w:r>
      <w:bookmarkStart w:id="95" w:name="_Toc105934383"/>
      <w:bookmarkStart w:id="96" w:name="_Toc138660006"/>
    </w:p>
    <w:p w14:paraId="622F7A57" w14:textId="6EF02C2A" w:rsidR="00134248" w:rsidRPr="00B35545" w:rsidRDefault="00D2097D" w:rsidP="00BD4209">
      <w:pPr>
        <w:spacing w:before="0" w:after="0"/>
        <w:rPr>
          <w:rFonts w:asciiTheme="majorHAnsi" w:hAnsiTheme="majorHAnsi" w:cstheme="majorHAnsi"/>
          <w:b/>
          <w:bCs/>
        </w:rPr>
      </w:pPr>
      <w:r w:rsidRPr="00475233">
        <w:rPr>
          <w:rFonts w:asciiTheme="majorHAnsi" w:hAnsiTheme="majorHAnsi" w:cstheme="majorHAnsi"/>
          <w:b/>
          <w:bCs/>
        </w:rPr>
        <w:lastRenderedPageBreak/>
        <w:t>Returning to work following unplanned time off due to illness</w:t>
      </w:r>
      <w:bookmarkEnd w:id="95"/>
      <w:bookmarkEnd w:id="96"/>
    </w:p>
    <w:p w14:paraId="2A076396" w14:textId="77777777" w:rsidR="006219DB" w:rsidRDefault="00D2097D" w:rsidP="00BD4209">
      <w:pPr>
        <w:spacing w:before="0" w:after="0"/>
        <w:rPr>
          <w:rFonts w:asciiTheme="majorHAnsi" w:hAnsiTheme="majorHAnsi" w:cstheme="majorHAnsi"/>
        </w:rPr>
      </w:pPr>
      <w:bookmarkStart w:id="97" w:name="_Hlk102396706"/>
      <w:r w:rsidRPr="00475233">
        <w:rPr>
          <w:rFonts w:asciiTheme="majorHAnsi" w:hAnsiTheme="majorHAnsi" w:cstheme="majorHAnsi"/>
        </w:rPr>
        <w:t>Make time to meet with your staff member before their return to work to discuss their work plan and facilitate a smooth transition back to work.</w:t>
      </w:r>
    </w:p>
    <w:p w14:paraId="72B714AB" w14:textId="56698B07" w:rsidR="003B5830" w:rsidRPr="00475233" w:rsidRDefault="00D2097D" w:rsidP="00BD4209">
      <w:pPr>
        <w:spacing w:before="0" w:after="0"/>
        <w:rPr>
          <w:rFonts w:asciiTheme="majorHAnsi" w:hAnsiTheme="majorHAnsi" w:cstheme="majorHAnsi"/>
        </w:rPr>
      </w:pPr>
      <w:r w:rsidRPr="00475233">
        <w:rPr>
          <w:rFonts w:asciiTheme="majorHAnsi" w:hAnsiTheme="majorHAnsi" w:cstheme="majorHAnsi"/>
        </w:rPr>
        <w:t xml:space="preserve"> </w:t>
      </w:r>
    </w:p>
    <w:p w14:paraId="16CD8535" w14:textId="6C1B509B" w:rsidR="00134248" w:rsidRPr="00475233" w:rsidRDefault="00D2097D" w:rsidP="00BD4209">
      <w:pPr>
        <w:spacing w:before="0" w:after="0"/>
        <w:rPr>
          <w:rFonts w:asciiTheme="majorHAnsi" w:hAnsiTheme="majorHAnsi" w:cstheme="majorHAnsi"/>
          <w:b/>
          <w:bCs/>
        </w:rPr>
      </w:pPr>
      <w:bookmarkStart w:id="98" w:name="_Toc105934384"/>
      <w:bookmarkStart w:id="99" w:name="_Toc138660007"/>
      <w:bookmarkEnd w:id="97"/>
      <w:r w:rsidRPr="00475233">
        <w:rPr>
          <w:rFonts w:asciiTheme="majorHAnsi" w:hAnsiTheme="majorHAnsi" w:cstheme="majorHAnsi"/>
          <w:b/>
          <w:bCs/>
        </w:rPr>
        <w:t>Workplace regulations</w:t>
      </w:r>
      <w:bookmarkEnd w:id="98"/>
      <w:bookmarkEnd w:id="99"/>
      <w:r w:rsidRPr="00475233">
        <w:rPr>
          <w:rFonts w:asciiTheme="majorHAnsi" w:hAnsiTheme="majorHAnsi" w:cstheme="majorHAnsi"/>
          <w:b/>
          <w:bCs/>
        </w:rPr>
        <w:t xml:space="preserve"> </w:t>
      </w:r>
    </w:p>
    <w:p w14:paraId="0631FFE7" w14:textId="351FA0EB" w:rsidR="00D2097D" w:rsidRPr="00475233" w:rsidRDefault="00D2097D" w:rsidP="00BD4209">
      <w:pPr>
        <w:spacing w:before="0" w:after="0"/>
        <w:rPr>
          <w:rFonts w:asciiTheme="majorHAnsi" w:hAnsiTheme="majorHAnsi" w:cstheme="majorHAnsi"/>
        </w:rPr>
      </w:pPr>
      <w:r w:rsidRPr="00475233">
        <w:rPr>
          <w:rFonts w:asciiTheme="majorHAnsi" w:hAnsiTheme="majorHAnsi" w:cstheme="majorHAnsi"/>
        </w:rPr>
        <w:t>The relevant legislation i</w:t>
      </w:r>
      <w:r>
        <w:rPr>
          <w:rFonts w:asciiTheme="majorHAnsi" w:hAnsiTheme="majorHAnsi" w:cstheme="majorHAnsi"/>
        </w:rPr>
        <w:t>nclude</w:t>
      </w:r>
      <w:r w:rsidR="00833306">
        <w:rPr>
          <w:rFonts w:asciiTheme="majorHAnsi" w:hAnsiTheme="majorHAnsi" w:cstheme="majorHAnsi"/>
        </w:rPr>
        <w:t>s</w:t>
      </w:r>
      <w:r w:rsidRPr="00475233">
        <w:rPr>
          <w:rFonts w:asciiTheme="majorHAnsi" w:hAnsiTheme="majorHAnsi" w:cstheme="majorHAnsi"/>
        </w:rPr>
        <w:t xml:space="preserve">: </w:t>
      </w:r>
      <w:r w:rsidRPr="00475233">
        <w:rPr>
          <w:rFonts w:asciiTheme="majorHAnsi" w:hAnsiTheme="majorHAnsi" w:cstheme="majorHAnsi"/>
          <w:i/>
          <w:iCs/>
        </w:rPr>
        <w:t>The Privacy Act 1988</w:t>
      </w:r>
      <w:r w:rsidRPr="00475233">
        <w:rPr>
          <w:rFonts w:asciiTheme="majorHAnsi" w:hAnsiTheme="majorHAnsi" w:cstheme="majorHAnsi"/>
        </w:rPr>
        <w:t xml:space="preserve">, </w:t>
      </w:r>
      <w:r w:rsidRPr="00475233">
        <w:rPr>
          <w:rFonts w:asciiTheme="majorHAnsi" w:hAnsiTheme="majorHAnsi" w:cstheme="majorHAnsi"/>
          <w:i/>
          <w:iCs/>
        </w:rPr>
        <w:t>The Disability Discrimination Act 1992</w:t>
      </w:r>
      <w:r w:rsidRPr="00475233">
        <w:rPr>
          <w:rFonts w:asciiTheme="majorHAnsi" w:hAnsiTheme="majorHAnsi" w:cstheme="majorHAnsi"/>
        </w:rPr>
        <w:t xml:space="preserve">, and the </w:t>
      </w:r>
      <w:r w:rsidRPr="00475233">
        <w:rPr>
          <w:rFonts w:asciiTheme="majorHAnsi" w:hAnsiTheme="majorHAnsi" w:cstheme="majorHAnsi"/>
          <w:i/>
          <w:iCs/>
        </w:rPr>
        <w:t>Fair Work Act 2009</w:t>
      </w:r>
      <w:r w:rsidRPr="00475233">
        <w:rPr>
          <w:rFonts w:asciiTheme="majorHAnsi" w:hAnsiTheme="majorHAnsi" w:cstheme="majorHAnsi"/>
        </w:rPr>
        <w:t>.</w:t>
      </w:r>
    </w:p>
    <w:p w14:paraId="4732F5AB" w14:textId="1592D479" w:rsidR="00D2097D" w:rsidRPr="0024214D" w:rsidRDefault="00D2097D" w:rsidP="00BD4209">
      <w:pPr>
        <w:rPr>
          <w:rFonts w:asciiTheme="majorHAnsi" w:hAnsiTheme="majorHAnsi" w:cstheme="majorHAnsi"/>
        </w:rPr>
      </w:pPr>
      <w:r w:rsidRPr="00475233">
        <w:rPr>
          <w:rFonts w:asciiTheme="majorHAnsi" w:hAnsiTheme="majorHAnsi" w:cstheme="majorHAnsi"/>
        </w:rPr>
        <w:t>Any consideration to terminate the employment of someone with a life-limiting illness, requires very clear grounds for dismissal and you need to ensure the reasons are lawful, not discriminatory or in breach of their relevant employment cont</w:t>
      </w:r>
      <w:r w:rsidR="00B35545">
        <w:rPr>
          <w:rFonts w:asciiTheme="majorHAnsi" w:hAnsiTheme="majorHAnsi" w:cstheme="majorHAnsi"/>
        </w:rPr>
        <w:t>r</w:t>
      </w:r>
      <w:r w:rsidRPr="00475233">
        <w:rPr>
          <w:rFonts w:asciiTheme="majorHAnsi" w:hAnsiTheme="majorHAnsi" w:cstheme="majorHAnsi"/>
        </w:rPr>
        <w:t xml:space="preserve">act or </w:t>
      </w:r>
      <w:r w:rsidR="00B35545">
        <w:rPr>
          <w:rFonts w:asciiTheme="majorHAnsi" w:hAnsiTheme="majorHAnsi" w:cstheme="majorHAnsi"/>
        </w:rPr>
        <w:t xml:space="preserve">Enterprise </w:t>
      </w:r>
      <w:r w:rsidRPr="00475233">
        <w:rPr>
          <w:rFonts w:asciiTheme="majorHAnsi" w:hAnsiTheme="majorHAnsi" w:cstheme="majorHAnsi"/>
        </w:rPr>
        <w:t>Agreement</w:t>
      </w:r>
      <w:r w:rsidR="00B35545">
        <w:rPr>
          <w:rFonts w:asciiTheme="majorHAnsi" w:hAnsiTheme="majorHAnsi" w:cstheme="majorHAnsi"/>
        </w:rPr>
        <w:t>.</w:t>
      </w:r>
      <w:r w:rsidRPr="00475233">
        <w:rPr>
          <w:rFonts w:asciiTheme="majorHAnsi" w:hAnsiTheme="majorHAnsi" w:cstheme="majorHAnsi"/>
        </w:rPr>
        <w:t xml:space="preserve"> Contact your HRBP to ensure an appropriate termination process </w:t>
      </w:r>
      <w:r w:rsidR="00B35545">
        <w:rPr>
          <w:rFonts w:asciiTheme="majorHAnsi" w:hAnsiTheme="majorHAnsi" w:cstheme="majorHAnsi"/>
        </w:rPr>
        <w:t xml:space="preserve">if required </w:t>
      </w:r>
      <w:r w:rsidRPr="00475233">
        <w:rPr>
          <w:rFonts w:asciiTheme="majorHAnsi" w:hAnsiTheme="majorHAnsi" w:cstheme="majorHAnsi"/>
        </w:rPr>
        <w:t xml:space="preserve">and support. </w:t>
      </w:r>
      <w:bookmarkStart w:id="100" w:name="_Toc105934385"/>
      <w:bookmarkStart w:id="101" w:name="_Toc138660008"/>
    </w:p>
    <w:p w14:paraId="0907762B" w14:textId="77777777" w:rsidR="00D2097D" w:rsidRPr="00475233" w:rsidRDefault="00D2097D" w:rsidP="00BD4209">
      <w:pPr>
        <w:spacing w:after="0"/>
        <w:rPr>
          <w:rFonts w:asciiTheme="majorHAnsi" w:hAnsiTheme="majorHAnsi" w:cstheme="majorHAnsi"/>
          <w:b/>
          <w:bCs/>
        </w:rPr>
      </w:pPr>
      <w:r w:rsidRPr="00475233">
        <w:rPr>
          <w:rFonts w:asciiTheme="majorHAnsi" w:hAnsiTheme="majorHAnsi" w:cstheme="majorHAnsi"/>
          <w:b/>
          <w:bCs/>
        </w:rPr>
        <w:t>Staff supports:</w:t>
      </w:r>
      <w:bookmarkEnd w:id="100"/>
      <w:bookmarkEnd w:id="101"/>
      <w:r w:rsidRPr="00475233">
        <w:rPr>
          <w:rFonts w:asciiTheme="majorHAnsi" w:hAnsiTheme="majorHAnsi" w:cstheme="majorHAnsi"/>
          <w:b/>
          <w:bCs/>
        </w:rPr>
        <w:t xml:space="preserve"> </w:t>
      </w:r>
    </w:p>
    <w:p w14:paraId="7E4D0950" w14:textId="77777777" w:rsidR="00D2097D" w:rsidRPr="00475233" w:rsidRDefault="006406B6" w:rsidP="00BD4209">
      <w:pPr>
        <w:pStyle w:val="ListBullet"/>
        <w:spacing w:line="276" w:lineRule="auto"/>
        <w:ind w:left="360"/>
        <w:rPr>
          <w:rFonts w:asciiTheme="majorHAnsi" w:hAnsiTheme="majorHAnsi" w:cstheme="majorHAnsi"/>
          <w:szCs w:val="24"/>
        </w:rPr>
      </w:pPr>
      <w:hyperlink r:id="rId66" w:anchor="employee-assistance-program" w:history="1">
        <w:r w:rsidR="00D2097D" w:rsidRPr="00475233">
          <w:rPr>
            <w:rStyle w:val="Hyperlink"/>
            <w:rFonts w:asciiTheme="majorHAnsi" w:hAnsiTheme="majorHAnsi" w:cstheme="majorHAnsi"/>
            <w:szCs w:val="24"/>
          </w:rPr>
          <w:t>Employee Assistance Program</w:t>
        </w:r>
      </w:hyperlink>
      <w:r w:rsidR="00D2097D" w:rsidRPr="00475233">
        <w:rPr>
          <w:rFonts w:asciiTheme="majorHAnsi" w:hAnsiTheme="majorHAnsi" w:cstheme="majorHAnsi"/>
          <w:szCs w:val="24"/>
        </w:rPr>
        <w:t xml:space="preserve"> for managers, staff and immediate family </w:t>
      </w:r>
    </w:p>
    <w:p w14:paraId="6C6B3D04" w14:textId="77777777" w:rsidR="00D2097D" w:rsidRPr="00475233" w:rsidRDefault="00D2097D" w:rsidP="00BD4209">
      <w:pPr>
        <w:pStyle w:val="ListBullet"/>
        <w:spacing w:line="276" w:lineRule="auto"/>
        <w:ind w:left="360"/>
        <w:rPr>
          <w:rStyle w:val="Hyperlink"/>
          <w:rFonts w:asciiTheme="majorHAnsi" w:hAnsiTheme="majorHAnsi" w:cstheme="majorHAnsi"/>
          <w:szCs w:val="24"/>
        </w:rPr>
      </w:pPr>
      <w:r w:rsidRPr="00475233">
        <w:rPr>
          <w:rFonts w:asciiTheme="majorHAnsi" w:hAnsiTheme="majorHAnsi" w:cstheme="majorHAnsi"/>
          <w:szCs w:val="24"/>
        </w:rPr>
        <w:fldChar w:fldCharType="begin"/>
      </w:r>
      <w:r w:rsidRPr="00475233">
        <w:rPr>
          <w:rFonts w:asciiTheme="majorHAnsi" w:hAnsiTheme="majorHAnsi" w:cstheme="majorHAnsi"/>
          <w:szCs w:val="24"/>
        </w:rPr>
        <w:instrText xml:space="preserve"> HYPERLINK "https://actgovernment.sharepoint.com/sites/Intranet-CHS/SitePages/Support-for-staff.aspx" </w:instrText>
      </w:r>
      <w:r w:rsidRPr="00475233">
        <w:rPr>
          <w:rFonts w:asciiTheme="majorHAnsi" w:hAnsiTheme="majorHAnsi" w:cstheme="majorHAnsi"/>
          <w:szCs w:val="24"/>
        </w:rPr>
      </w:r>
      <w:r w:rsidRPr="00475233">
        <w:rPr>
          <w:rFonts w:asciiTheme="majorHAnsi" w:hAnsiTheme="majorHAnsi" w:cstheme="majorHAnsi"/>
          <w:szCs w:val="24"/>
        </w:rPr>
        <w:fldChar w:fldCharType="separate"/>
      </w:r>
      <w:r w:rsidRPr="00475233">
        <w:rPr>
          <w:rStyle w:val="Hyperlink"/>
          <w:rFonts w:asciiTheme="majorHAnsi" w:hAnsiTheme="majorHAnsi" w:cstheme="majorHAnsi"/>
          <w:szCs w:val="24"/>
        </w:rPr>
        <w:t>Support for staff – intranet page</w:t>
      </w:r>
    </w:p>
    <w:p w14:paraId="6910C580" w14:textId="77777777" w:rsidR="00D2097D" w:rsidRDefault="00D2097D" w:rsidP="00BD4209">
      <w:pPr>
        <w:pStyle w:val="ListBullet"/>
        <w:numPr>
          <w:ilvl w:val="0"/>
          <w:numId w:val="0"/>
        </w:numPr>
        <w:spacing w:line="276" w:lineRule="auto"/>
        <w:rPr>
          <w:rFonts w:asciiTheme="majorHAnsi" w:hAnsiTheme="majorHAnsi" w:cstheme="majorHAnsi"/>
          <w:szCs w:val="24"/>
        </w:rPr>
      </w:pPr>
      <w:r w:rsidRPr="00475233">
        <w:rPr>
          <w:rFonts w:asciiTheme="majorHAnsi" w:hAnsiTheme="majorHAnsi" w:cstheme="majorHAnsi"/>
          <w:szCs w:val="24"/>
        </w:rPr>
        <w:fldChar w:fldCharType="end"/>
      </w:r>
    </w:p>
    <w:p w14:paraId="4375B3DD" w14:textId="77777777" w:rsidR="00D2097D" w:rsidRPr="00475233" w:rsidRDefault="00D2097D" w:rsidP="00BD4209">
      <w:pPr>
        <w:pStyle w:val="ListBullet"/>
        <w:numPr>
          <w:ilvl w:val="0"/>
          <w:numId w:val="0"/>
        </w:numPr>
        <w:spacing w:line="276" w:lineRule="auto"/>
        <w:rPr>
          <w:rFonts w:asciiTheme="majorHAnsi" w:hAnsiTheme="majorHAnsi" w:cstheme="majorHAnsi"/>
          <w:szCs w:val="24"/>
        </w:rPr>
      </w:pPr>
      <w:r w:rsidRPr="00475233">
        <w:rPr>
          <w:rFonts w:asciiTheme="majorHAnsi" w:hAnsiTheme="majorHAnsi" w:cstheme="majorHAnsi"/>
          <w:szCs w:val="24"/>
        </w:rPr>
        <w:t>The staff member may also like to seek external advice re financial and estate planning assistance, early superannuation fund access, qualification for insurance, or early ill-health retirement.</w:t>
      </w:r>
    </w:p>
    <w:p w14:paraId="15820280" w14:textId="77777777" w:rsidR="00D2097D" w:rsidRPr="00475233" w:rsidRDefault="00D2097D" w:rsidP="00BD4209">
      <w:pPr>
        <w:pStyle w:val="ListBullet"/>
        <w:numPr>
          <w:ilvl w:val="0"/>
          <w:numId w:val="0"/>
        </w:numPr>
        <w:spacing w:line="276" w:lineRule="auto"/>
        <w:rPr>
          <w:rFonts w:asciiTheme="majorHAnsi" w:hAnsiTheme="majorHAnsi" w:cstheme="majorHAnsi"/>
          <w:szCs w:val="24"/>
        </w:rPr>
      </w:pPr>
      <w:r w:rsidRPr="00475233">
        <w:rPr>
          <w:rFonts w:asciiTheme="majorHAnsi" w:hAnsiTheme="majorHAnsi" w:cstheme="majorHAnsi"/>
          <w:szCs w:val="24"/>
        </w:rPr>
        <w:t xml:space="preserve"> </w:t>
      </w:r>
    </w:p>
    <w:p w14:paraId="4E68C45E" w14:textId="1BAFE10F" w:rsidR="00134248" w:rsidRPr="00475233" w:rsidRDefault="00D2097D" w:rsidP="00BD4209">
      <w:pPr>
        <w:pStyle w:val="ListBullet"/>
        <w:numPr>
          <w:ilvl w:val="0"/>
          <w:numId w:val="0"/>
        </w:numPr>
        <w:spacing w:line="276" w:lineRule="auto"/>
        <w:rPr>
          <w:rFonts w:asciiTheme="majorHAnsi" w:hAnsiTheme="majorHAnsi" w:cstheme="majorHAnsi"/>
          <w:szCs w:val="24"/>
        </w:rPr>
      </w:pPr>
      <w:r w:rsidRPr="00475233">
        <w:rPr>
          <w:rFonts w:asciiTheme="majorHAnsi" w:hAnsiTheme="majorHAnsi" w:cstheme="majorHAnsi"/>
          <w:b/>
          <w:bCs/>
          <w:szCs w:val="24"/>
        </w:rPr>
        <w:t>Resources:</w:t>
      </w:r>
      <w:r w:rsidRPr="00475233">
        <w:rPr>
          <w:rFonts w:asciiTheme="majorHAnsi" w:hAnsiTheme="majorHAnsi" w:cstheme="majorHAnsi"/>
          <w:szCs w:val="24"/>
        </w:rPr>
        <w:t xml:space="preserve"> </w:t>
      </w:r>
    </w:p>
    <w:p w14:paraId="0D811A15" w14:textId="77777777" w:rsidR="00D2097D" w:rsidRPr="00475233" w:rsidRDefault="006406B6" w:rsidP="00BD4209">
      <w:pPr>
        <w:pStyle w:val="ListBullet"/>
        <w:spacing w:line="276" w:lineRule="auto"/>
        <w:ind w:left="360"/>
        <w:rPr>
          <w:rStyle w:val="Hyperlink"/>
          <w:rFonts w:asciiTheme="majorHAnsi" w:hAnsiTheme="majorHAnsi" w:cstheme="majorHAnsi"/>
          <w:szCs w:val="24"/>
        </w:rPr>
      </w:pPr>
      <w:hyperlink r:id="rId67" w:history="1">
        <w:r w:rsidR="00D2097D" w:rsidRPr="00475233">
          <w:rPr>
            <w:rStyle w:val="Hyperlink"/>
            <w:rFonts w:asciiTheme="majorHAnsi" w:hAnsiTheme="majorHAnsi" w:cstheme="majorHAnsi"/>
            <w:szCs w:val="24"/>
          </w:rPr>
          <w:t>Life Limiting illnesses in the workplace- A toolkit for managers and HR professionals</w:t>
        </w:r>
      </w:hyperlink>
    </w:p>
    <w:p w14:paraId="2CD2505A" w14:textId="77777777" w:rsidR="00D2097D" w:rsidRPr="00475233" w:rsidRDefault="006406B6" w:rsidP="00BD4209">
      <w:pPr>
        <w:pStyle w:val="ListBullet"/>
        <w:spacing w:line="276" w:lineRule="auto"/>
        <w:ind w:left="360"/>
        <w:rPr>
          <w:rStyle w:val="Hyperlink"/>
          <w:rFonts w:asciiTheme="majorHAnsi" w:hAnsiTheme="majorHAnsi" w:cstheme="majorHAnsi"/>
          <w:szCs w:val="24"/>
        </w:rPr>
      </w:pPr>
      <w:hyperlink r:id="rId68" w:history="1">
        <w:r w:rsidR="00D2097D" w:rsidRPr="00475233">
          <w:rPr>
            <w:rStyle w:val="Hyperlink"/>
            <w:rFonts w:asciiTheme="majorHAnsi" w:hAnsiTheme="majorHAnsi" w:cstheme="majorHAnsi"/>
            <w:szCs w:val="24"/>
          </w:rPr>
          <w:t>‘Life limiting illnesses in the workplace – A toolkit for employees’</w:t>
        </w:r>
      </w:hyperlink>
      <w:r w:rsidR="00D2097D" w:rsidRPr="00475233">
        <w:rPr>
          <w:rFonts w:asciiTheme="majorHAnsi" w:hAnsiTheme="majorHAnsi" w:cstheme="majorHAnsi"/>
          <w:szCs w:val="24"/>
        </w:rPr>
        <w:t xml:space="preserve">.  </w:t>
      </w:r>
    </w:p>
    <w:p w14:paraId="1B61536E" w14:textId="2E16C9F0" w:rsidR="00D2097D" w:rsidRPr="00475233" w:rsidRDefault="00D2097D" w:rsidP="00BD4209">
      <w:pPr>
        <w:pStyle w:val="ListBullet"/>
        <w:spacing w:line="276" w:lineRule="auto"/>
        <w:ind w:left="360"/>
        <w:rPr>
          <w:rFonts w:asciiTheme="majorHAnsi" w:hAnsiTheme="majorHAnsi" w:cstheme="majorHAnsi"/>
          <w:szCs w:val="24"/>
        </w:rPr>
      </w:pPr>
      <w:r w:rsidRPr="0040443E">
        <w:rPr>
          <w:rFonts w:asciiTheme="majorHAnsi" w:hAnsiTheme="majorHAnsi" w:cstheme="majorHAnsi"/>
          <w:szCs w:val="24"/>
        </w:rPr>
        <w:t>Psychological Support for Staff – Manager’s Guide</w:t>
      </w:r>
    </w:p>
    <w:p w14:paraId="7FCA686A" w14:textId="77777777" w:rsidR="00D2097D" w:rsidRPr="00475233" w:rsidRDefault="00D2097D" w:rsidP="00BD4209">
      <w:pPr>
        <w:pStyle w:val="ListBullet"/>
        <w:spacing w:line="276" w:lineRule="auto"/>
        <w:ind w:left="360"/>
        <w:rPr>
          <w:rFonts w:asciiTheme="majorHAnsi" w:hAnsiTheme="majorHAnsi" w:cstheme="majorHAnsi"/>
          <w:szCs w:val="24"/>
        </w:rPr>
      </w:pPr>
      <w:r w:rsidRPr="00475233">
        <w:rPr>
          <w:rFonts w:asciiTheme="majorHAnsi" w:hAnsiTheme="majorHAnsi" w:cstheme="majorHAnsi"/>
          <w:szCs w:val="24"/>
        </w:rPr>
        <w:t>Your HR Business Partner (HRBP)</w:t>
      </w:r>
    </w:p>
    <w:p w14:paraId="1314B953" w14:textId="77777777" w:rsidR="00D2097D" w:rsidRDefault="00D2097D" w:rsidP="00BD4209">
      <w:pPr>
        <w:pStyle w:val="ListBullet"/>
        <w:spacing w:line="276" w:lineRule="auto"/>
        <w:ind w:left="360"/>
        <w:rPr>
          <w:rFonts w:asciiTheme="majorHAnsi" w:hAnsiTheme="majorHAnsi" w:cstheme="majorHAnsi"/>
          <w:szCs w:val="24"/>
        </w:rPr>
      </w:pPr>
      <w:r w:rsidRPr="00475233">
        <w:rPr>
          <w:rFonts w:asciiTheme="majorHAnsi" w:hAnsiTheme="majorHAnsi" w:cstheme="majorHAnsi"/>
          <w:szCs w:val="24"/>
        </w:rPr>
        <w:t xml:space="preserve">CHS HR Advisory Service on 5124 9610, or </w:t>
      </w:r>
      <w:hyperlink r:id="rId69" w:history="1">
        <w:r w:rsidRPr="00475233">
          <w:rPr>
            <w:rStyle w:val="Hyperlink"/>
            <w:rFonts w:asciiTheme="majorHAnsi" w:hAnsiTheme="majorHAnsi" w:cstheme="majorHAnsi"/>
            <w:szCs w:val="24"/>
          </w:rPr>
          <w:t>CHSHRAdvisory@act.gov.au</w:t>
        </w:r>
      </w:hyperlink>
      <w:r w:rsidRPr="00475233">
        <w:rPr>
          <w:rFonts w:asciiTheme="majorHAnsi" w:hAnsiTheme="majorHAnsi" w:cstheme="majorHAnsi"/>
          <w:szCs w:val="24"/>
        </w:rPr>
        <w:t xml:space="preserve">  for HR support</w:t>
      </w:r>
    </w:p>
    <w:p w14:paraId="1D1660B9" w14:textId="31F985EB" w:rsidR="00D2097D" w:rsidRPr="0024214D" w:rsidRDefault="006406B6" w:rsidP="00BD4209">
      <w:pPr>
        <w:pStyle w:val="ListBullet"/>
        <w:spacing w:line="276" w:lineRule="auto"/>
        <w:ind w:left="360"/>
        <w:rPr>
          <w:rFonts w:asciiTheme="majorHAnsi" w:hAnsiTheme="majorHAnsi" w:cstheme="majorHAnsi"/>
          <w:szCs w:val="24"/>
        </w:rPr>
      </w:pPr>
      <w:hyperlink r:id="rId70" w:history="1">
        <w:r w:rsidR="00D2097D" w:rsidRPr="0024214D">
          <w:rPr>
            <w:rFonts w:asciiTheme="majorHAnsi" w:hAnsiTheme="majorHAnsi" w:cstheme="majorHAnsi"/>
          </w:rPr>
          <w:t>HR Fact sheets</w:t>
        </w:r>
      </w:hyperlink>
      <w:r w:rsidR="00D2097D" w:rsidRPr="0024214D">
        <w:rPr>
          <w:rFonts w:asciiTheme="majorHAnsi" w:hAnsiTheme="majorHAnsi" w:cstheme="majorHAnsi"/>
        </w:rPr>
        <w:t xml:space="preserve"> for leave options</w:t>
      </w:r>
      <w:bookmarkEnd w:id="81"/>
    </w:p>
    <w:p w14:paraId="305A561E" w14:textId="77777777" w:rsidR="00825FFE" w:rsidRDefault="00825FFE" w:rsidP="00BD4209">
      <w:pPr>
        <w:pStyle w:val="ListBullet"/>
        <w:numPr>
          <w:ilvl w:val="0"/>
          <w:numId w:val="0"/>
        </w:numPr>
        <w:spacing w:line="276" w:lineRule="auto"/>
        <w:ind w:left="1080" w:hanging="360"/>
        <w:rPr>
          <w:rFonts w:asciiTheme="majorHAnsi" w:hAnsiTheme="majorHAnsi" w:cstheme="majorHAnsi"/>
        </w:rPr>
      </w:pPr>
    </w:p>
    <w:p w14:paraId="2B8779C5" w14:textId="50D6CF6F" w:rsidR="00060E38" w:rsidRDefault="006406B6" w:rsidP="00BD4209">
      <w:pPr>
        <w:pStyle w:val="ListBullet"/>
        <w:numPr>
          <w:ilvl w:val="0"/>
          <w:numId w:val="0"/>
        </w:numPr>
        <w:spacing w:line="276" w:lineRule="auto"/>
        <w:ind w:left="567" w:hanging="425"/>
        <w:rPr>
          <w:rStyle w:val="Hyperlink"/>
          <w:rFonts w:asciiTheme="majorHAnsi" w:hAnsiTheme="majorHAnsi" w:cstheme="majorHAnsi"/>
        </w:rPr>
      </w:pPr>
      <w:hyperlink w:anchor="_top" w:history="1">
        <w:r w:rsidR="003B5830" w:rsidRPr="003B5830">
          <w:rPr>
            <w:rStyle w:val="Hyperlink"/>
            <w:rFonts w:asciiTheme="majorHAnsi" w:hAnsiTheme="majorHAnsi" w:cstheme="majorHAnsi"/>
          </w:rPr>
          <w:t>Back to Contents</w:t>
        </w:r>
      </w:hyperlink>
    </w:p>
    <w:p w14:paraId="793EEC9C" w14:textId="663B8740" w:rsidR="00ED54B8" w:rsidRPr="00060E38" w:rsidRDefault="00060E38" w:rsidP="00BD4209">
      <w:pPr>
        <w:spacing w:before="0" w:after="0"/>
        <w:rPr>
          <w:rFonts w:asciiTheme="majorHAnsi" w:eastAsia="Times New Roman" w:hAnsiTheme="majorHAnsi" w:cstheme="majorHAnsi"/>
          <w:color w:val="auto"/>
          <w:szCs w:val="20"/>
          <w:u w:val="single"/>
          <w:lang w:eastAsia="en-US"/>
        </w:rPr>
      </w:pPr>
      <w:r>
        <w:rPr>
          <w:rStyle w:val="Hyperlink"/>
          <w:rFonts w:asciiTheme="majorHAnsi" w:hAnsiTheme="majorHAnsi" w:cstheme="majorHAnsi"/>
        </w:rPr>
        <w:br w:type="page"/>
      </w:r>
    </w:p>
    <w:p w14:paraId="0DD1E9F2" w14:textId="0C991A91" w:rsidR="003B5830" w:rsidRDefault="00D2097D" w:rsidP="003B5830">
      <w:pPr>
        <w:pStyle w:val="Heading4"/>
      </w:pPr>
      <w:bookmarkStart w:id="102" w:name="_Hlk180145892"/>
      <w:bookmarkStart w:id="103" w:name="_Toc185578755"/>
      <w:bookmarkStart w:id="104" w:name="_Toc187315212"/>
      <w:r>
        <w:lastRenderedPageBreak/>
        <w:t xml:space="preserve">Attachment </w:t>
      </w:r>
      <w:r w:rsidR="000C2C70">
        <w:t>10</w:t>
      </w:r>
      <w:r w:rsidR="001136B3">
        <w:t>-</w:t>
      </w:r>
      <w:r>
        <w:t xml:space="preserve"> Managing the death of a colleague</w:t>
      </w:r>
      <w:bookmarkEnd w:id="102"/>
      <w:bookmarkEnd w:id="103"/>
      <w:bookmarkEnd w:id="104"/>
    </w:p>
    <w:p w14:paraId="293739EE" w14:textId="29D446DD" w:rsidR="00D2097D" w:rsidRPr="0024214D" w:rsidRDefault="00D2097D" w:rsidP="00B35545">
      <w:r w:rsidRPr="0024214D">
        <w:t>The death of a colleague can have a profound effect on your team. As the manager, you may be the first to become aware of this event. It is your responsibility to sensitively communicate this to your staff, clients, and suppliers (as appropriate) with support available from your H</w:t>
      </w:r>
      <w:r w:rsidR="00B35545">
        <w:t xml:space="preserve">uman </w:t>
      </w:r>
      <w:r w:rsidRPr="0024214D">
        <w:t>R</w:t>
      </w:r>
      <w:r w:rsidR="00B35545">
        <w:t>esources</w:t>
      </w:r>
      <w:r w:rsidRPr="0024214D">
        <w:t xml:space="preserve"> Business Partner</w:t>
      </w:r>
      <w:r w:rsidR="00B35545">
        <w:t xml:space="preserve"> (HRBP)</w:t>
      </w:r>
      <w:r w:rsidRPr="0024214D">
        <w:t xml:space="preserve">. This Fact Sheet suggests ways to hold conversations, share information, and support </w:t>
      </w:r>
      <w:r w:rsidR="00900EE5">
        <w:t xml:space="preserve">staff </w:t>
      </w:r>
      <w:r w:rsidRPr="0024214D">
        <w:t xml:space="preserve">members. It is recommended you also use Attachments 6 and </w:t>
      </w:r>
      <w:r w:rsidR="00B35545">
        <w:t>7</w:t>
      </w:r>
      <w:r w:rsidRPr="0024214D">
        <w:t xml:space="preserve">, RUOK? and Psychological First Aid.   </w:t>
      </w:r>
    </w:p>
    <w:p w14:paraId="46B61795" w14:textId="4550A53C" w:rsidR="00D2097D" w:rsidRPr="0024214D" w:rsidRDefault="00D2097D" w:rsidP="00825FFE">
      <w:pPr>
        <w:pStyle w:val="CommentText"/>
        <w:spacing w:line="276" w:lineRule="auto"/>
        <w:rPr>
          <w:sz w:val="24"/>
          <w:szCs w:val="24"/>
        </w:rPr>
      </w:pPr>
      <w:r w:rsidRPr="0024214D">
        <w:rPr>
          <w:sz w:val="24"/>
          <w:szCs w:val="24"/>
        </w:rPr>
        <w:t xml:space="preserve">Staff may experience a variety of emotions such as shock, sadness, or guilt. It is important to acknowledge with your team that these reactions are </w:t>
      </w:r>
      <w:r w:rsidR="0094479A">
        <w:rPr>
          <w:sz w:val="24"/>
          <w:szCs w:val="24"/>
        </w:rPr>
        <w:t>common</w:t>
      </w:r>
      <w:r w:rsidRPr="0024214D">
        <w:rPr>
          <w:sz w:val="24"/>
          <w:szCs w:val="24"/>
        </w:rPr>
        <w:t xml:space="preserve">. Each person may experience different emotions and present in different ways. With effective communication you can support them during this emotional time. </w:t>
      </w:r>
    </w:p>
    <w:p w14:paraId="4CE24088" w14:textId="1B5DF183" w:rsidR="00D2097D" w:rsidRPr="0024214D" w:rsidRDefault="00D2097D" w:rsidP="00825FFE">
      <w:pPr>
        <w:pStyle w:val="CommentText"/>
        <w:spacing w:line="276" w:lineRule="auto"/>
        <w:rPr>
          <w:sz w:val="24"/>
          <w:szCs w:val="24"/>
        </w:rPr>
      </w:pPr>
      <w:r w:rsidRPr="0024214D">
        <w:rPr>
          <w:sz w:val="24"/>
          <w:szCs w:val="24"/>
        </w:rPr>
        <w:t>In the early days, grief can interfere with thought processes, concentration, and sleep patterns. This can result in fatigue, anxiety, and changes in mood that can impact on work participation and performance. It is not your role or responsibility to be a counsellor for staff. Psychological support is available through EAP</w:t>
      </w:r>
      <w:r w:rsidR="003B5830">
        <w:rPr>
          <w:sz w:val="24"/>
          <w:szCs w:val="24"/>
        </w:rPr>
        <w:t xml:space="preserve"> and other </w:t>
      </w:r>
      <w:hyperlink r:id="rId71" w:history="1">
        <w:r w:rsidR="003B5830" w:rsidRPr="003B5830">
          <w:rPr>
            <w:rStyle w:val="Hyperlink"/>
            <w:sz w:val="24"/>
            <w:szCs w:val="24"/>
          </w:rPr>
          <w:t>Support for Staff options</w:t>
        </w:r>
        <w:r w:rsidRPr="003B5830">
          <w:rPr>
            <w:rStyle w:val="Hyperlink"/>
            <w:sz w:val="24"/>
            <w:szCs w:val="24"/>
          </w:rPr>
          <w:t>.</w:t>
        </w:r>
      </w:hyperlink>
    </w:p>
    <w:p w14:paraId="0D8C7D84" w14:textId="0D8007CF" w:rsidR="00D2097D" w:rsidRPr="0024214D" w:rsidRDefault="00D2097D" w:rsidP="00BD4209">
      <w:pPr>
        <w:spacing w:after="0"/>
        <w:rPr>
          <w:b/>
          <w:bCs/>
        </w:rPr>
      </w:pPr>
      <w:bookmarkStart w:id="105" w:name="_Toc138660010"/>
      <w:bookmarkStart w:id="106" w:name="_Toc105934388"/>
      <w:r w:rsidRPr="0024214D">
        <w:rPr>
          <w:b/>
          <w:bCs/>
        </w:rPr>
        <w:t xml:space="preserve">Announcing the death of a </w:t>
      </w:r>
      <w:r w:rsidR="00900EE5">
        <w:rPr>
          <w:b/>
          <w:bCs/>
        </w:rPr>
        <w:t>staff</w:t>
      </w:r>
      <w:r w:rsidRPr="0024214D">
        <w:rPr>
          <w:b/>
          <w:bCs/>
        </w:rPr>
        <w:t xml:space="preserve"> member</w:t>
      </w:r>
      <w:bookmarkStart w:id="107" w:name="_Toc138660011"/>
      <w:bookmarkEnd w:id="105"/>
    </w:p>
    <w:p w14:paraId="68B46B42" w14:textId="1C1E1105" w:rsidR="00D2097D" w:rsidRPr="003B5830" w:rsidRDefault="00D2097D" w:rsidP="00D2097D">
      <w:r w:rsidRPr="0024214D">
        <w:t>Depending on the role of your work area, clients, suppliers, and stakeholders may need to be informed. Consider your approach depending on the nature of the relationship and tailor communication accordingly, with sensitivity and respect.</w:t>
      </w:r>
      <w:bookmarkEnd w:id="107"/>
      <w:r w:rsidRPr="0024214D">
        <w:t xml:space="preserve">  </w:t>
      </w:r>
      <w:r w:rsidR="00A76CC7">
        <w:t>Consider that there may be</w:t>
      </w:r>
      <w:r w:rsidR="00A76CC7" w:rsidRPr="00AF7E9D">
        <w:t xml:space="preserve"> cultural sensitivities and obligations, such as not using the name or image of a person who has died.</w:t>
      </w:r>
      <w:r w:rsidR="00311039">
        <w:t xml:space="preserve"> Consult with the family as to cultural requirements.</w:t>
      </w:r>
    </w:p>
    <w:p w14:paraId="6C83AC53" w14:textId="77777777" w:rsidR="00D2097D" w:rsidRPr="007E1426" w:rsidRDefault="00D2097D" w:rsidP="00BD4209">
      <w:pPr>
        <w:spacing w:after="0"/>
        <w:rPr>
          <w:rFonts w:asciiTheme="majorHAnsi" w:hAnsiTheme="majorHAnsi" w:cstheme="majorHAnsi"/>
          <w:b/>
          <w:bCs/>
        </w:rPr>
      </w:pPr>
      <w:bookmarkStart w:id="108" w:name="_Toc138660012"/>
      <w:r w:rsidRPr="007E1426">
        <w:rPr>
          <w:rFonts w:asciiTheme="majorHAnsi" w:hAnsiTheme="majorHAnsi" w:cstheme="majorHAnsi"/>
          <w:b/>
          <w:bCs/>
        </w:rPr>
        <w:t>Contact the Executive of the Division who will liaise with the family to:</w:t>
      </w:r>
      <w:bookmarkEnd w:id="108"/>
    </w:p>
    <w:p w14:paraId="1276D4D5" w14:textId="380F6638" w:rsidR="00D2097D" w:rsidRPr="00BD4209" w:rsidRDefault="00D2097D" w:rsidP="00BD4209">
      <w:pPr>
        <w:pStyle w:val="ListBullet"/>
        <w:spacing w:line="276" w:lineRule="auto"/>
        <w:ind w:left="360"/>
        <w:rPr>
          <w:rFonts w:asciiTheme="majorHAnsi" w:hAnsiTheme="majorHAnsi" w:cstheme="majorHAnsi"/>
          <w:szCs w:val="24"/>
        </w:rPr>
      </w:pPr>
      <w:bookmarkStart w:id="109" w:name="_Toc138660013"/>
      <w:r w:rsidRPr="007E1426">
        <w:rPr>
          <w:rFonts w:asciiTheme="majorHAnsi" w:hAnsiTheme="majorHAnsi" w:cstheme="majorHAnsi"/>
          <w:szCs w:val="24"/>
        </w:rPr>
        <w:t>Seek permission from the family to announce the death</w:t>
      </w:r>
      <w:bookmarkEnd w:id="109"/>
      <w:r w:rsidR="00A76CC7">
        <w:rPr>
          <w:rFonts w:asciiTheme="majorHAnsi" w:hAnsiTheme="majorHAnsi" w:cstheme="majorHAnsi"/>
          <w:szCs w:val="24"/>
        </w:rPr>
        <w:t xml:space="preserve">, noting it may not be culturally appropriate for non-Indigenous staff to contact the next of kin following a death. For </w:t>
      </w:r>
      <w:r w:rsidR="00A76CC7" w:rsidRPr="00AF7E9D">
        <w:rPr>
          <w:rFonts w:asciiTheme="majorHAnsi" w:hAnsiTheme="majorHAnsi" w:cstheme="majorHAnsi"/>
          <w:szCs w:val="24"/>
        </w:rPr>
        <w:t xml:space="preserve">Aboriginal and Torres Strait Islander </w:t>
      </w:r>
      <w:r w:rsidR="00145A12">
        <w:rPr>
          <w:rFonts w:asciiTheme="majorHAnsi" w:hAnsiTheme="majorHAnsi" w:cstheme="majorHAnsi"/>
          <w:szCs w:val="24"/>
        </w:rPr>
        <w:t xml:space="preserve">cultural practices </w:t>
      </w:r>
      <w:r w:rsidR="00A76CC7" w:rsidRPr="00AF7E9D">
        <w:rPr>
          <w:rFonts w:asciiTheme="majorHAnsi" w:hAnsiTheme="majorHAnsi" w:cstheme="majorHAnsi"/>
          <w:szCs w:val="24"/>
        </w:rPr>
        <w:t xml:space="preserve">advice should be sought from the </w:t>
      </w:r>
      <w:r w:rsidR="00145A12">
        <w:rPr>
          <w:rFonts w:asciiTheme="majorHAnsi" w:hAnsiTheme="majorHAnsi" w:cstheme="majorHAnsi"/>
          <w:szCs w:val="24"/>
        </w:rPr>
        <w:t>ACTPS</w:t>
      </w:r>
      <w:r w:rsidR="00A76CC7" w:rsidRPr="00AF7E9D">
        <w:rPr>
          <w:rFonts w:asciiTheme="majorHAnsi" w:hAnsiTheme="majorHAnsi" w:cstheme="majorHAnsi"/>
          <w:szCs w:val="24"/>
        </w:rPr>
        <w:t xml:space="preserve"> Cultur</w:t>
      </w:r>
      <w:r w:rsidR="00145A12">
        <w:rPr>
          <w:rFonts w:asciiTheme="majorHAnsi" w:hAnsiTheme="majorHAnsi" w:cstheme="majorHAnsi"/>
          <w:szCs w:val="24"/>
        </w:rPr>
        <w:t>e</w:t>
      </w:r>
      <w:r w:rsidR="00A76CC7" w:rsidRPr="00AF7E9D">
        <w:rPr>
          <w:rFonts w:asciiTheme="majorHAnsi" w:hAnsiTheme="majorHAnsi" w:cstheme="majorHAnsi"/>
          <w:szCs w:val="24"/>
        </w:rPr>
        <w:t xml:space="preserve"> and Pathways team</w:t>
      </w:r>
      <w:r w:rsidR="00145A12">
        <w:rPr>
          <w:rFonts w:asciiTheme="majorHAnsi" w:hAnsiTheme="majorHAnsi" w:cstheme="majorHAnsi"/>
          <w:szCs w:val="24"/>
        </w:rPr>
        <w:t xml:space="preserve"> by emailing </w:t>
      </w:r>
      <w:hyperlink r:id="rId72" w:history="1">
        <w:r w:rsidR="00145A12" w:rsidRPr="00BA5AD0">
          <w:rPr>
            <w:rStyle w:val="Hyperlink"/>
            <w:rFonts w:asciiTheme="majorHAnsi" w:hAnsiTheme="majorHAnsi" w:cstheme="majorHAnsi"/>
            <w:szCs w:val="24"/>
          </w:rPr>
          <w:t>ACTPSCultureAndPathways@act.gov.au</w:t>
        </w:r>
      </w:hyperlink>
      <w:r w:rsidR="00145A12">
        <w:rPr>
          <w:rFonts w:asciiTheme="majorHAnsi" w:hAnsiTheme="majorHAnsi" w:cstheme="majorHAnsi"/>
          <w:szCs w:val="24"/>
        </w:rPr>
        <w:t>.</w:t>
      </w:r>
    </w:p>
    <w:p w14:paraId="73CF9969" w14:textId="07AE20D6" w:rsidR="00D2097D" w:rsidRPr="007E1426" w:rsidRDefault="00D2097D" w:rsidP="00BD4209">
      <w:pPr>
        <w:pStyle w:val="ListBullet"/>
        <w:spacing w:line="276" w:lineRule="auto"/>
        <w:ind w:left="360"/>
        <w:rPr>
          <w:rFonts w:asciiTheme="majorHAnsi" w:hAnsiTheme="majorHAnsi" w:cstheme="majorHAnsi"/>
          <w:szCs w:val="24"/>
        </w:rPr>
      </w:pPr>
      <w:bookmarkStart w:id="110" w:name="_Toc138660014"/>
      <w:r w:rsidRPr="007E1426">
        <w:rPr>
          <w:rFonts w:asciiTheme="majorHAnsi" w:hAnsiTheme="majorHAnsi" w:cstheme="majorHAnsi"/>
          <w:szCs w:val="24"/>
        </w:rPr>
        <w:t>Be considerate of the information provided; the family may ask some details to remain private and not be shared further</w:t>
      </w:r>
      <w:bookmarkEnd w:id="110"/>
      <w:r w:rsidRPr="007E1426">
        <w:rPr>
          <w:rFonts w:asciiTheme="majorHAnsi" w:hAnsiTheme="majorHAnsi" w:cstheme="majorHAnsi"/>
          <w:szCs w:val="24"/>
        </w:rPr>
        <w:t xml:space="preserve"> </w:t>
      </w:r>
    </w:p>
    <w:p w14:paraId="7E3D4D86" w14:textId="77777777" w:rsidR="00D2097D" w:rsidRPr="007E1426" w:rsidRDefault="00D2097D" w:rsidP="00BD4209">
      <w:pPr>
        <w:pStyle w:val="ListBullet"/>
        <w:spacing w:line="276" w:lineRule="auto"/>
        <w:ind w:left="360"/>
        <w:rPr>
          <w:rFonts w:asciiTheme="majorHAnsi" w:hAnsiTheme="majorHAnsi" w:cstheme="majorHAnsi"/>
          <w:szCs w:val="24"/>
        </w:rPr>
      </w:pPr>
      <w:bookmarkStart w:id="111" w:name="_Toc138660015"/>
      <w:r w:rsidRPr="007E1426">
        <w:rPr>
          <w:rFonts w:asciiTheme="majorHAnsi" w:hAnsiTheme="majorHAnsi" w:cstheme="majorHAnsi"/>
          <w:szCs w:val="24"/>
        </w:rPr>
        <w:t>Let the family member know that EAP is available for them to access support.</w:t>
      </w:r>
      <w:bookmarkEnd w:id="111"/>
    </w:p>
    <w:p w14:paraId="10D3FB9A" w14:textId="77777777" w:rsidR="00D2097D" w:rsidRPr="007E1426" w:rsidRDefault="00D2097D" w:rsidP="00D2097D">
      <w:pPr>
        <w:pStyle w:val="ListBullet"/>
        <w:numPr>
          <w:ilvl w:val="0"/>
          <w:numId w:val="0"/>
        </w:numPr>
        <w:rPr>
          <w:rFonts w:asciiTheme="majorHAnsi" w:hAnsiTheme="majorHAnsi" w:cstheme="majorHAnsi"/>
          <w:szCs w:val="24"/>
        </w:rPr>
      </w:pPr>
    </w:p>
    <w:p w14:paraId="2F680868" w14:textId="401FA2A1" w:rsidR="00D2097D" w:rsidRPr="007E1426" w:rsidRDefault="00D2097D" w:rsidP="00BD4209">
      <w:pPr>
        <w:spacing w:after="0"/>
        <w:rPr>
          <w:rFonts w:asciiTheme="majorHAnsi" w:hAnsiTheme="majorHAnsi" w:cstheme="majorHAnsi"/>
          <w:b/>
          <w:bCs/>
        </w:rPr>
      </w:pPr>
      <w:bookmarkStart w:id="112" w:name="_Toc138660016"/>
      <w:r w:rsidRPr="007E1426">
        <w:rPr>
          <w:rFonts w:asciiTheme="majorHAnsi" w:hAnsiTheme="majorHAnsi" w:cstheme="majorHAnsi"/>
          <w:b/>
          <w:bCs/>
        </w:rPr>
        <w:t xml:space="preserve">Ask </w:t>
      </w:r>
      <w:r w:rsidR="00900EE5">
        <w:rPr>
          <w:rFonts w:asciiTheme="majorHAnsi" w:hAnsiTheme="majorHAnsi" w:cstheme="majorHAnsi"/>
          <w:b/>
          <w:bCs/>
        </w:rPr>
        <w:t>staff</w:t>
      </w:r>
      <w:r w:rsidRPr="007E1426">
        <w:rPr>
          <w:rFonts w:asciiTheme="majorHAnsi" w:hAnsiTheme="majorHAnsi" w:cstheme="majorHAnsi"/>
          <w:b/>
          <w:bCs/>
        </w:rPr>
        <w:t xml:space="preserve"> to attend an impromptu meeting</w:t>
      </w:r>
      <w:bookmarkEnd w:id="112"/>
      <w:r w:rsidRPr="007E1426">
        <w:rPr>
          <w:rFonts w:asciiTheme="majorHAnsi" w:hAnsiTheme="majorHAnsi" w:cstheme="majorHAnsi"/>
          <w:b/>
          <w:bCs/>
        </w:rPr>
        <w:t xml:space="preserve"> </w:t>
      </w:r>
    </w:p>
    <w:p w14:paraId="1EC9A2AF" w14:textId="77777777" w:rsidR="00311039" w:rsidRPr="007E1426" w:rsidRDefault="00311039" w:rsidP="00BD4209">
      <w:pPr>
        <w:pStyle w:val="ListBullet"/>
        <w:spacing w:line="276" w:lineRule="auto"/>
        <w:ind w:left="360"/>
        <w:rPr>
          <w:rFonts w:asciiTheme="majorHAnsi" w:hAnsiTheme="majorHAnsi" w:cstheme="majorHAnsi"/>
          <w:szCs w:val="24"/>
        </w:rPr>
      </w:pPr>
      <w:bookmarkStart w:id="113" w:name="_Toc138660017"/>
      <w:r w:rsidRPr="007E1426">
        <w:rPr>
          <w:rFonts w:asciiTheme="majorHAnsi" w:hAnsiTheme="majorHAnsi" w:cstheme="majorHAnsi"/>
          <w:szCs w:val="24"/>
        </w:rPr>
        <w:t xml:space="preserve">Show compassion during this time as death may trigger emotional responses even if the colleague was not close to the deceased. </w:t>
      </w:r>
    </w:p>
    <w:p w14:paraId="45173FDE" w14:textId="16662EC0" w:rsidR="00D2097D" w:rsidRPr="007E1426" w:rsidRDefault="00D2097D" w:rsidP="00BD4209">
      <w:pPr>
        <w:pStyle w:val="ListBullet"/>
        <w:spacing w:line="276" w:lineRule="auto"/>
        <w:ind w:left="360"/>
        <w:rPr>
          <w:rFonts w:asciiTheme="majorHAnsi" w:hAnsiTheme="majorHAnsi" w:cstheme="majorHAnsi"/>
          <w:szCs w:val="24"/>
        </w:rPr>
      </w:pPr>
      <w:r w:rsidRPr="007E1426">
        <w:rPr>
          <w:rFonts w:asciiTheme="majorHAnsi" w:hAnsiTheme="majorHAnsi" w:cstheme="majorHAnsi"/>
          <w:szCs w:val="24"/>
        </w:rPr>
        <w:t>News of a death is best delivered in person. If staff are away, please try to have them in this meeting either virtually or by phone.</w:t>
      </w:r>
      <w:bookmarkEnd w:id="113"/>
    </w:p>
    <w:p w14:paraId="27FA096F" w14:textId="77777777" w:rsidR="00D2097D" w:rsidRPr="007E1426" w:rsidRDefault="00D2097D" w:rsidP="00BD4209">
      <w:pPr>
        <w:pStyle w:val="ListBullet"/>
        <w:spacing w:line="276" w:lineRule="auto"/>
        <w:ind w:left="360"/>
        <w:rPr>
          <w:rFonts w:asciiTheme="majorHAnsi" w:hAnsiTheme="majorHAnsi" w:cstheme="majorHAnsi"/>
          <w:szCs w:val="24"/>
        </w:rPr>
      </w:pPr>
      <w:bookmarkStart w:id="114" w:name="_Toc138660018"/>
      <w:r w:rsidRPr="007E1426">
        <w:rPr>
          <w:rFonts w:asciiTheme="majorHAnsi" w:hAnsiTheme="majorHAnsi" w:cstheme="majorHAnsi"/>
          <w:szCs w:val="24"/>
        </w:rPr>
        <w:t>Be direct and sympathetic.</w:t>
      </w:r>
      <w:bookmarkEnd w:id="114"/>
      <w:r w:rsidRPr="007E1426">
        <w:rPr>
          <w:rFonts w:asciiTheme="majorHAnsi" w:hAnsiTheme="majorHAnsi" w:cstheme="majorHAnsi"/>
          <w:szCs w:val="24"/>
        </w:rPr>
        <w:t xml:space="preserve"> </w:t>
      </w:r>
    </w:p>
    <w:p w14:paraId="3E489C60" w14:textId="77777777" w:rsidR="00D2097D" w:rsidRPr="007E1426" w:rsidRDefault="00D2097D" w:rsidP="00BD4209">
      <w:pPr>
        <w:pStyle w:val="ListBullet"/>
        <w:spacing w:line="276" w:lineRule="auto"/>
        <w:ind w:left="360"/>
        <w:rPr>
          <w:rFonts w:asciiTheme="majorHAnsi" w:hAnsiTheme="majorHAnsi" w:cstheme="majorHAnsi"/>
          <w:szCs w:val="24"/>
        </w:rPr>
      </w:pPr>
      <w:bookmarkStart w:id="115" w:name="_Toc138660019"/>
      <w:r w:rsidRPr="007E1426">
        <w:rPr>
          <w:rFonts w:asciiTheme="majorHAnsi" w:hAnsiTheme="majorHAnsi" w:cstheme="majorHAnsi"/>
          <w:szCs w:val="24"/>
        </w:rPr>
        <w:t>Share memories of the deceased and allow others to share their own stories.</w:t>
      </w:r>
      <w:bookmarkEnd w:id="115"/>
      <w:r w:rsidRPr="007E1426">
        <w:rPr>
          <w:rFonts w:asciiTheme="majorHAnsi" w:hAnsiTheme="majorHAnsi" w:cstheme="majorHAnsi"/>
          <w:szCs w:val="24"/>
        </w:rPr>
        <w:t xml:space="preserve"> </w:t>
      </w:r>
    </w:p>
    <w:p w14:paraId="62D92088" w14:textId="219F2EA3" w:rsidR="00D2097D" w:rsidRPr="007E1426" w:rsidRDefault="00D2097D" w:rsidP="00BD4209">
      <w:pPr>
        <w:pStyle w:val="ListBullet"/>
        <w:spacing w:line="276" w:lineRule="auto"/>
        <w:ind w:left="360"/>
        <w:rPr>
          <w:rFonts w:asciiTheme="majorHAnsi" w:hAnsiTheme="majorHAnsi" w:cstheme="majorHAnsi"/>
          <w:szCs w:val="24"/>
        </w:rPr>
      </w:pPr>
      <w:bookmarkStart w:id="116" w:name="_Toc138660021"/>
      <w:r w:rsidRPr="007E1426">
        <w:rPr>
          <w:rFonts w:asciiTheme="majorHAnsi" w:hAnsiTheme="majorHAnsi" w:cstheme="majorHAnsi"/>
          <w:szCs w:val="24"/>
        </w:rPr>
        <w:lastRenderedPageBreak/>
        <w:t>Let staff know of supports available. Onsite EAP can be arranged to support staff during this time either individually or as a group.</w:t>
      </w:r>
      <w:bookmarkEnd w:id="116"/>
      <w:r w:rsidRPr="007E1426">
        <w:rPr>
          <w:rFonts w:asciiTheme="majorHAnsi" w:hAnsiTheme="majorHAnsi" w:cstheme="majorHAnsi"/>
          <w:szCs w:val="24"/>
        </w:rPr>
        <w:t xml:space="preserve"> </w:t>
      </w:r>
      <w:r w:rsidR="0094479A">
        <w:rPr>
          <w:rFonts w:asciiTheme="majorHAnsi" w:hAnsiTheme="majorHAnsi" w:cstheme="majorHAnsi"/>
          <w:szCs w:val="24"/>
        </w:rPr>
        <w:t xml:space="preserve">Spiritual Support Services can assist in </w:t>
      </w:r>
      <w:r w:rsidR="000A068B">
        <w:rPr>
          <w:rFonts w:asciiTheme="majorHAnsi" w:hAnsiTheme="majorHAnsi" w:cstheme="majorHAnsi"/>
          <w:szCs w:val="24"/>
        </w:rPr>
        <w:t xml:space="preserve">facilitating a memorial service for the team. </w:t>
      </w:r>
      <w:r w:rsidR="0094479A">
        <w:rPr>
          <w:rFonts w:asciiTheme="majorHAnsi" w:hAnsiTheme="majorHAnsi" w:cstheme="majorHAnsi"/>
          <w:szCs w:val="24"/>
        </w:rPr>
        <w:t xml:space="preserve"> </w:t>
      </w:r>
    </w:p>
    <w:p w14:paraId="3EC1FDDD" w14:textId="7E06FD43" w:rsidR="00D2097D" w:rsidRPr="007E1426" w:rsidRDefault="00D2097D" w:rsidP="00BD4209">
      <w:pPr>
        <w:pStyle w:val="ListBullet"/>
        <w:spacing w:line="276" w:lineRule="auto"/>
        <w:ind w:left="360"/>
        <w:rPr>
          <w:rFonts w:asciiTheme="majorHAnsi" w:hAnsiTheme="majorHAnsi" w:cstheme="majorHAnsi"/>
          <w:szCs w:val="24"/>
        </w:rPr>
      </w:pPr>
      <w:bookmarkStart w:id="117" w:name="_Toc138660022"/>
      <w:r w:rsidRPr="007E1426">
        <w:rPr>
          <w:rFonts w:asciiTheme="majorHAnsi" w:hAnsiTheme="majorHAnsi" w:cstheme="majorHAnsi"/>
          <w:szCs w:val="24"/>
        </w:rPr>
        <w:t>Some staff may need time off to process the event.</w:t>
      </w:r>
      <w:bookmarkEnd w:id="117"/>
      <w:r w:rsidRPr="007E1426">
        <w:rPr>
          <w:rFonts w:asciiTheme="majorHAnsi" w:hAnsiTheme="majorHAnsi" w:cstheme="majorHAnsi"/>
          <w:szCs w:val="24"/>
        </w:rPr>
        <w:t xml:space="preserve"> </w:t>
      </w:r>
    </w:p>
    <w:p w14:paraId="3334ECD0" w14:textId="77777777" w:rsidR="00D2097D" w:rsidRPr="007E1426" w:rsidRDefault="00D2097D" w:rsidP="00BD4209">
      <w:pPr>
        <w:pStyle w:val="ListBullet"/>
        <w:spacing w:line="276" w:lineRule="auto"/>
        <w:ind w:left="360"/>
        <w:rPr>
          <w:rFonts w:asciiTheme="majorHAnsi" w:hAnsiTheme="majorHAnsi" w:cstheme="majorHAnsi"/>
          <w:szCs w:val="24"/>
        </w:rPr>
      </w:pPr>
      <w:bookmarkStart w:id="118" w:name="_Toc138660023"/>
      <w:r w:rsidRPr="007E1426">
        <w:rPr>
          <w:rFonts w:asciiTheme="majorHAnsi" w:hAnsiTheme="majorHAnsi" w:cstheme="majorHAnsi"/>
          <w:szCs w:val="24"/>
        </w:rPr>
        <w:t>Consider arranging other staff to provide coverage for those who are grieving.</w:t>
      </w:r>
      <w:bookmarkEnd w:id="118"/>
      <w:r w:rsidRPr="007E1426">
        <w:rPr>
          <w:rFonts w:asciiTheme="majorHAnsi" w:hAnsiTheme="majorHAnsi" w:cstheme="majorHAnsi"/>
          <w:szCs w:val="24"/>
        </w:rPr>
        <w:t xml:space="preserve"> </w:t>
      </w:r>
    </w:p>
    <w:p w14:paraId="3BA9BF9C" w14:textId="5E6A8D15" w:rsidR="003B5830" w:rsidRDefault="00D2097D" w:rsidP="00BD4209">
      <w:pPr>
        <w:pStyle w:val="ListBullet"/>
        <w:spacing w:line="276" w:lineRule="auto"/>
        <w:ind w:left="360"/>
        <w:rPr>
          <w:rFonts w:asciiTheme="majorHAnsi" w:hAnsiTheme="majorHAnsi" w:cstheme="majorHAnsi"/>
          <w:szCs w:val="24"/>
        </w:rPr>
      </w:pPr>
      <w:bookmarkStart w:id="119" w:name="_Toc138660024"/>
      <w:r w:rsidRPr="007E1426">
        <w:rPr>
          <w:rFonts w:asciiTheme="majorHAnsi" w:hAnsiTheme="majorHAnsi" w:cstheme="majorHAnsi"/>
          <w:szCs w:val="24"/>
        </w:rPr>
        <w:t>Share the news with those not in the office using guidelines above</w:t>
      </w:r>
      <w:bookmarkStart w:id="120" w:name="_Toc138660025"/>
      <w:bookmarkEnd w:id="119"/>
      <w:r w:rsidRPr="007E1426">
        <w:rPr>
          <w:rFonts w:asciiTheme="majorHAnsi" w:hAnsiTheme="majorHAnsi" w:cstheme="majorHAnsi"/>
          <w:szCs w:val="24"/>
        </w:rPr>
        <w:t>.</w:t>
      </w:r>
    </w:p>
    <w:p w14:paraId="69AED3C8" w14:textId="77777777" w:rsidR="00A76CC7" w:rsidRDefault="00A76CC7" w:rsidP="00AF7E9D">
      <w:pPr>
        <w:pStyle w:val="ListBullet"/>
        <w:numPr>
          <w:ilvl w:val="0"/>
          <w:numId w:val="0"/>
        </w:numPr>
        <w:ind w:left="360"/>
        <w:rPr>
          <w:rFonts w:asciiTheme="majorHAnsi" w:hAnsiTheme="majorHAnsi" w:cstheme="majorHAnsi"/>
          <w:szCs w:val="24"/>
        </w:rPr>
      </w:pPr>
    </w:p>
    <w:p w14:paraId="73173762" w14:textId="18AECD10" w:rsidR="00D2097D" w:rsidRPr="007E1426" w:rsidRDefault="00D2097D" w:rsidP="00BD4209">
      <w:pPr>
        <w:spacing w:after="0"/>
        <w:rPr>
          <w:rFonts w:asciiTheme="majorHAnsi" w:hAnsiTheme="majorHAnsi" w:cstheme="majorHAnsi"/>
          <w:b/>
          <w:bCs/>
        </w:rPr>
      </w:pPr>
      <w:r w:rsidRPr="007E1426">
        <w:rPr>
          <w:rFonts w:asciiTheme="majorHAnsi" w:hAnsiTheme="majorHAnsi" w:cstheme="majorHAnsi"/>
          <w:b/>
          <w:bCs/>
        </w:rPr>
        <w:t>Discuss how to help the family</w:t>
      </w:r>
      <w:bookmarkEnd w:id="120"/>
      <w:r w:rsidRPr="007E1426">
        <w:rPr>
          <w:rFonts w:asciiTheme="majorHAnsi" w:hAnsiTheme="majorHAnsi" w:cstheme="majorHAnsi"/>
          <w:b/>
          <w:bCs/>
        </w:rPr>
        <w:t xml:space="preserve"> </w:t>
      </w:r>
    </w:p>
    <w:p w14:paraId="5CB4A508" w14:textId="77777777" w:rsidR="00D2097D" w:rsidRPr="007E1426" w:rsidRDefault="00D2097D" w:rsidP="00BD4209">
      <w:pPr>
        <w:pStyle w:val="ListBullet"/>
        <w:spacing w:line="276" w:lineRule="auto"/>
        <w:ind w:left="360"/>
        <w:rPr>
          <w:rFonts w:asciiTheme="majorHAnsi" w:hAnsiTheme="majorHAnsi" w:cstheme="majorHAnsi"/>
          <w:szCs w:val="24"/>
        </w:rPr>
      </w:pPr>
      <w:bookmarkStart w:id="121" w:name="_Toc138660026"/>
      <w:r w:rsidRPr="007E1426">
        <w:rPr>
          <w:rFonts w:asciiTheme="majorHAnsi" w:hAnsiTheme="majorHAnsi" w:cstheme="majorHAnsi"/>
          <w:szCs w:val="24"/>
        </w:rPr>
        <w:t>Team members may want to offer meals, cards, flowers.</w:t>
      </w:r>
      <w:bookmarkEnd w:id="121"/>
      <w:r w:rsidRPr="007E1426">
        <w:rPr>
          <w:rFonts w:asciiTheme="majorHAnsi" w:hAnsiTheme="majorHAnsi" w:cstheme="majorHAnsi"/>
          <w:szCs w:val="24"/>
        </w:rPr>
        <w:t xml:space="preserve"> </w:t>
      </w:r>
    </w:p>
    <w:p w14:paraId="192C1C9E" w14:textId="1F4A59CA" w:rsidR="00D2097D" w:rsidRPr="007E1426" w:rsidRDefault="00D2097D" w:rsidP="00BD4209">
      <w:pPr>
        <w:pStyle w:val="ListBullet"/>
        <w:spacing w:line="276" w:lineRule="auto"/>
        <w:ind w:left="360"/>
        <w:rPr>
          <w:rFonts w:asciiTheme="majorHAnsi" w:hAnsiTheme="majorHAnsi" w:cstheme="majorHAnsi"/>
          <w:szCs w:val="24"/>
        </w:rPr>
      </w:pPr>
      <w:bookmarkStart w:id="122" w:name="_Toc138660027"/>
      <w:r w:rsidRPr="007E1426">
        <w:rPr>
          <w:rFonts w:asciiTheme="majorHAnsi" w:hAnsiTheme="majorHAnsi" w:cstheme="majorHAnsi"/>
          <w:szCs w:val="24"/>
        </w:rPr>
        <w:t xml:space="preserve">Depending on the wishes of the family, advise colleagues of funeral arrangements and consider operational requirements to allow for </w:t>
      </w:r>
      <w:r w:rsidR="00900EE5">
        <w:rPr>
          <w:rFonts w:asciiTheme="majorHAnsi" w:hAnsiTheme="majorHAnsi" w:cstheme="majorHAnsi"/>
          <w:szCs w:val="24"/>
        </w:rPr>
        <w:t>staff</w:t>
      </w:r>
      <w:r w:rsidRPr="007E1426">
        <w:rPr>
          <w:rFonts w:asciiTheme="majorHAnsi" w:hAnsiTheme="majorHAnsi" w:cstheme="majorHAnsi"/>
          <w:szCs w:val="24"/>
        </w:rPr>
        <w:t xml:space="preserve"> who want to attend.</w:t>
      </w:r>
      <w:bookmarkEnd w:id="122"/>
      <w:r w:rsidR="008F334F">
        <w:rPr>
          <w:rFonts w:asciiTheme="majorHAnsi" w:hAnsiTheme="majorHAnsi" w:cstheme="majorHAnsi"/>
          <w:szCs w:val="24"/>
        </w:rPr>
        <w:t xml:space="preserve"> Staff unable to attend for operational reasons may carry some level of grief or guilt around that. </w:t>
      </w:r>
    </w:p>
    <w:p w14:paraId="71514A55" w14:textId="77777777" w:rsidR="003B5830" w:rsidRPr="007E1426" w:rsidRDefault="003B5830" w:rsidP="00D2097D">
      <w:pPr>
        <w:pStyle w:val="ListBullet"/>
        <w:numPr>
          <w:ilvl w:val="0"/>
          <w:numId w:val="0"/>
        </w:numPr>
        <w:rPr>
          <w:rFonts w:asciiTheme="majorHAnsi" w:hAnsiTheme="majorHAnsi" w:cstheme="majorHAnsi"/>
          <w:szCs w:val="24"/>
        </w:rPr>
      </w:pPr>
    </w:p>
    <w:p w14:paraId="198835CB" w14:textId="04FD98BC" w:rsidR="00D2097D" w:rsidRPr="007E1426" w:rsidRDefault="00D2097D" w:rsidP="00BD4209">
      <w:pPr>
        <w:spacing w:after="0"/>
        <w:rPr>
          <w:rFonts w:asciiTheme="majorHAnsi" w:hAnsiTheme="majorHAnsi" w:cstheme="majorHAnsi"/>
          <w:b/>
          <w:bCs/>
        </w:rPr>
      </w:pPr>
      <w:bookmarkStart w:id="123" w:name="_Toc138660028"/>
      <w:r w:rsidRPr="007E1426">
        <w:rPr>
          <w:rFonts w:asciiTheme="majorHAnsi" w:hAnsiTheme="majorHAnsi" w:cstheme="majorHAnsi"/>
          <w:b/>
          <w:bCs/>
        </w:rPr>
        <w:t>Discuss the work expectations for the immediate future</w:t>
      </w:r>
      <w:bookmarkEnd w:id="123"/>
      <w:r w:rsidRPr="007E1426">
        <w:rPr>
          <w:rFonts w:asciiTheme="majorHAnsi" w:hAnsiTheme="majorHAnsi" w:cstheme="majorHAnsi"/>
          <w:b/>
          <w:bCs/>
        </w:rPr>
        <w:t xml:space="preserve"> </w:t>
      </w:r>
    </w:p>
    <w:p w14:paraId="19847BDF" w14:textId="5947A71B" w:rsidR="00D2097D" w:rsidRPr="007E1426" w:rsidRDefault="00D2097D" w:rsidP="00D2097D">
      <w:pPr>
        <w:pStyle w:val="ListBullet"/>
        <w:ind w:left="360"/>
        <w:rPr>
          <w:rFonts w:asciiTheme="majorHAnsi" w:hAnsiTheme="majorHAnsi" w:cstheme="majorHAnsi"/>
          <w:b/>
          <w:bCs/>
          <w:szCs w:val="24"/>
        </w:rPr>
      </w:pPr>
      <w:bookmarkStart w:id="124" w:name="_Toc138660029"/>
      <w:r w:rsidRPr="007E1426">
        <w:rPr>
          <w:rFonts w:asciiTheme="majorHAnsi" w:hAnsiTheme="majorHAnsi" w:cstheme="majorHAnsi"/>
          <w:szCs w:val="24"/>
        </w:rPr>
        <w:t xml:space="preserve">Ask that non-essential work </w:t>
      </w:r>
      <w:proofErr w:type="gramStart"/>
      <w:r w:rsidRPr="007E1426">
        <w:rPr>
          <w:rFonts w:asciiTheme="majorHAnsi" w:hAnsiTheme="majorHAnsi" w:cstheme="majorHAnsi"/>
          <w:szCs w:val="24"/>
        </w:rPr>
        <w:t>be</w:t>
      </w:r>
      <w:proofErr w:type="gramEnd"/>
      <w:r w:rsidRPr="007E1426">
        <w:rPr>
          <w:rFonts w:asciiTheme="majorHAnsi" w:hAnsiTheme="majorHAnsi" w:cstheme="majorHAnsi"/>
          <w:szCs w:val="24"/>
        </w:rPr>
        <w:t xml:space="preserve"> given an extended deadline.</w:t>
      </w:r>
      <w:bookmarkEnd w:id="124"/>
    </w:p>
    <w:p w14:paraId="0A90ECA9" w14:textId="77777777" w:rsidR="00D2097D" w:rsidRPr="007E1426" w:rsidRDefault="00D2097D" w:rsidP="00D2097D">
      <w:pPr>
        <w:pStyle w:val="ListParagraph"/>
        <w:rPr>
          <w:rFonts w:asciiTheme="majorHAnsi" w:hAnsiTheme="majorHAnsi" w:cstheme="majorHAnsi"/>
          <w:b/>
          <w:bCs/>
          <w:szCs w:val="24"/>
        </w:rPr>
      </w:pPr>
    </w:p>
    <w:p w14:paraId="74D3D048" w14:textId="22EA40FE" w:rsidR="00D2097D" w:rsidRPr="007E1426" w:rsidRDefault="00D2097D" w:rsidP="00D2097D">
      <w:pPr>
        <w:rPr>
          <w:rFonts w:asciiTheme="majorHAnsi" w:hAnsiTheme="majorHAnsi" w:cstheme="majorHAnsi"/>
          <w:b/>
          <w:bCs/>
        </w:rPr>
      </w:pPr>
      <w:bookmarkStart w:id="125" w:name="_Toc138660030"/>
      <w:r w:rsidRPr="007E1426">
        <w:rPr>
          <w:rFonts w:asciiTheme="majorHAnsi" w:hAnsiTheme="majorHAnsi" w:cstheme="majorHAnsi"/>
          <w:b/>
          <w:bCs/>
        </w:rPr>
        <w:t xml:space="preserve">Share the news with senior managers to provide information to </w:t>
      </w:r>
      <w:r w:rsidR="0040443E">
        <w:rPr>
          <w:rFonts w:asciiTheme="majorHAnsi" w:hAnsiTheme="majorHAnsi" w:cstheme="majorHAnsi"/>
          <w:b/>
          <w:bCs/>
        </w:rPr>
        <w:t>Chief Executive Officer (</w:t>
      </w:r>
      <w:r w:rsidRPr="007E1426">
        <w:rPr>
          <w:rFonts w:asciiTheme="majorHAnsi" w:hAnsiTheme="majorHAnsi" w:cstheme="majorHAnsi"/>
          <w:b/>
          <w:bCs/>
        </w:rPr>
        <w:t>CEO</w:t>
      </w:r>
      <w:bookmarkEnd w:id="125"/>
      <w:r w:rsidR="0040443E">
        <w:rPr>
          <w:rFonts w:asciiTheme="majorHAnsi" w:hAnsiTheme="majorHAnsi" w:cstheme="majorHAnsi"/>
          <w:b/>
          <w:bCs/>
        </w:rPr>
        <w:t>).</w:t>
      </w:r>
    </w:p>
    <w:p w14:paraId="7CEA3F88" w14:textId="4593B3FB" w:rsidR="00D2097D" w:rsidRPr="00E26EB9" w:rsidRDefault="00D2097D" w:rsidP="00BD4209">
      <w:pPr>
        <w:pStyle w:val="ListBullet"/>
        <w:spacing w:line="276" w:lineRule="auto"/>
        <w:ind w:left="360"/>
        <w:rPr>
          <w:rFonts w:ascii="Arial" w:eastAsia="Calibri" w:hAnsi="Arial" w:cs="Arial"/>
          <w:color w:val="000000" w:themeColor="text1"/>
          <w:lang w:eastAsia="en-AU"/>
        </w:rPr>
      </w:pPr>
      <w:r w:rsidRPr="00E26EB9">
        <w:rPr>
          <w:rFonts w:ascii="Arial" w:eastAsia="Calibri" w:hAnsi="Arial" w:cs="Arial"/>
          <w:color w:val="000000" w:themeColor="text1"/>
          <w:lang w:eastAsia="en-AU"/>
        </w:rPr>
        <w:t>CEO makes an announcement in the CEO Bulletin, setting the standard for compassion and empathy, providing a brief description of the death, ending the announcement with what supports are available</w:t>
      </w:r>
      <w:r w:rsidR="00801827">
        <w:rPr>
          <w:rFonts w:ascii="Arial" w:eastAsia="Calibri" w:hAnsi="Arial" w:cs="Arial"/>
          <w:color w:val="000000" w:themeColor="text1"/>
          <w:lang w:eastAsia="en-AU"/>
        </w:rPr>
        <w:t xml:space="preserve"> for staff</w:t>
      </w:r>
      <w:r w:rsidRPr="00E26EB9">
        <w:rPr>
          <w:rFonts w:ascii="Arial" w:eastAsia="Calibri" w:hAnsi="Arial" w:cs="Arial"/>
          <w:color w:val="000000" w:themeColor="text1"/>
          <w:lang w:eastAsia="en-AU"/>
        </w:rPr>
        <w:t>.</w:t>
      </w:r>
    </w:p>
    <w:p w14:paraId="30B03A6F" w14:textId="00DCFEC2" w:rsidR="00801827" w:rsidRPr="00AF5BE9" w:rsidRDefault="00D2097D" w:rsidP="00BD4209">
      <w:pPr>
        <w:pStyle w:val="ListBullet"/>
        <w:spacing w:line="276" w:lineRule="auto"/>
        <w:ind w:left="360"/>
        <w:rPr>
          <w:rFonts w:ascii="Arial" w:eastAsia="Calibri" w:hAnsi="Arial" w:cs="Arial"/>
          <w:color w:val="000000" w:themeColor="text1"/>
          <w:szCs w:val="24"/>
          <w:lang w:eastAsia="en-AU"/>
        </w:rPr>
      </w:pPr>
      <w:r w:rsidRPr="00E26EB9">
        <w:rPr>
          <w:rFonts w:ascii="Arial" w:eastAsia="Calibri" w:hAnsi="Arial" w:cs="Arial"/>
          <w:color w:val="000000" w:themeColor="text1"/>
          <w:lang w:eastAsia="en-AU"/>
        </w:rPr>
        <w:t xml:space="preserve">The announcement should include a descriptive heading e.g. Sad loss for Team CHS or CHS mourns the loss of a valued team member or Vale Name of Person.  </w:t>
      </w:r>
      <w:bookmarkStart w:id="126" w:name="_Toc138660031"/>
    </w:p>
    <w:p w14:paraId="38241497" w14:textId="77777777" w:rsidR="00AF5BE9" w:rsidRDefault="00AF5BE9" w:rsidP="00AF5BE9">
      <w:pPr>
        <w:pStyle w:val="ListBullet"/>
        <w:numPr>
          <w:ilvl w:val="0"/>
          <w:numId w:val="0"/>
        </w:numPr>
        <w:ind w:left="360"/>
        <w:rPr>
          <w:rFonts w:ascii="Arial" w:eastAsia="Calibri" w:hAnsi="Arial" w:cs="Arial"/>
          <w:color w:val="000000" w:themeColor="text1"/>
          <w:szCs w:val="24"/>
          <w:lang w:eastAsia="en-AU"/>
        </w:rPr>
      </w:pPr>
    </w:p>
    <w:p w14:paraId="78BE0091" w14:textId="39261ADD" w:rsidR="00D2097D" w:rsidRPr="0024214D" w:rsidRDefault="00D2097D" w:rsidP="00BD4209">
      <w:pPr>
        <w:spacing w:after="0"/>
        <w:rPr>
          <w:b/>
          <w:bCs/>
        </w:rPr>
      </w:pPr>
      <w:r w:rsidRPr="0024214D">
        <w:t>If possible, avoid making significant changes and demands to the workplace immediately following the person’s death. Allow time for colleagues and family to grieve and base your timing on the “pulse” of the team and operational needs. When the time is right, ensure open communication with immediate colleagues and plan together (as much as possible) to minimise any element of “surprise”. Changes may include:</w:t>
      </w:r>
      <w:bookmarkEnd w:id="126"/>
      <w:r w:rsidRPr="0024214D">
        <w:t xml:space="preserve"> </w:t>
      </w:r>
    </w:p>
    <w:p w14:paraId="2C28A3CD" w14:textId="77777777" w:rsidR="00D2097D" w:rsidRPr="009F00C5" w:rsidRDefault="00D2097D" w:rsidP="00BD4209">
      <w:pPr>
        <w:pStyle w:val="ListBullet"/>
        <w:spacing w:line="276" w:lineRule="auto"/>
        <w:ind w:left="360"/>
        <w:rPr>
          <w:rFonts w:ascii="Arial" w:eastAsia="Calibri" w:hAnsi="Arial" w:cs="Arial"/>
          <w:color w:val="000000" w:themeColor="text1"/>
          <w:lang w:eastAsia="en-AU"/>
        </w:rPr>
      </w:pPr>
      <w:r w:rsidRPr="009F00C5">
        <w:rPr>
          <w:rFonts w:ascii="Arial" w:eastAsia="Calibri" w:hAnsi="Arial" w:cs="Arial"/>
          <w:color w:val="000000" w:themeColor="text1"/>
          <w:lang w:eastAsia="en-AU"/>
        </w:rPr>
        <w:t xml:space="preserve">Work responsibilities </w:t>
      </w:r>
    </w:p>
    <w:p w14:paraId="2E20C352" w14:textId="77777777" w:rsidR="00D2097D" w:rsidRPr="009F00C5" w:rsidRDefault="00D2097D" w:rsidP="00BD4209">
      <w:pPr>
        <w:pStyle w:val="ListBullet"/>
        <w:spacing w:line="276" w:lineRule="auto"/>
        <w:ind w:left="360"/>
        <w:rPr>
          <w:rFonts w:ascii="Arial" w:eastAsia="Calibri" w:hAnsi="Arial" w:cs="Arial"/>
          <w:color w:val="000000" w:themeColor="text1"/>
          <w:lang w:eastAsia="en-AU"/>
        </w:rPr>
      </w:pPr>
      <w:r w:rsidRPr="009F00C5">
        <w:rPr>
          <w:rFonts w:ascii="Arial" w:eastAsia="Calibri" w:hAnsi="Arial" w:cs="Arial"/>
          <w:color w:val="000000" w:themeColor="text1"/>
          <w:lang w:eastAsia="en-AU"/>
        </w:rPr>
        <w:t xml:space="preserve">Removing person’s name from work distribution lists </w:t>
      </w:r>
    </w:p>
    <w:p w14:paraId="39F1DE15" w14:textId="77777777" w:rsidR="00D2097D" w:rsidRPr="009F00C5" w:rsidRDefault="00D2097D" w:rsidP="00BD4209">
      <w:pPr>
        <w:pStyle w:val="ListBullet"/>
        <w:spacing w:line="276" w:lineRule="auto"/>
        <w:ind w:left="360"/>
        <w:rPr>
          <w:rFonts w:ascii="Arial" w:eastAsia="Calibri" w:hAnsi="Arial" w:cs="Arial"/>
          <w:color w:val="000000" w:themeColor="text1"/>
          <w:lang w:eastAsia="en-AU"/>
        </w:rPr>
      </w:pPr>
      <w:r w:rsidRPr="009F00C5">
        <w:rPr>
          <w:rFonts w:ascii="Arial" w:eastAsia="Calibri" w:hAnsi="Arial" w:cs="Arial"/>
          <w:color w:val="000000" w:themeColor="text1"/>
          <w:lang w:eastAsia="en-AU"/>
        </w:rPr>
        <w:t xml:space="preserve">Removing personal belongings and re-allocating the workspace </w:t>
      </w:r>
    </w:p>
    <w:p w14:paraId="0EE19570" w14:textId="334F6F29" w:rsidR="00D2097D" w:rsidRPr="009F00C5" w:rsidRDefault="00D2097D" w:rsidP="00BD4209">
      <w:pPr>
        <w:pStyle w:val="ListBullet"/>
        <w:spacing w:line="276" w:lineRule="auto"/>
        <w:ind w:left="360"/>
        <w:rPr>
          <w:rFonts w:ascii="Arial" w:eastAsia="Calibri" w:hAnsi="Arial" w:cs="Arial"/>
          <w:color w:val="000000" w:themeColor="text1"/>
          <w:lang w:eastAsia="en-AU"/>
        </w:rPr>
      </w:pPr>
      <w:r w:rsidRPr="009F00C5">
        <w:rPr>
          <w:rFonts w:ascii="Arial" w:eastAsia="Calibri" w:hAnsi="Arial" w:cs="Arial"/>
          <w:color w:val="000000" w:themeColor="text1"/>
          <w:lang w:eastAsia="en-AU"/>
        </w:rPr>
        <w:t>Recovering work property from the family</w:t>
      </w:r>
    </w:p>
    <w:p w14:paraId="30A93702" w14:textId="77777777" w:rsidR="00F60264" w:rsidRDefault="00D2097D" w:rsidP="00BD4209">
      <w:pPr>
        <w:pStyle w:val="ListBullet"/>
        <w:spacing w:line="276" w:lineRule="auto"/>
        <w:ind w:left="360"/>
        <w:rPr>
          <w:rFonts w:ascii="Arial" w:eastAsia="Calibri" w:hAnsi="Arial" w:cs="Arial"/>
          <w:color w:val="000000" w:themeColor="text1"/>
          <w:lang w:eastAsia="en-AU"/>
        </w:rPr>
      </w:pPr>
      <w:r w:rsidRPr="009F00C5">
        <w:rPr>
          <w:rFonts w:ascii="Arial" w:eastAsia="Calibri" w:hAnsi="Arial" w:cs="Arial"/>
          <w:color w:val="000000" w:themeColor="text1"/>
          <w:lang w:eastAsia="en-AU"/>
        </w:rPr>
        <w:t>Returning personal belongings to the family.</w:t>
      </w:r>
    </w:p>
    <w:p w14:paraId="39D48B7E" w14:textId="47D0CF30" w:rsidR="00D2097D" w:rsidRPr="00F60264" w:rsidRDefault="00D2097D" w:rsidP="00BD4209">
      <w:pPr>
        <w:pStyle w:val="ListBullet"/>
        <w:numPr>
          <w:ilvl w:val="0"/>
          <w:numId w:val="0"/>
        </w:numPr>
        <w:spacing w:line="276" w:lineRule="auto"/>
        <w:ind w:left="360"/>
        <w:rPr>
          <w:rFonts w:ascii="Arial" w:eastAsia="Calibri" w:hAnsi="Arial" w:cs="Arial"/>
          <w:color w:val="000000" w:themeColor="text1"/>
          <w:lang w:eastAsia="en-AU"/>
        </w:rPr>
      </w:pPr>
      <w:r w:rsidRPr="009F00C5">
        <w:rPr>
          <w:rFonts w:ascii="Arial" w:eastAsia="Calibri" w:hAnsi="Arial" w:cs="Arial"/>
          <w:color w:val="000000" w:themeColor="text1"/>
          <w:lang w:eastAsia="en-AU"/>
        </w:rPr>
        <w:t xml:space="preserve"> </w:t>
      </w:r>
      <w:bookmarkStart w:id="127" w:name="_Toc138660032"/>
    </w:p>
    <w:p w14:paraId="29F82BA1" w14:textId="5982C4B0" w:rsidR="00D2097D" w:rsidRPr="0024214D" w:rsidRDefault="00D2097D" w:rsidP="00BD4209">
      <w:r w:rsidRPr="0024214D">
        <w:t xml:space="preserve">Be mindful of setting precedents that the organisation might be expected to follow should the circumstances arise again. Be consistent and offer the same amount of support to all </w:t>
      </w:r>
      <w:r w:rsidR="00F60264">
        <w:t>staff.</w:t>
      </w:r>
      <w:r w:rsidRPr="0024214D">
        <w:t xml:space="preserve"> </w:t>
      </w:r>
      <w:bookmarkEnd w:id="127"/>
    </w:p>
    <w:p w14:paraId="30AE8493" w14:textId="5B5A2092" w:rsidR="00D2097D" w:rsidRDefault="00D2097D" w:rsidP="00BD4209">
      <w:bookmarkStart w:id="128" w:name="_Toc138660033"/>
      <w:r w:rsidRPr="0024214D">
        <w:t xml:space="preserve">Under the Enterprise Agreements, </w:t>
      </w:r>
      <w:r w:rsidR="00F60264">
        <w:t>C</w:t>
      </w:r>
      <w:r w:rsidRPr="0024214D">
        <w:t xml:space="preserve">ompassionate </w:t>
      </w:r>
      <w:r w:rsidR="00F60264">
        <w:t>L</w:t>
      </w:r>
      <w:r w:rsidRPr="0024214D">
        <w:t>eave is only for immediate family, however, your Executive Director can approve ‘Leave where other leave cannot be granted’ to attend a staff memb</w:t>
      </w:r>
      <w:bookmarkStart w:id="129" w:name="_Toc138660034"/>
      <w:bookmarkEnd w:id="128"/>
      <w:r>
        <w:t xml:space="preserve">er’s funeral. </w:t>
      </w:r>
      <w:r w:rsidR="00157EB7">
        <w:t>In addition to Compassion</w:t>
      </w:r>
      <w:r w:rsidR="00116452">
        <w:t>ate</w:t>
      </w:r>
      <w:r w:rsidR="00157EB7">
        <w:t xml:space="preserve"> Leave, Aboriginal or Torres Strait Islander staff can use Other Leave to attend Aboriginal and Torres Strait Islander Ceremonies associated with the death of an immediate or extended family member.</w:t>
      </w:r>
    </w:p>
    <w:p w14:paraId="3220C103" w14:textId="77777777" w:rsidR="00D2097D" w:rsidRPr="0024214D" w:rsidRDefault="00D2097D" w:rsidP="00BD4209">
      <w:pPr>
        <w:spacing w:after="0"/>
        <w:rPr>
          <w:b/>
          <w:bCs/>
        </w:rPr>
      </w:pPr>
      <w:r w:rsidRPr="0024214D">
        <w:rPr>
          <w:b/>
          <w:bCs/>
        </w:rPr>
        <w:lastRenderedPageBreak/>
        <w:t>Death of a colleague’s close family member</w:t>
      </w:r>
      <w:bookmarkEnd w:id="106"/>
      <w:bookmarkEnd w:id="129"/>
    </w:p>
    <w:p w14:paraId="2D99601D" w14:textId="77777777" w:rsidR="00D2097D" w:rsidRPr="0024214D" w:rsidRDefault="00D2097D" w:rsidP="00BD4209">
      <w:pPr>
        <w:pStyle w:val="CommentText"/>
        <w:spacing w:line="276" w:lineRule="auto"/>
        <w:rPr>
          <w:sz w:val="24"/>
          <w:szCs w:val="24"/>
        </w:rPr>
      </w:pPr>
      <w:r w:rsidRPr="0024214D">
        <w:rPr>
          <w:sz w:val="24"/>
          <w:szCs w:val="24"/>
        </w:rPr>
        <w:t>Death of a colleague’s close family member can also be deeply affecting for your team. As the manager, you may be the first to become aware of this event in your work area. It is important to ask the staff member if, or how, they would like you to communicate the death of their family member to other staff and if they would like you to advise colleagues of funeral arrangements. A team member can then be appointed as liaison to arrange expression of sympathy, card, flowers.</w:t>
      </w:r>
    </w:p>
    <w:p w14:paraId="70091212" w14:textId="43B60924" w:rsidR="00D2097D" w:rsidRPr="0024214D" w:rsidRDefault="00D2097D" w:rsidP="00BD4209">
      <w:pPr>
        <w:pStyle w:val="CommentText"/>
        <w:spacing w:line="276" w:lineRule="auto"/>
        <w:rPr>
          <w:sz w:val="24"/>
          <w:szCs w:val="24"/>
        </w:rPr>
      </w:pPr>
      <w:r w:rsidRPr="0024214D">
        <w:rPr>
          <w:sz w:val="24"/>
          <w:szCs w:val="24"/>
        </w:rPr>
        <w:t xml:space="preserve">The death of a colleague’s close family member may cause some people in your team to experience a variety of emotions such as shock, sadness, or guilt. Even though they may not have known the person who died, it is important to acknowledge that these reactions are </w:t>
      </w:r>
      <w:r w:rsidR="0094479A">
        <w:rPr>
          <w:sz w:val="24"/>
          <w:szCs w:val="24"/>
        </w:rPr>
        <w:t>common</w:t>
      </w:r>
      <w:r w:rsidRPr="0024214D">
        <w:rPr>
          <w:sz w:val="24"/>
          <w:szCs w:val="24"/>
        </w:rPr>
        <w:t xml:space="preserve">. </w:t>
      </w:r>
    </w:p>
    <w:p w14:paraId="34AA1668" w14:textId="6FA98787" w:rsidR="00D2097D" w:rsidRPr="0024214D" w:rsidRDefault="00D2097D" w:rsidP="00BD4209">
      <w:pPr>
        <w:pStyle w:val="CommentText"/>
        <w:spacing w:line="276" w:lineRule="auto"/>
        <w:rPr>
          <w:sz w:val="24"/>
          <w:szCs w:val="24"/>
        </w:rPr>
      </w:pPr>
      <w:r w:rsidRPr="0024214D">
        <w:rPr>
          <w:sz w:val="24"/>
          <w:szCs w:val="24"/>
        </w:rPr>
        <w:t xml:space="preserve">When your colleague whose family member died is ready to return to work, they may still experience fatigue, anxiety, and changes in mood that can impact on their participation and work performance. Make time to meet with them before their scheduled return to discuss their options. Collaborate on a work plan that helps to facilitate a smooth transition back to work for them.  </w:t>
      </w:r>
    </w:p>
    <w:p w14:paraId="7C2A6560" w14:textId="77777777" w:rsidR="00D2097D" w:rsidRPr="0024214D" w:rsidRDefault="00D2097D" w:rsidP="00BD4209">
      <w:pPr>
        <w:spacing w:after="0"/>
        <w:rPr>
          <w:b/>
          <w:bCs/>
        </w:rPr>
      </w:pPr>
      <w:bookmarkStart w:id="130" w:name="_Toc105934389"/>
      <w:bookmarkStart w:id="131" w:name="_Toc138660035"/>
      <w:r w:rsidRPr="0024214D">
        <w:rPr>
          <w:b/>
          <w:bCs/>
        </w:rPr>
        <w:t>Workplace regulations</w:t>
      </w:r>
      <w:bookmarkEnd w:id="130"/>
      <w:bookmarkEnd w:id="131"/>
      <w:r w:rsidRPr="0024214D">
        <w:rPr>
          <w:b/>
          <w:bCs/>
        </w:rPr>
        <w:t xml:space="preserve"> </w:t>
      </w:r>
      <w:bookmarkStart w:id="132" w:name="_Toc138660036"/>
      <w:bookmarkStart w:id="133" w:name="_Toc105934390"/>
    </w:p>
    <w:p w14:paraId="6EFABFAC" w14:textId="149C64C5" w:rsidR="00AF5BE9" w:rsidRPr="00F60264" w:rsidRDefault="00D2097D" w:rsidP="00BD4209">
      <w:pPr>
        <w:pStyle w:val="CommentText"/>
        <w:spacing w:line="276" w:lineRule="auto"/>
        <w:rPr>
          <w:sz w:val="24"/>
          <w:szCs w:val="24"/>
        </w:rPr>
      </w:pPr>
      <w:r w:rsidRPr="0024214D">
        <w:rPr>
          <w:sz w:val="24"/>
          <w:szCs w:val="24"/>
        </w:rPr>
        <w:t xml:space="preserve">The relevant legislation is: The </w:t>
      </w:r>
      <w:r w:rsidRPr="00801827">
        <w:rPr>
          <w:i/>
          <w:iCs/>
          <w:sz w:val="24"/>
          <w:szCs w:val="24"/>
        </w:rPr>
        <w:t>Privacy Act</w:t>
      </w:r>
      <w:r w:rsidRPr="0024214D">
        <w:rPr>
          <w:sz w:val="24"/>
          <w:szCs w:val="24"/>
        </w:rPr>
        <w:t xml:space="preserve"> 1988, The </w:t>
      </w:r>
      <w:r w:rsidRPr="00801827">
        <w:rPr>
          <w:i/>
          <w:iCs/>
          <w:sz w:val="24"/>
          <w:szCs w:val="24"/>
        </w:rPr>
        <w:t>Disability Discrimination Act</w:t>
      </w:r>
      <w:r w:rsidRPr="0024214D">
        <w:rPr>
          <w:sz w:val="24"/>
          <w:szCs w:val="24"/>
        </w:rPr>
        <w:t xml:space="preserve"> 1992, and the </w:t>
      </w:r>
      <w:r w:rsidRPr="00801827">
        <w:rPr>
          <w:i/>
          <w:iCs/>
          <w:sz w:val="24"/>
          <w:szCs w:val="24"/>
        </w:rPr>
        <w:t>Fair Work Act</w:t>
      </w:r>
      <w:r w:rsidRPr="0024214D">
        <w:rPr>
          <w:sz w:val="24"/>
          <w:szCs w:val="24"/>
        </w:rPr>
        <w:t xml:space="preserve"> 2009. </w:t>
      </w:r>
      <w:bookmarkEnd w:id="132"/>
    </w:p>
    <w:p w14:paraId="4BE82167" w14:textId="77777777" w:rsidR="00D2097D" w:rsidRPr="0024214D" w:rsidRDefault="00D2097D" w:rsidP="00BD4209">
      <w:pPr>
        <w:spacing w:after="0"/>
        <w:rPr>
          <w:b/>
          <w:bCs/>
        </w:rPr>
      </w:pPr>
      <w:bookmarkStart w:id="134" w:name="_Toc138660037"/>
      <w:r w:rsidRPr="0024214D">
        <w:rPr>
          <w:b/>
          <w:bCs/>
        </w:rPr>
        <w:t>Supports:</w:t>
      </w:r>
      <w:bookmarkEnd w:id="133"/>
      <w:bookmarkEnd w:id="134"/>
      <w:r w:rsidRPr="0024214D">
        <w:rPr>
          <w:b/>
          <w:bCs/>
        </w:rPr>
        <w:t xml:space="preserve"> </w:t>
      </w:r>
    </w:p>
    <w:p w14:paraId="2356476C" w14:textId="7E42F3FB" w:rsidR="00D2097D" w:rsidRPr="004B63C9" w:rsidRDefault="00D2097D" w:rsidP="00BD4209">
      <w:pPr>
        <w:pStyle w:val="ListBullet"/>
        <w:spacing w:line="276" w:lineRule="auto"/>
        <w:ind w:left="360"/>
        <w:rPr>
          <w:rStyle w:val="Hyperlink"/>
          <w:rFonts w:asciiTheme="minorHAnsi" w:hAnsiTheme="minorHAnsi" w:cstheme="minorHAnsi"/>
          <w:szCs w:val="24"/>
        </w:rPr>
      </w:pPr>
      <w:r w:rsidRPr="005769D2">
        <w:rPr>
          <w:rFonts w:asciiTheme="minorHAnsi" w:hAnsiTheme="minorHAnsi" w:cstheme="minorHAnsi"/>
          <w:szCs w:val="24"/>
        </w:rPr>
        <w:t xml:space="preserve">Support for staff – </w:t>
      </w:r>
      <w:r w:rsidR="005769D2">
        <w:rPr>
          <w:rFonts w:asciiTheme="minorHAnsi" w:hAnsiTheme="minorHAnsi" w:cstheme="minorHAnsi"/>
          <w:szCs w:val="24"/>
        </w:rPr>
        <w:t xml:space="preserve">CHS Health Hub – Emergency and Safety – Support for staff </w:t>
      </w:r>
    </w:p>
    <w:p w14:paraId="28F349F0" w14:textId="0B466965" w:rsidR="00D2097D" w:rsidRPr="00BD4209" w:rsidRDefault="00D2097D" w:rsidP="00BD4209">
      <w:pPr>
        <w:pStyle w:val="ListBullet"/>
        <w:spacing w:line="276" w:lineRule="auto"/>
        <w:ind w:left="360"/>
        <w:rPr>
          <w:rFonts w:asciiTheme="minorHAnsi" w:hAnsiTheme="minorHAnsi" w:cstheme="minorHAnsi"/>
          <w:color w:val="0000FF"/>
          <w:szCs w:val="24"/>
        </w:rPr>
      </w:pPr>
      <w:r w:rsidRPr="00801827">
        <w:rPr>
          <w:rStyle w:val="Hyperlink"/>
          <w:rFonts w:asciiTheme="minorHAnsi" w:hAnsiTheme="minorHAnsi" w:cstheme="minorHAnsi"/>
          <w:szCs w:val="24"/>
          <w:u w:val="none"/>
        </w:rPr>
        <w:t xml:space="preserve">The staff member may also like to seek external advice re financial and estate planning assistance, early superannuation fund access, qualification for insurance, or early ill-health retirement. </w:t>
      </w:r>
    </w:p>
    <w:p w14:paraId="71AB6AE6" w14:textId="55C13336" w:rsidR="00D2097D" w:rsidRPr="0024214D" w:rsidRDefault="00D2097D" w:rsidP="00BD4209">
      <w:r w:rsidRPr="0024214D">
        <w:t>If you have any questions relating to leave arrangements, flexible working arrangements or employment conditions or you require further HR support, you can contact the CHS HR Advisory Service on 5124 9610.</w:t>
      </w:r>
    </w:p>
    <w:p w14:paraId="5830F0D7" w14:textId="77777777" w:rsidR="00D2097D" w:rsidRPr="0024214D" w:rsidRDefault="00D2097D" w:rsidP="00BD4209">
      <w:pPr>
        <w:spacing w:after="0"/>
        <w:rPr>
          <w:b/>
          <w:bCs/>
        </w:rPr>
      </w:pPr>
      <w:r w:rsidRPr="0024214D">
        <w:rPr>
          <w:b/>
          <w:bCs/>
        </w:rPr>
        <w:t>Resources:</w:t>
      </w:r>
    </w:p>
    <w:p w14:paraId="68944889" w14:textId="77777777" w:rsidR="00D2097D" w:rsidRPr="004B63C9" w:rsidRDefault="006406B6" w:rsidP="00BD4209">
      <w:pPr>
        <w:pStyle w:val="ListBullet"/>
        <w:spacing w:line="276" w:lineRule="auto"/>
        <w:ind w:left="360"/>
        <w:rPr>
          <w:rFonts w:asciiTheme="minorHAnsi" w:hAnsiTheme="minorHAnsi" w:cstheme="minorHAnsi"/>
          <w:szCs w:val="24"/>
        </w:rPr>
      </w:pPr>
      <w:hyperlink r:id="rId73" w:history="1">
        <w:r w:rsidR="00D2097D" w:rsidRPr="004B63C9">
          <w:rPr>
            <w:rStyle w:val="Hyperlink"/>
            <w:rFonts w:asciiTheme="minorHAnsi" w:hAnsiTheme="minorHAnsi" w:cstheme="minorHAnsi"/>
            <w:szCs w:val="24"/>
          </w:rPr>
          <w:t>Life Limiting illnesses in the workplace- A toolkit for managers and HR professionals</w:t>
        </w:r>
      </w:hyperlink>
    </w:p>
    <w:p w14:paraId="1BAFA735" w14:textId="0CC3FA63" w:rsidR="00D2097D" w:rsidRPr="004B63C9" w:rsidRDefault="00D2097D" w:rsidP="00BD4209">
      <w:pPr>
        <w:pStyle w:val="ListBullet"/>
        <w:spacing w:line="276" w:lineRule="auto"/>
        <w:ind w:left="360"/>
        <w:rPr>
          <w:rFonts w:asciiTheme="minorHAnsi" w:hAnsiTheme="minorHAnsi" w:cstheme="minorHAnsi"/>
          <w:szCs w:val="24"/>
        </w:rPr>
      </w:pPr>
      <w:r w:rsidRPr="0040443E">
        <w:rPr>
          <w:rFonts w:asciiTheme="minorHAnsi" w:hAnsiTheme="minorHAnsi" w:cstheme="minorHAnsi"/>
          <w:szCs w:val="24"/>
        </w:rPr>
        <w:t>Psychological Support for Staff Manager Guide</w:t>
      </w:r>
      <w:r w:rsidR="0040443E">
        <w:rPr>
          <w:rFonts w:asciiTheme="minorHAnsi" w:hAnsiTheme="minorHAnsi" w:cstheme="minorHAnsi"/>
          <w:szCs w:val="24"/>
        </w:rPr>
        <w:t xml:space="preserve"> available on the Policy and Guidance Documents Register</w:t>
      </w:r>
    </w:p>
    <w:p w14:paraId="3CAE6443" w14:textId="77777777" w:rsidR="00D2097D" w:rsidRPr="004B63C9" w:rsidRDefault="00D2097D" w:rsidP="00BD4209">
      <w:pPr>
        <w:pStyle w:val="ListBullet"/>
        <w:spacing w:line="276" w:lineRule="auto"/>
        <w:ind w:left="360"/>
        <w:rPr>
          <w:rFonts w:asciiTheme="minorHAnsi" w:hAnsiTheme="minorHAnsi" w:cstheme="minorHAnsi"/>
          <w:szCs w:val="24"/>
        </w:rPr>
      </w:pPr>
      <w:r w:rsidRPr="004B63C9">
        <w:rPr>
          <w:rFonts w:asciiTheme="minorHAnsi" w:hAnsiTheme="minorHAnsi" w:cstheme="minorHAnsi"/>
          <w:szCs w:val="24"/>
        </w:rPr>
        <w:t>EAP 1300 687 327 – for staff, managers and family members</w:t>
      </w:r>
    </w:p>
    <w:p w14:paraId="0949272C" w14:textId="77777777" w:rsidR="00D2097D" w:rsidRPr="004B63C9" w:rsidRDefault="00D2097D" w:rsidP="00BD4209">
      <w:pPr>
        <w:pStyle w:val="ListBullet"/>
        <w:spacing w:line="276" w:lineRule="auto"/>
        <w:ind w:left="360"/>
        <w:rPr>
          <w:rFonts w:asciiTheme="minorHAnsi" w:hAnsiTheme="minorHAnsi" w:cstheme="minorHAnsi"/>
          <w:szCs w:val="24"/>
        </w:rPr>
      </w:pPr>
      <w:r w:rsidRPr="004B63C9">
        <w:rPr>
          <w:rFonts w:asciiTheme="minorHAnsi" w:hAnsiTheme="minorHAnsi" w:cstheme="minorHAnsi"/>
          <w:szCs w:val="24"/>
        </w:rPr>
        <w:t>Your HR Business Partner (HRBP)</w:t>
      </w:r>
    </w:p>
    <w:p w14:paraId="56708BBD" w14:textId="77777777" w:rsidR="00D2097D" w:rsidRPr="004B63C9" w:rsidRDefault="00D2097D" w:rsidP="00BD4209">
      <w:pPr>
        <w:pStyle w:val="ListBullet"/>
        <w:spacing w:line="276" w:lineRule="auto"/>
        <w:ind w:left="360"/>
        <w:rPr>
          <w:rFonts w:asciiTheme="minorHAnsi" w:hAnsiTheme="minorHAnsi" w:cstheme="minorHAnsi"/>
          <w:szCs w:val="24"/>
        </w:rPr>
      </w:pPr>
      <w:r w:rsidRPr="004B63C9">
        <w:rPr>
          <w:rFonts w:asciiTheme="minorHAnsi" w:hAnsiTheme="minorHAnsi" w:cstheme="minorHAnsi"/>
          <w:szCs w:val="24"/>
        </w:rPr>
        <w:t xml:space="preserve">CHS HR Advisory Service on 5124 9610, or </w:t>
      </w:r>
      <w:hyperlink r:id="rId74" w:history="1">
        <w:r w:rsidRPr="004B63C9">
          <w:rPr>
            <w:rStyle w:val="Hyperlink"/>
            <w:rFonts w:asciiTheme="minorHAnsi" w:hAnsiTheme="minorHAnsi" w:cstheme="minorHAnsi"/>
            <w:szCs w:val="24"/>
          </w:rPr>
          <w:t>CHSHRAdvisory@act.gov.au</w:t>
        </w:r>
      </w:hyperlink>
      <w:r w:rsidRPr="004B63C9">
        <w:rPr>
          <w:rFonts w:asciiTheme="minorHAnsi" w:hAnsiTheme="minorHAnsi" w:cstheme="minorHAnsi"/>
          <w:szCs w:val="24"/>
        </w:rPr>
        <w:t xml:space="preserve">  for HR support</w:t>
      </w:r>
    </w:p>
    <w:p w14:paraId="36ADB9D0" w14:textId="77777777" w:rsidR="00D2097D" w:rsidRPr="004B63C9" w:rsidRDefault="006406B6" w:rsidP="00BD4209">
      <w:pPr>
        <w:pStyle w:val="ListBullet"/>
        <w:spacing w:line="276" w:lineRule="auto"/>
        <w:ind w:left="360"/>
        <w:rPr>
          <w:rFonts w:asciiTheme="minorHAnsi" w:hAnsiTheme="minorHAnsi" w:cstheme="minorHAnsi"/>
          <w:szCs w:val="24"/>
        </w:rPr>
      </w:pPr>
      <w:hyperlink r:id="rId75" w:history="1">
        <w:r w:rsidR="00D2097D" w:rsidRPr="004B63C9">
          <w:rPr>
            <w:rStyle w:val="Hyperlink"/>
            <w:rFonts w:asciiTheme="minorHAnsi" w:hAnsiTheme="minorHAnsi" w:cstheme="minorHAnsi"/>
            <w:szCs w:val="24"/>
          </w:rPr>
          <w:t>HR Fact sheets</w:t>
        </w:r>
      </w:hyperlink>
      <w:r w:rsidR="00D2097D" w:rsidRPr="004B63C9">
        <w:rPr>
          <w:rFonts w:asciiTheme="minorHAnsi" w:hAnsiTheme="minorHAnsi" w:cstheme="minorHAnsi"/>
          <w:szCs w:val="24"/>
        </w:rPr>
        <w:t xml:space="preserve"> for leave options.</w:t>
      </w:r>
    </w:p>
    <w:p w14:paraId="41BE2679" w14:textId="77777777" w:rsidR="00D2097D" w:rsidRPr="0024214D" w:rsidRDefault="00D2097D" w:rsidP="00D2097D">
      <w:pPr>
        <w:rPr>
          <w:b/>
          <w:bCs/>
        </w:rPr>
      </w:pPr>
    </w:p>
    <w:p w14:paraId="36D6B57E" w14:textId="67EE6AA5" w:rsidR="00D2097D" w:rsidRDefault="00D2097D" w:rsidP="00D2097D">
      <w:pPr>
        <w:rPr>
          <w:b/>
          <w:bCs/>
        </w:rPr>
      </w:pPr>
      <w:r w:rsidRPr="0024214D">
        <w:rPr>
          <w:b/>
          <w:bCs/>
        </w:rPr>
        <w:t xml:space="preserve">Further information: </w:t>
      </w:r>
      <w:r w:rsidRPr="0040443E">
        <w:rPr>
          <w:b/>
          <w:bCs/>
        </w:rPr>
        <w:t>CHS Psychological Support for Staff – A Manager’s Guide</w:t>
      </w:r>
      <w:r w:rsidRPr="0024214D">
        <w:rPr>
          <w:b/>
          <w:bCs/>
        </w:rPr>
        <w:t xml:space="preserve"> on </w:t>
      </w:r>
      <w:r w:rsidR="0040443E">
        <w:rPr>
          <w:b/>
          <w:bCs/>
        </w:rPr>
        <w:t xml:space="preserve">CHS </w:t>
      </w:r>
      <w:r w:rsidRPr="0024214D">
        <w:rPr>
          <w:b/>
          <w:bCs/>
        </w:rPr>
        <w:t>Health Hub</w:t>
      </w:r>
      <w:r w:rsidR="0040443E">
        <w:rPr>
          <w:b/>
          <w:bCs/>
        </w:rPr>
        <w:t xml:space="preserve"> Policy and Guidance Documents Register.</w:t>
      </w:r>
    </w:p>
    <w:p w14:paraId="53F30761" w14:textId="66D9D81F" w:rsidR="00060E38" w:rsidRDefault="006406B6" w:rsidP="001136B3">
      <w:pPr>
        <w:pStyle w:val="ListBullet"/>
        <w:numPr>
          <w:ilvl w:val="0"/>
          <w:numId w:val="0"/>
        </w:numPr>
        <w:rPr>
          <w:rStyle w:val="Hyperlink"/>
          <w:rFonts w:asciiTheme="majorHAnsi" w:hAnsiTheme="majorHAnsi" w:cstheme="majorHAnsi"/>
        </w:rPr>
      </w:pPr>
      <w:hyperlink w:anchor="_top" w:history="1">
        <w:r w:rsidR="00801827" w:rsidRPr="003B5830">
          <w:rPr>
            <w:rStyle w:val="Hyperlink"/>
            <w:rFonts w:asciiTheme="majorHAnsi" w:hAnsiTheme="majorHAnsi" w:cstheme="majorHAnsi"/>
          </w:rPr>
          <w:t>Back to Contents</w:t>
        </w:r>
      </w:hyperlink>
      <w:r w:rsidR="00060E38">
        <w:rPr>
          <w:rStyle w:val="Hyperlink"/>
          <w:rFonts w:asciiTheme="majorHAnsi" w:hAnsiTheme="majorHAnsi" w:cstheme="majorHAnsi"/>
        </w:rPr>
        <w:t xml:space="preserve"> </w:t>
      </w:r>
    </w:p>
    <w:p w14:paraId="18E7D289" w14:textId="027B8858" w:rsidR="00825FFE" w:rsidRPr="00ED54B8" w:rsidRDefault="00825FFE" w:rsidP="00ED54B8">
      <w:pPr>
        <w:spacing w:before="0" w:after="0" w:line="240" w:lineRule="auto"/>
        <w:rPr>
          <w:rStyle w:val="Hyperlink"/>
          <w:rFonts w:asciiTheme="majorHAnsi" w:eastAsia="Times New Roman" w:hAnsiTheme="majorHAnsi" w:cstheme="majorHAnsi"/>
          <w:szCs w:val="20"/>
          <w:lang w:eastAsia="en-US"/>
        </w:rPr>
      </w:pPr>
    </w:p>
    <w:p w14:paraId="6E94E292" w14:textId="4E450184" w:rsidR="00825FFE" w:rsidRPr="00825FFE" w:rsidRDefault="00825FFE" w:rsidP="00825FFE">
      <w:pPr>
        <w:pStyle w:val="Heading4"/>
      </w:pPr>
      <w:bookmarkStart w:id="135" w:name="_Toc185578756"/>
      <w:bookmarkStart w:id="136" w:name="_Toc187315213"/>
      <w:r>
        <w:t>Attachment 11</w:t>
      </w:r>
      <w:r w:rsidR="001136B3">
        <w:t>-</w:t>
      </w:r>
      <w:r>
        <w:t xml:space="preserve"> EAP process following a critical incident</w:t>
      </w:r>
      <w:bookmarkEnd w:id="135"/>
      <w:bookmarkEnd w:id="136"/>
    </w:p>
    <w:p w14:paraId="723D622D" w14:textId="784685CA" w:rsidR="00825FFE" w:rsidRDefault="00825FFE" w:rsidP="00825FFE">
      <w:pPr>
        <w:pStyle w:val="BodyCopy"/>
        <w:rPr>
          <w:rFonts w:asciiTheme="minorHAnsi" w:hAnsiTheme="minorHAnsi"/>
        </w:rPr>
      </w:pPr>
      <w:r>
        <w:rPr>
          <w:rFonts w:asciiTheme="minorHAnsi" w:hAnsiTheme="minorHAnsi"/>
        </w:rPr>
        <w:t xml:space="preserve">Following a critical incident, </w:t>
      </w:r>
      <w:r w:rsidRPr="00F207BE">
        <w:rPr>
          <w:rFonts w:asciiTheme="minorHAnsi" w:hAnsiTheme="minorHAnsi"/>
        </w:rPr>
        <w:t xml:space="preserve">in addition to </w:t>
      </w:r>
      <w:r>
        <w:rPr>
          <w:rFonts w:asciiTheme="minorHAnsi" w:hAnsiTheme="minorHAnsi"/>
        </w:rPr>
        <w:t>arranging an</w:t>
      </w:r>
      <w:r w:rsidRPr="00F207BE">
        <w:rPr>
          <w:rFonts w:asciiTheme="minorHAnsi" w:hAnsiTheme="minorHAnsi"/>
        </w:rPr>
        <w:t xml:space="preserve"> Operational Debrief,</w:t>
      </w:r>
      <w:r>
        <w:rPr>
          <w:rFonts w:asciiTheme="minorHAnsi" w:hAnsiTheme="minorHAnsi"/>
        </w:rPr>
        <w:t xml:space="preserve"> the </w:t>
      </w:r>
      <w:r w:rsidRPr="00B44FEA">
        <w:rPr>
          <w:rFonts w:asciiTheme="minorHAnsi" w:hAnsiTheme="minorHAnsi"/>
        </w:rPr>
        <w:t xml:space="preserve">manager will </w:t>
      </w:r>
      <w:r>
        <w:rPr>
          <w:rFonts w:asciiTheme="minorHAnsi" w:hAnsiTheme="minorHAnsi"/>
        </w:rPr>
        <w:t>contact</w:t>
      </w:r>
      <w:r w:rsidRPr="00B44FEA">
        <w:rPr>
          <w:rFonts w:asciiTheme="minorHAnsi" w:hAnsiTheme="minorHAnsi"/>
        </w:rPr>
        <w:t xml:space="preserve"> </w:t>
      </w:r>
      <w:r>
        <w:rPr>
          <w:rFonts w:asciiTheme="minorHAnsi" w:hAnsiTheme="minorHAnsi"/>
        </w:rPr>
        <w:t xml:space="preserve">EAP Rapid Response team on 1300 687 327 who will determine the appropriate action and guidance, including whether on-site support for staff is required. EAP can be contacted 24 hours a day, seven days a week. </w:t>
      </w:r>
      <w:r w:rsidRPr="00DF28F4">
        <w:rPr>
          <w:rFonts w:asciiTheme="minorHAnsi" w:hAnsiTheme="minorHAnsi"/>
        </w:rPr>
        <w:t>On-site support, if required, is generally provided during business hours, however after-hours on-site support will be considered on a case</w:t>
      </w:r>
      <w:r>
        <w:rPr>
          <w:rFonts w:asciiTheme="minorHAnsi" w:hAnsiTheme="minorHAnsi"/>
        </w:rPr>
        <w:t>-</w:t>
      </w:r>
      <w:r w:rsidRPr="00DF28F4">
        <w:rPr>
          <w:rFonts w:asciiTheme="minorHAnsi" w:hAnsiTheme="minorHAnsi"/>
        </w:rPr>
        <w:t>by</w:t>
      </w:r>
      <w:r>
        <w:rPr>
          <w:rFonts w:asciiTheme="minorHAnsi" w:hAnsiTheme="minorHAnsi"/>
        </w:rPr>
        <w:t>-</w:t>
      </w:r>
      <w:r w:rsidRPr="00DF28F4">
        <w:rPr>
          <w:rFonts w:asciiTheme="minorHAnsi" w:hAnsiTheme="minorHAnsi"/>
        </w:rPr>
        <w:t>case basis.</w:t>
      </w:r>
    </w:p>
    <w:p w14:paraId="38EA6234" w14:textId="77777777" w:rsidR="00825FFE" w:rsidRDefault="00825FFE" w:rsidP="00825FFE">
      <w:pPr>
        <w:rPr>
          <w:rFonts w:asciiTheme="minorHAnsi" w:hAnsiTheme="minorHAnsi"/>
        </w:rPr>
      </w:pPr>
      <w:r w:rsidRPr="00801827">
        <w:rPr>
          <w:rFonts w:asciiTheme="minorHAnsi" w:hAnsiTheme="minorHAnsi"/>
          <w:b/>
          <w:bCs/>
        </w:rPr>
        <w:t>Initial Support:</w:t>
      </w:r>
      <w:r w:rsidRPr="00DF28F4">
        <w:rPr>
          <w:rFonts w:asciiTheme="minorHAnsi" w:hAnsiTheme="minorHAnsi"/>
        </w:rPr>
        <w:t xml:space="preserve"> </w:t>
      </w:r>
    </w:p>
    <w:p w14:paraId="12C646AD" w14:textId="77777777" w:rsidR="00825FFE" w:rsidRPr="00DF28F4" w:rsidRDefault="00825FFE" w:rsidP="00825FFE">
      <w:pPr>
        <w:rPr>
          <w:rFonts w:asciiTheme="minorHAnsi" w:hAnsiTheme="minorHAnsi"/>
        </w:rPr>
      </w:pPr>
      <w:r w:rsidRPr="00DF28F4">
        <w:rPr>
          <w:rFonts w:asciiTheme="minorHAnsi" w:hAnsiTheme="minorHAnsi"/>
        </w:rPr>
        <w:t xml:space="preserve">This initial support is offered to reduce the impact of the incident and provide information on </w:t>
      </w:r>
      <w:r>
        <w:rPr>
          <w:rFonts w:asciiTheme="minorHAnsi" w:hAnsiTheme="minorHAnsi"/>
        </w:rPr>
        <w:t xml:space="preserve">common </w:t>
      </w:r>
      <w:r w:rsidRPr="00DF28F4">
        <w:rPr>
          <w:rFonts w:asciiTheme="minorHAnsi" w:hAnsiTheme="minorHAnsi"/>
        </w:rPr>
        <w:t xml:space="preserve">stress reactions and support for staff to be at work, support options available and to check on the wellbeing of staff. </w:t>
      </w:r>
    </w:p>
    <w:p w14:paraId="6B12F99F" w14:textId="028C9D65" w:rsidR="00825FFE" w:rsidRPr="00825FFE" w:rsidRDefault="00825FFE" w:rsidP="00F877E5">
      <w:pPr>
        <w:rPr>
          <w:rFonts w:asciiTheme="minorHAnsi" w:hAnsiTheme="minorHAnsi"/>
        </w:rPr>
      </w:pPr>
      <w:r>
        <w:rPr>
          <w:rFonts w:asciiTheme="minorHAnsi" w:hAnsiTheme="minorHAnsi"/>
        </w:rPr>
        <w:t xml:space="preserve">EAP can provide support face-to-face, via video link or over the phone, including welfare checks if required. </w:t>
      </w:r>
      <w:r w:rsidRPr="00E87C12">
        <w:rPr>
          <w:rFonts w:asciiTheme="minorHAnsi" w:hAnsiTheme="minorHAnsi"/>
        </w:rPr>
        <w:t xml:space="preserve">EAP for on-site support </w:t>
      </w:r>
      <w:r>
        <w:rPr>
          <w:rFonts w:asciiTheme="minorHAnsi" w:hAnsiTheme="minorHAnsi"/>
        </w:rPr>
        <w:t>is</w:t>
      </w:r>
      <w:r w:rsidRPr="00E87C12">
        <w:rPr>
          <w:rFonts w:asciiTheme="minorHAnsi" w:hAnsiTheme="minorHAnsi"/>
        </w:rPr>
        <w:t xml:space="preserve"> paid for by the </w:t>
      </w:r>
      <w:r>
        <w:rPr>
          <w:rFonts w:asciiTheme="minorHAnsi" w:hAnsiTheme="minorHAnsi"/>
        </w:rPr>
        <w:t xml:space="preserve">requesting </w:t>
      </w:r>
      <w:r w:rsidRPr="00E87C12">
        <w:rPr>
          <w:rFonts w:asciiTheme="minorHAnsi" w:hAnsiTheme="minorHAnsi"/>
        </w:rPr>
        <w:t>area’s cost centre.</w:t>
      </w:r>
      <w:r w:rsidRPr="00B44FEA">
        <w:rPr>
          <w:rFonts w:asciiTheme="minorHAnsi" w:hAnsiTheme="minorHAnsi"/>
        </w:rPr>
        <w:t xml:space="preserve"> </w:t>
      </w:r>
    </w:p>
    <w:p w14:paraId="58C08A05" w14:textId="33E81FA6" w:rsidR="00F60264" w:rsidRDefault="00F877E5" w:rsidP="00F877E5">
      <w:pPr>
        <w:rPr>
          <w:rFonts w:asciiTheme="minorHAnsi" w:hAnsiTheme="minorHAnsi"/>
        </w:rPr>
      </w:pPr>
      <w:r w:rsidRPr="00801827">
        <w:rPr>
          <w:rFonts w:asciiTheme="minorHAnsi" w:hAnsiTheme="minorHAnsi"/>
          <w:b/>
          <w:bCs/>
        </w:rPr>
        <w:t>Follow-Up Support:</w:t>
      </w:r>
      <w:r>
        <w:rPr>
          <w:rFonts w:asciiTheme="minorHAnsi" w:hAnsiTheme="minorHAnsi"/>
        </w:rPr>
        <w:t xml:space="preserve"> </w:t>
      </w:r>
    </w:p>
    <w:p w14:paraId="38860241" w14:textId="22600585" w:rsidR="00F877E5" w:rsidRDefault="00F877E5" w:rsidP="00F877E5">
      <w:pPr>
        <w:rPr>
          <w:rFonts w:asciiTheme="minorHAnsi" w:hAnsiTheme="minorHAnsi"/>
        </w:rPr>
      </w:pPr>
      <w:r>
        <w:rPr>
          <w:rFonts w:asciiTheme="minorHAnsi" w:hAnsiTheme="minorHAnsi"/>
        </w:rPr>
        <w:t xml:space="preserve">Continued support can be provided for staff </w:t>
      </w:r>
      <w:r w:rsidR="00F60264">
        <w:rPr>
          <w:rFonts w:asciiTheme="minorHAnsi" w:hAnsiTheme="minorHAnsi"/>
        </w:rPr>
        <w:t>by</w:t>
      </w:r>
      <w:r>
        <w:rPr>
          <w:rFonts w:asciiTheme="minorHAnsi" w:hAnsiTheme="minorHAnsi"/>
        </w:rPr>
        <w:t xml:space="preserve"> </w:t>
      </w:r>
      <w:r w:rsidR="00801827">
        <w:rPr>
          <w:rFonts w:asciiTheme="minorHAnsi" w:hAnsiTheme="minorHAnsi"/>
        </w:rPr>
        <w:t>Converge EAP</w:t>
      </w:r>
      <w:r>
        <w:rPr>
          <w:rFonts w:asciiTheme="minorHAnsi" w:hAnsiTheme="minorHAnsi"/>
        </w:rPr>
        <w:t xml:space="preserve"> either face-to-face, via video link or over the phone. After providing critical incident support for staff, EAP will provide feedback to the manager on any staff who may require work maintenance or reasonable adjustments. </w:t>
      </w:r>
    </w:p>
    <w:p w14:paraId="3F67C75E" w14:textId="77777777" w:rsidR="00F60264" w:rsidRDefault="00F877E5" w:rsidP="00AF5BE9">
      <w:pPr>
        <w:pStyle w:val="NormalWeb"/>
        <w:spacing w:before="0" w:beforeAutospacing="0" w:after="0" w:afterAutospacing="0"/>
        <w:rPr>
          <w:rFonts w:asciiTheme="minorHAnsi" w:hAnsiTheme="minorHAnsi"/>
          <w:b/>
          <w:bCs/>
        </w:rPr>
      </w:pPr>
      <w:r w:rsidRPr="00801827">
        <w:rPr>
          <w:rFonts w:asciiTheme="minorHAnsi" w:hAnsiTheme="minorHAnsi"/>
          <w:b/>
          <w:bCs/>
        </w:rPr>
        <w:t>Ongoing Support:</w:t>
      </w:r>
      <w:r>
        <w:rPr>
          <w:rFonts w:asciiTheme="minorHAnsi" w:hAnsiTheme="minorHAnsi"/>
          <w:b/>
          <w:bCs/>
        </w:rPr>
        <w:t xml:space="preserve"> </w:t>
      </w:r>
    </w:p>
    <w:p w14:paraId="131D7802" w14:textId="7C24FC5B" w:rsidR="00AF5BE9" w:rsidRDefault="00F877E5" w:rsidP="00F60264">
      <w:pPr>
        <w:rPr>
          <w:rFonts w:asciiTheme="minorHAnsi" w:hAnsiTheme="minorHAnsi"/>
        </w:rPr>
      </w:pPr>
      <w:r w:rsidRPr="00F60264">
        <w:rPr>
          <w:rFonts w:asciiTheme="minorHAnsi" w:hAnsiTheme="minorHAnsi"/>
        </w:rPr>
        <w:t xml:space="preserve">Attending or participating in an EAP session is voluntary. </w:t>
      </w:r>
      <w:r>
        <w:rPr>
          <w:rFonts w:asciiTheme="minorHAnsi" w:hAnsiTheme="minorHAnsi"/>
        </w:rPr>
        <w:t xml:space="preserve">Staff showing only a few symptoms should be </w:t>
      </w:r>
      <w:r w:rsidRPr="0064064E">
        <w:rPr>
          <w:rFonts w:asciiTheme="minorHAnsi" w:hAnsiTheme="minorHAnsi"/>
        </w:rPr>
        <w:t xml:space="preserve">encouraged to access EAP. </w:t>
      </w:r>
      <w:r>
        <w:rPr>
          <w:rFonts w:asciiTheme="minorHAnsi" w:hAnsiTheme="minorHAnsi"/>
        </w:rPr>
        <w:t>If, a</w:t>
      </w:r>
      <w:r w:rsidRPr="0064064E">
        <w:rPr>
          <w:rFonts w:asciiTheme="minorHAnsi" w:hAnsiTheme="minorHAnsi"/>
        </w:rPr>
        <w:t>fter the initial contact</w:t>
      </w:r>
      <w:r>
        <w:rPr>
          <w:rFonts w:asciiTheme="minorHAnsi" w:hAnsiTheme="minorHAnsi"/>
        </w:rPr>
        <w:t>,</w:t>
      </w:r>
      <w:r w:rsidRPr="0064064E">
        <w:rPr>
          <w:rFonts w:asciiTheme="minorHAnsi" w:hAnsiTheme="minorHAnsi"/>
        </w:rPr>
        <w:t xml:space="preserve"> staff are showing significant symptoms, they are followed</w:t>
      </w:r>
      <w:r w:rsidRPr="00CA7D8D">
        <w:rPr>
          <w:rFonts w:asciiTheme="minorHAnsi" w:hAnsiTheme="minorHAnsi"/>
        </w:rPr>
        <w:t xml:space="preserve"> up by EAP and </w:t>
      </w:r>
      <w:r>
        <w:rPr>
          <w:rFonts w:asciiTheme="minorHAnsi" w:hAnsiTheme="minorHAnsi"/>
        </w:rPr>
        <w:t>offered</w:t>
      </w:r>
      <w:r w:rsidRPr="00CA7D8D">
        <w:rPr>
          <w:rFonts w:asciiTheme="minorHAnsi" w:hAnsiTheme="minorHAnsi"/>
        </w:rPr>
        <w:t xml:space="preserve"> counselling. </w:t>
      </w:r>
      <w:r w:rsidRPr="00962887">
        <w:rPr>
          <w:rFonts w:asciiTheme="minorHAnsi" w:hAnsiTheme="minorHAnsi"/>
        </w:rPr>
        <w:t xml:space="preserve">The EAP will provide final </w:t>
      </w:r>
      <w:r>
        <w:rPr>
          <w:rFonts w:asciiTheme="minorHAnsi" w:hAnsiTheme="minorHAnsi"/>
        </w:rPr>
        <w:t xml:space="preserve">confidential </w:t>
      </w:r>
      <w:r w:rsidRPr="00962887">
        <w:rPr>
          <w:rFonts w:asciiTheme="minorHAnsi" w:hAnsiTheme="minorHAnsi"/>
        </w:rPr>
        <w:t>feedback to the referring manager</w:t>
      </w:r>
      <w:r w:rsidR="00F60264">
        <w:rPr>
          <w:rFonts w:asciiTheme="minorHAnsi" w:hAnsiTheme="minorHAnsi"/>
        </w:rPr>
        <w:t>.</w:t>
      </w:r>
    </w:p>
    <w:p w14:paraId="20030B5F" w14:textId="0AC69803" w:rsidR="009E6AA7" w:rsidRPr="00AF5BE9" w:rsidRDefault="009E6AA7" w:rsidP="00F60264">
      <w:pPr>
        <w:rPr>
          <w:rFonts w:asciiTheme="minorHAnsi" w:hAnsiTheme="minorHAnsi"/>
        </w:rPr>
      </w:pPr>
      <w:bookmarkStart w:id="137" w:name="_Hlk186808006"/>
      <w:r>
        <w:rPr>
          <w:rFonts w:asciiTheme="minorHAnsi" w:hAnsiTheme="minorHAnsi"/>
        </w:rPr>
        <w:t xml:space="preserve">See flow chart over page for EAP process following a critical incident. </w:t>
      </w:r>
    </w:p>
    <w:bookmarkEnd w:id="137"/>
    <w:p w14:paraId="16C59D48" w14:textId="4199B57A" w:rsidR="00F877E5" w:rsidRDefault="00F877E5" w:rsidP="00D2097D">
      <w:pPr>
        <w:pStyle w:val="BodyCopy"/>
        <w:rPr>
          <w:lang w:eastAsia="en-US"/>
        </w:rPr>
      </w:pPr>
      <w:r>
        <w:rPr>
          <w:i/>
          <w:iCs w:val="0"/>
          <w:noProof/>
          <w:sz w:val="20"/>
        </w:rPr>
        <w:lastRenderedPageBreak/>
        <w:drawing>
          <wp:inline distT="0" distB="0" distL="0" distR="0" wp14:anchorId="354B3B6E" wp14:editId="084EB4F9">
            <wp:extent cx="5686424" cy="3869690"/>
            <wp:effectExtent l="0" t="0" r="10160" b="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14:paraId="3204A549" w14:textId="6A01C283" w:rsidR="007E1517" w:rsidRPr="007E1517" w:rsidRDefault="00F877E5" w:rsidP="007E1517">
      <w:pPr>
        <w:pStyle w:val="BodyCopy"/>
        <w:rPr>
          <w:lang w:eastAsia="en-US"/>
        </w:rPr>
      </w:pPr>
      <w:r>
        <w:rPr>
          <w:i/>
          <w:iCs w:val="0"/>
          <w:noProof/>
          <w:sz w:val="20"/>
        </w:rPr>
        <w:drawing>
          <wp:inline distT="0" distB="0" distL="0" distR="0" wp14:anchorId="2380DD12" wp14:editId="53C31BA6">
            <wp:extent cx="6243145" cy="4177862"/>
            <wp:effectExtent l="0" t="0" r="2476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bookmarkEnd w:id="60"/>
      <w:bookmarkEnd w:id="61"/>
    </w:p>
    <w:p w14:paraId="05912920" w14:textId="62B15925" w:rsidR="00060E38" w:rsidRDefault="006406B6" w:rsidP="003E2A5A">
      <w:pPr>
        <w:pStyle w:val="Bullet"/>
        <w:numPr>
          <w:ilvl w:val="0"/>
          <w:numId w:val="0"/>
        </w:numPr>
        <w:spacing w:after="240"/>
        <w:rPr>
          <w:rStyle w:val="Hyperlink"/>
        </w:rPr>
      </w:pPr>
      <w:hyperlink w:anchor="_top" w:history="1">
        <w:r w:rsidR="002D7682" w:rsidRPr="00481A6C">
          <w:rPr>
            <w:rStyle w:val="Hyperlink"/>
          </w:rPr>
          <w:t>Back to Contents</w:t>
        </w:r>
      </w:hyperlink>
      <w:r w:rsidR="00060E38">
        <w:rPr>
          <w:rStyle w:val="Hyperlink"/>
        </w:rPr>
        <w:t xml:space="preserve"> </w:t>
      </w:r>
    </w:p>
    <w:p w14:paraId="48B5C213" w14:textId="77777777" w:rsidR="00060E38" w:rsidRDefault="00060E38">
      <w:pPr>
        <w:spacing w:before="0" w:after="0" w:line="240" w:lineRule="auto"/>
        <w:rPr>
          <w:rStyle w:val="Hyperlink"/>
          <w:rFonts w:eastAsia="Times New Roman"/>
        </w:rPr>
      </w:pPr>
      <w:r>
        <w:rPr>
          <w:rStyle w:val="Hyperlink"/>
        </w:rPr>
        <w:br w:type="page"/>
      </w:r>
    </w:p>
    <w:p w14:paraId="1B90A834" w14:textId="48580024" w:rsidR="00E26EB9" w:rsidRPr="009A5010" w:rsidRDefault="00E26EB9" w:rsidP="00801CF6">
      <w:pPr>
        <w:pStyle w:val="Heading4"/>
      </w:pPr>
      <w:bookmarkStart w:id="138" w:name="_Toc185578757"/>
      <w:bookmarkStart w:id="139" w:name="_Toc187315214"/>
      <w:r>
        <w:lastRenderedPageBreak/>
        <w:t xml:space="preserve">Attachment </w:t>
      </w:r>
      <w:r w:rsidR="00F877E5">
        <w:t>1</w:t>
      </w:r>
      <w:r w:rsidR="000C2C70">
        <w:t>2</w:t>
      </w:r>
      <w:r w:rsidR="001136B3">
        <w:t>-</w:t>
      </w:r>
      <w:r w:rsidR="00F877E5">
        <w:t xml:space="preserve"> </w:t>
      </w:r>
      <w:r>
        <w:t>Operational Debrief</w:t>
      </w:r>
      <w:bookmarkEnd w:id="138"/>
      <w:bookmarkEnd w:id="139"/>
    </w:p>
    <w:p w14:paraId="40F55A15" w14:textId="77777777" w:rsidR="0024214D" w:rsidRDefault="0024214D" w:rsidP="00BD4209">
      <w:pPr>
        <w:contextualSpacing/>
        <w:outlineLvl w:val="2"/>
        <w:rPr>
          <w:rFonts w:asciiTheme="minorHAnsi" w:hAnsiTheme="minorHAnsi" w:cstheme="minorHAnsi"/>
        </w:rPr>
      </w:pPr>
      <w:r>
        <w:rPr>
          <w:rFonts w:asciiTheme="minorHAnsi" w:hAnsiTheme="minorHAnsi" w:cstheme="minorHAnsi"/>
        </w:rPr>
        <w:t>An Operational Debrief</w:t>
      </w:r>
      <w:r w:rsidRPr="0031768E">
        <w:rPr>
          <w:rFonts w:asciiTheme="minorHAnsi" w:hAnsiTheme="minorHAnsi" w:cstheme="minorHAnsi"/>
        </w:rPr>
        <w:t xml:space="preserve"> is </w:t>
      </w:r>
      <w:r>
        <w:rPr>
          <w:rFonts w:asciiTheme="minorHAnsi" w:hAnsiTheme="minorHAnsi" w:cstheme="minorHAnsi"/>
        </w:rPr>
        <w:t xml:space="preserve">a </w:t>
      </w:r>
      <w:r w:rsidRPr="0031768E">
        <w:rPr>
          <w:rFonts w:asciiTheme="minorHAnsi" w:hAnsiTheme="minorHAnsi" w:cstheme="minorHAnsi"/>
        </w:rPr>
        <w:t>structured and voluntary discussion aimed at putting a stressful event into perspective. It is not counselling</w:t>
      </w:r>
      <w:r>
        <w:rPr>
          <w:rFonts w:asciiTheme="minorHAnsi" w:hAnsiTheme="minorHAnsi" w:cstheme="minorHAnsi"/>
        </w:rPr>
        <w:t xml:space="preserve">. </w:t>
      </w:r>
    </w:p>
    <w:p w14:paraId="1F8DA34F" w14:textId="77777777" w:rsidR="0024214D" w:rsidRDefault="0024214D" w:rsidP="00BD4209">
      <w:pPr>
        <w:contextualSpacing/>
        <w:outlineLvl w:val="2"/>
        <w:rPr>
          <w:rFonts w:asciiTheme="minorHAnsi" w:hAnsiTheme="minorHAnsi" w:cstheme="minorHAnsi"/>
        </w:rPr>
      </w:pPr>
    </w:p>
    <w:p w14:paraId="17BED2B6" w14:textId="77777777" w:rsidR="0024214D" w:rsidRPr="008A2287" w:rsidRDefault="0024214D" w:rsidP="00BD4209">
      <w:pPr>
        <w:spacing w:before="0" w:after="0"/>
        <w:contextualSpacing/>
        <w:outlineLvl w:val="2"/>
        <w:rPr>
          <w:rFonts w:asciiTheme="minorHAnsi" w:hAnsiTheme="minorHAnsi" w:cstheme="minorHAnsi"/>
        </w:rPr>
      </w:pPr>
      <w:r w:rsidRPr="008A2287">
        <w:rPr>
          <w:rFonts w:asciiTheme="minorHAnsi" w:hAnsiTheme="minorHAnsi" w:cstheme="minorHAnsi"/>
        </w:rPr>
        <w:t xml:space="preserve">There are two types of </w:t>
      </w:r>
      <w:r>
        <w:rPr>
          <w:rFonts w:asciiTheme="minorHAnsi" w:hAnsiTheme="minorHAnsi" w:cstheme="minorHAnsi"/>
        </w:rPr>
        <w:t>O</w:t>
      </w:r>
      <w:r w:rsidRPr="008A2287">
        <w:rPr>
          <w:rFonts w:asciiTheme="minorHAnsi" w:hAnsiTheme="minorHAnsi" w:cstheme="minorHAnsi"/>
        </w:rPr>
        <w:t xml:space="preserve">perational </w:t>
      </w:r>
      <w:r>
        <w:rPr>
          <w:rFonts w:asciiTheme="minorHAnsi" w:hAnsiTheme="minorHAnsi" w:cstheme="minorHAnsi"/>
        </w:rPr>
        <w:t>D</w:t>
      </w:r>
      <w:r w:rsidRPr="008A2287">
        <w:rPr>
          <w:rFonts w:asciiTheme="minorHAnsi" w:hAnsiTheme="minorHAnsi" w:cstheme="minorHAnsi"/>
        </w:rPr>
        <w:t>ebrief</w:t>
      </w:r>
      <w:r>
        <w:rPr>
          <w:rFonts w:asciiTheme="minorHAnsi" w:hAnsiTheme="minorHAnsi" w:cstheme="minorHAnsi"/>
        </w:rPr>
        <w:t>:</w:t>
      </w:r>
    </w:p>
    <w:p w14:paraId="0EA64EC3" w14:textId="2A957B93" w:rsidR="0024214D" w:rsidRPr="00F877E5" w:rsidRDefault="0024214D" w:rsidP="00BD4209">
      <w:pPr>
        <w:pStyle w:val="ListBullet"/>
        <w:spacing w:line="276" w:lineRule="auto"/>
        <w:ind w:left="360"/>
        <w:rPr>
          <w:rFonts w:asciiTheme="majorHAnsi" w:hAnsiTheme="majorHAnsi" w:cstheme="majorHAnsi"/>
        </w:rPr>
      </w:pPr>
      <w:r w:rsidRPr="00F877E5">
        <w:rPr>
          <w:rFonts w:asciiTheme="majorHAnsi" w:hAnsiTheme="majorHAnsi" w:cstheme="majorHAnsi"/>
          <w:b/>
          <w:bCs/>
        </w:rPr>
        <w:t xml:space="preserve">Hot </w:t>
      </w:r>
      <w:r w:rsidR="00165EEB">
        <w:rPr>
          <w:rFonts w:asciiTheme="majorHAnsi" w:hAnsiTheme="majorHAnsi" w:cstheme="majorHAnsi"/>
          <w:b/>
          <w:bCs/>
        </w:rPr>
        <w:t xml:space="preserve">(Informal) </w:t>
      </w:r>
      <w:r w:rsidRPr="00F877E5">
        <w:rPr>
          <w:rFonts w:asciiTheme="majorHAnsi" w:hAnsiTheme="majorHAnsi" w:cstheme="majorHAnsi"/>
          <w:b/>
          <w:bCs/>
        </w:rPr>
        <w:t>Debrief:</w:t>
      </w:r>
      <w:r w:rsidRPr="00F877E5">
        <w:rPr>
          <w:rFonts w:asciiTheme="majorHAnsi" w:hAnsiTheme="majorHAnsi" w:cstheme="majorHAnsi"/>
        </w:rPr>
        <w:t xml:space="preserve"> Occurs immediately as possible after the event to </w:t>
      </w:r>
      <w:r w:rsidRPr="00F877E5">
        <w:rPr>
          <w:rFonts w:asciiTheme="majorHAnsi" w:hAnsiTheme="majorHAnsi" w:cstheme="majorHAnsi"/>
          <w:szCs w:val="24"/>
        </w:rPr>
        <w:t>generate insights into what has occurred and check-in with staff involved in the event. This should take no more than 15 minutes.</w:t>
      </w:r>
      <w:r w:rsidRPr="00F877E5">
        <w:rPr>
          <w:rFonts w:asciiTheme="majorHAnsi" w:hAnsiTheme="majorHAnsi" w:cstheme="majorHAnsi"/>
        </w:rPr>
        <w:t xml:space="preserve"> </w:t>
      </w:r>
    </w:p>
    <w:p w14:paraId="1D283CA0" w14:textId="7F3D3406" w:rsidR="0024214D" w:rsidRPr="00F877E5" w:rsidRDefault="00165EEB" w:rsidP="00BD4209">
      <w:pPr>
        <w:pStyle w:val="ListBullet"/>
        <w:spacing w:line="276" w:lineRule="auto"/>
        <w:ind w:left="360"/>
        <w:rPr>
          <w:rFonts w:asciiTheme="majorHAnsi" w:hAnsiTheme="majorHAnsi" w:cstheme="majorHAnsi"/>
        </w:rPr>
      </w:pPr>
      <w:r>
        <w:rPr>
          <w:rFonts w:asciiTheme="majorHAnsi" w:hAnsiTheme="majorHAnsi" w:cstheme="majorHAnsi"/>
          <w:b/>
          <w:bCs/>
        </w:rPr>
        <w:t>Cold (</w:t>
      </w:r>
      <w:r w:rsidR="0024214D" w:rsidRPr="00F877E5">
        <w:rPr>
          <w:rFonts w:asciiTheme="majorHAnsi" w:hAnsiTheme="majorHAnsi" w:cstheme="majorHAnsi"/>
          <w:b/>
          <w:bCs/>
        </w:rPr>
        <w:t>Formal</w:t>
      </w:r>
      <w:r>
        <w:rPr>
          <w:rFonts w:asciiTheme="majorHAnsi" w:hAnsiTheme="majorHAnsi" w:cstheme="majorHAnsi"/>
          <w:b/>
          <w:bCs/>
        </w:rPr>
        <w:t>)</w:t>
      </w:r>
      <w:r w:rsidR="0024214D" w:rsidRPr="00F877E5">
        <w:rPr>
          <w:rFonts w:asciiTheme="majorHAnsi" w:hAnsiTheme="majorHAnsi" w:cstheme="majorHAnsi"/>
          <w:b/>
          <w:bCs/>
        </w:rPr>
        <w:t xml:space="preserve"> Debrief:</w:t>
      </w:r>
      <w:r w:rsidR="0024214D" w:rsidRPr="00F877E5">
        <w:rPr>
          <w:rFonts w:asciiTheme="majorHAnsi" w:hAnsiTheme="majorHAnsi" w:cstheme="majorHAnsi"/>
        </w:rPr>
        <w:t xml:space="preserve"> Pre-arranged 1-2 days after the event, or whenever reasonably practicable for affected staff to attend to analyse the situation more critically, to help improve processes in the future. This usually takes no more than 1 hour. </w:t>
      </w:r>
    </w:p>
    <w:p w14:paraId="2BAA78EE" w14:textId="77777777" w:rsidR="0024214D" w:rsidRPr="005D76A6" w:rsidRDefault="0024214D" w:rsidP="00BD4209">
      <w:pPr>
        <w:pStyle w:val="ListBullet"/>
        <w:numPr>
          <w:ilvl w:val="0"/>
          <w:numId w:val="0"/>
        </w:numPr>
        <w:spacing w:line="276" w:lineRule="auto"/>
        <w:ind w:left="360"/>
      </w:pPr>
    </w:p>
    <w:p w14:paraId="08A13E2A" w14:textId="77777777" w:rsidR="00F60264" w:rsidRDefault="0024214D" w:rsidP="00BD4209">
      <w:pPr>
        <w:contextualSpacing/>
        <w:outlineLvl w:val="2"/>
        <w:rPr>
          <w:rFonts w:asciiTheme="minorHAnsi" w:hAnsiTheme="minorHAnsi" w:cstheme="minorHAnsi"/>
        </w:rPr>
      </w:pPr>
      <w:r>
        <w:rPr>
          <w:rFonts w:asciiTheme="minorHAnsi" w:hAnsiTheme="minorHAnsi" w:cstheme="minorHAnsi"/>
          <w:b/>
          <w:bCs/>
        </w:rPr>
        <w:t xml:space="preserve">What are the goals of Operational </w:t>
      </w:r>
      <w:proofErr w:type="gramStart"/>
      <w:r w:rsidRPr="00FE177D">
        <w:rPr>
          <w:rFonts w:asciiTheme="minorHAnsi" w:hAnsiTheme="minorHAnsi" w:cstheme="minorHAnsi"/>
          <w:b/>
          <w:bCs/>
        </w:rPr>
        <w:t>Debriefing</w:t>
      </w:r>
      <w:r>
        <w:rPr>
          <w:rFonts w:asciiTheme="minorHAnsi" w:hAnsiTheme="minorHAnsi" w:cstheme="minorHAnsi"/>
          <w:b/>
          <w:bCs/>
        </w:rPr>
        <w:t>?</w:t>
      </w:r>
      <w:r w:rsidRPr="00FE177D">
        <w:rPr>
          <w:rFonts w:asciiTheme="minorHAnsi" w:hAnsiTheme="minorHAnsi" w:cstheme="minorHAnsi"/>
          <w:b/>
          <w:bCs/>
        </w:rPr>
        <w:t>:</w:t>
      </w:r>
      <w:proofErr w:type="gramEnd"/>
      <w:r w:rsidRPr="00B53DAE">
        <w:rPr>
          <w:rFonts w:asciiTheme="minorHAnsi" w:hAnsiTheme="minorHAnsi" w:cstheme="minorHAnsi"/>
        </w:rPr>
        <w:t xml:space="preserve"> </w:t>
      </w:r>
    </w:p>
    <w:p w14:paraId="56DAE9B1" w14:textId="77777777" w:rsidR="00F60264" w:rsidRDefault="00F60264" w:rsidP="00BD4209">
      <w:pPr>
        <w:contextualSpacing/>
        <w:outlineLvl w:val="2"/>
        <w:rPr>
          <w:rFonts w:asciiTheme="minorHAnsi" w:hAnsiTheme="minorHAnsi" w:cstheme="minorHAnsi"/>
        </w:rPr>
      </w:pPr>
    </w:p>
    <w:p w14:paraId="45EDFBC8" w14:textId="2CDA8988" w:rsidR="0024214D" w:rsidRDefault="0024214D" w:rsidP="00BD4209">
      <w:pPr>
        <w:contextualSpacing/>
        <w:outlineLvl w:val="2"/>
        <w:rPr>
          <w:rFonts w:asciiTheme="minorHAnsi" w:hAnsiTheme="minorHAnsi" w:cstheme="minorHAnsi"/>
        </w:rPr>
      </w:pPr>
      <w:r>
        <w:rPr>
          <w:rFonts w:asciiTheme="minorHAnsi" w:hAnsiTheme="minorHAnsi" w:cstheme="minorHAnsi"/>
        </w:rPr>
        <w:t xml:space="preserve">To review organisational processes following an incident to allow </w:t>
      </w:r>
      <w:r w:rsidRPr="008A2287">
        <w:rPr>
          <w:rFonts w:asciiTheme="minorHAnsi" w:hAnsiTheme="minorHAnsi" w:cstheme="minorHAnsi"/>
        </w:rPr>
        <w:t>staff</w:t>
      </w:r>
      <w:r>
        <w:rPr>
          <w:rFonts w:asciiTheme="minorHAnsi" w:hAnsiTheme="minorHAnsi" w:cstheme="minorHAnsi"/>
        </w:rPr>
        <w:t xml:space="preserve"> who may have been directly or indirectly</w:t>
      </w:r>
      <w:r w:rsidRPr="008A2287">
        <w:rPr>
          <w:rFonts w:asciiTheme="minorHAnsi" w:hAnsiTheme="minorHAnsi" w:cstheme="minorHAnsi"/>
        </w:rPr>
        <w:t xml:space="preserve"> involved </w:t>
      </w:r>
      <w:r>
        <w:rPr>
          <w:rFonts w:asciiTheme="minorHAnsi" w:hAnsiTheme="minorHAnsi" w:cstheme="minorHAnsi"/>
        </w:rPr>
        <w:t xml:space="preserve">to: </w:t>
      </w:r>
    </w:p>
    <w:p w14:paraId="55E0FFC5" w14:textId="1251F033" w:rsidR="0024214D" w:rsidRPr="00F877E5" w:rsidRDefault="0024214D" w:rsidP="00BD4209">
      <w:pPr>
        <w:pStyle w:val="ListBullet"/>
        <w:spacing w:line="276" w:lineRule="auto"/>
        <w:ind w:left="360"/>
        <w:rPr>
          <w:rFonts w:asciiTheme="majorHAnsi" w:hAnsiTheme="majorHAnsi" w:cstheme="majorHAnsi"/>
          <w:u w:val="single"/>
        </w:rPr>
      </w:pPr>
      <w:r w:rsidRPr="00F877E5">
        <w:rPr>
          <w:rFonts w:asciiTheme="majorHAnsi" w:hAnsiTheme="majorHAnsi" w:cstheme="majorHAnsi"/>
        </w:rPr>
        <w:t>Learn from the people who went through the process</w:t>
      </w:r>
    </w:p>
    <w:p w14:paraId="33C119C9" w14:textId="6C787FC2" w:rsidR="0024214D" w:rsidRPr="00F877E5" w:rsidRDefault="0024214D" w:rsidP="00BD4209">
      <w:pPr>
        <w:pStyle w:val="ListBullet"/>
        <w:spacing w:line="276" w:lineRule="auto"/>
        <w:ind w:left="360"/>
        <w:rPr>
          <w:rFonts w:asciiTheme="majorHAnsi" w:hAnsiTheme="majorHAnsi" w:cstheme="majorHAnsi"/>
          <w:u w:val="single"/>
        </w:rPr>
      </w:pPr>
      <w:r w:rsidRPr="00F877E5">
        <w:rPr>
          <w:rFonts w:asciiTheme="majorHAnsi" w:hAnsiTheme="majorHAnsi" w:cstheme="majorHAnsi"/>
        </w:rPr>
        <w:t>Involve them in improving processes if applicable</w:t>
      </w:r>
    </w:p>
    <w:p w14:paraId="1206F91B" w14:textId="65CA2E42" w:rsidR="0024214D" w:rsidRPr="00F877E5" w:rsidRDefault="0024214D" w:rsidP="00BD4209">
      <w:pPr>
        <w:pStyle w:val="ListBullet"/>
        <w:spacing w:line="276" w:lineRule="auto"/>
        <w:ind w:left="360"/>
        <w:rPr>
          <w:rFonts w:asciiTheme="majorHAnsi" w:hAnsiTheme="majorHAnsi" w:cstheme="majorHAnsi"/>
          <w:u w:val="single"/>
        </w:rPr>
      </w:pPr>
      <w:r w:rsidRPr="00F877E5">
        <w:rPr>
          <w:rFonts w:asciiTheme="majorHAnsi" w:hAnsiTheme="majorHAnsi" w:cstheme="majorHAnsi"/>
        </w:rPr>
        <w:t>Evaluate the physical and emotional impact on staff</w:t>
      </w:r>
    </w:p>
    <w:p w14:paraId="308F466B" w14:textId="185D92B0" w:rsidR="0024214D" w:rsidRPr="00F877E5" w:rsidRDefault="0024214D" w:rsidP="00BD4209">
      <w:pPr>
        <w:pStyle w:val="ListBullet"/>
        <w:spacing w:line="276" w:lineRule="auto"/>
        <w:ind w:left="360"/>
        <w:rPr>
          <w:rFonts w:asciiTheme="majorHAnsi" w:hAnsiTheme="majorHAnsi" w:cstheme="majorHAnsi"/>
          <w:u w:val="single"/>
        </w:rPr>
      </w:pPr>
      <w:r w:rsidRPr="00F877E5">
        <w:rPr>
          <w:rFonts w:asciiTheme="majorHAnsi" w:hAnsiTheme="majorHAnsi" w:cstheme="majorHAnsi"/>
        </w:rPr>
        <w:t>Moderate any negative effects</w:t>
      </w:r>
    </w:p>
    <w:p w14:paraId="5DE598BB" w14:textId="7974432C" w:rsidR="0024214D" w:rsidRPr="00825FFE" w:rsidRDefault="0024214D" w:rsidP="00BD4209">
      <w:pPr>
        <w:pStyle w:val="ListBullet"/>
        <w:spacing w:line="276" w:lineRule="auto"/>
        <w:ind w:left="360"/>
        <w:rPr>
          <w:rFonts w:asciiTheme="majorHAnsi" w:hAnsiTheme="majorHAnsi" w:cstheme="majorHAnsi"/>
          <w:u w:val="single"/>
        </w:rPr>
      </w:pPr>
      <w:r w:rsidRPr="00F877E5">
        <w:rPr>
          <w:rFonts w:asciiTheme="majorHAnsi" w:hAnsiTheme="majorHAnsi" w:cstheme="majorHAnsi"/>
        </w:rPr>
        <w:t>Identify the need for counselling or support for staff involved.</w:t>
      </w:r>
    </w:p>
    <w:p w14:paraId="4C211A18" w14:textId="77777777" w:rsidR="0024214D" w:rsidRPr="00FE177D" w:rsidRDefault="0024214D" w:rsidP="00BD4209">
      <w:pPr>
        <w:contextualSpacing/>
        <w:outlineLvl w:val="2"/>
        <w:rPr>
          <w:rFonts w:asciiTheme="minorHAnsi" w:hAnsiTheme="minorHAnsi" w:cstheme="minorHAnsi"/>
          <w:b/>
          <w:bCs/>
        </w:rPr>
      </w:pPr>
      <w:r w:rsidRPr="00FE177D">
        <w:rPr>
          <w:rFonts w:asciiTheme="minorHAnsi" w:hAnsiTheme="minorHAnsi" w:cstheme="minorHAnsi"/>
          <w:b/>
          <w:bCs/>
        </w:rPr>
        <w:t>Who should be present?</w:t>
      </w:r>
    </w:p>
    <w:p w14:paraId="2CF2F498" w14:textId="77777777" w:rsidR="0024214D" w:rsidRPr="00F877E5" w:rsidRDefault="0024214D" w:rsidP="00BD4209">
      <w:pPr>
        <w:pStyle w:val="ListBullet"/>
        <w:spacing w:line="276" w:lineRule="auto"/>
        <w:ind w:left="360"/>
        <w:rPr>
          <w:rFonts w:asciiTheme="majorHAnsi" w:hAnsiTheme="majorHAnsi" w:cstheme="majorHAnsi"/>
        </w:rPr>
      </w:pPr>
      <w:r w:rsidRPr="00F877E5">
        <w:rPr>
          <w:rFonts w:asciiTheme="majorHAnsi" w:hAnsiTheme="majorHAnsi" w:cstheme="majorHAnsi"/>
        </w:rPr>
        <w:t>All staff (directly involved or indirectly affected) – this may include but is not limited to clinical, administrative, security, food services, wards persons, cleaners, volunteers, students, contractors etc.</w:t>
      </w:r>
    </w:p>
    <w:p w14:paraId="7F9E37F1" w14:textId="77777777" w:rsidR="0024214D" w:rsidRDefault="0024214D" w:rsidP="00BD4209">
      <w:pPr>
        <w:pStyle w:val="ListBullet"/>
        <w:spacing w:line="276" w:lineRule="auto"/>
        <w:ind w:left="360"/>
        <w:rPr>
          <w:rFonts w:asciiTheme="majorHAnsi" w:hAnsiTheme="majorHAnsi" w:cstheme="majorHAnsi"/>
        </w:rPr>
      </w:pPr>
      <w:r w:rsidRPr="00F877E5">
        <w:rPr>
          <w:rFonts w:asciiTheme="majorHAnsi" w:hAnsiTheme="majorHAnsi" w:cstheme="majorHAnsi"/>
        </w:rPr>
        <w:t>Supervisor (on-site).</w:t>
      </w:r>
    </w:p>
    <w:p w14:paraId="75BB8523" w14:textId="77777777" w:rsidR="00F877E5" w:rsidRPr="00F877E5" w:rsidRDefault="00F877E5" w:rsidP="00BD4209">
      <w:pPr>
        <w:pStyle w:val="ListBullet"/>
        <w:numPr>
          <w:ilvl w:val="0"/>
          <w:numId w:val="0"/>
        </w:numPr>
        <w:spacing w:line="276" w:lineRule="auto"/>
        <w:ind w:left="360"/>
        <w:rPr>
          <w:rFonts w:asciiTheme="majorHAnsi" w:hAnsiTheme="majorHAnsi" w:cstheme="majorHAnsi"/>
        </w:rPr>
      </w:pPr>
    </w:p>
    <w:p w14:paraId="586D595A" w14:textId="51F2C1D5" w:rsidR="0024214D" w:rsidRPr="00825FFE" w:rsidRDefault="0024214D" w:rsidP="00BD4209">
      <w:pPr>
        <w:pStyle w:val="ListBullet"/>
        <w:numPr>
          <w:ilvl w:val="0"/>
          <w:numId w:val="0"/>
        </w:numPr>
        <w:spacing w:before="120" w:after="240" w:line="276" w:lineRule="auto"/>
        <w:rPr>
          <w:rFonts w:asciiTheme="majorHAnsi" w:hAnsiTheme="majorHAnsi" w:cstheme="majorHAnsi"/>
        </w:rPr>
      </w:pPr>
      <w:r w:rsidRPr="00F877E5">
        <w:rPr>
          <w:rFonts w:asciiTheme="majorHAnsi" w:hAnsiTheme="majorHAnsi" w:cstheme="majorHAnsi"/>
        </w:rPr>
        <w:t>Participation in the debrief is voluntary. Staff should be advised of the debrief and invited to participate.</w:t>
      </w:r>
      <w:r w:rsidRPr="00F877E5">
        <w:rPr>
          <w:rFonts w:asciiTheme="majorHAnsi" w:eastAsia="Calibri" w:hAnsiTheme="majorHAnsi" w:cstheme="majorHAnsi"/>
          <w:szCs w:val="24"/>
        </w:rPr>
        <w:t xml:space="preserve"> If </w:t>
      </w:r>
      <w:proofErr w:type="gramStart"/>
      <w:r w:rsidRPr="00F877E5">
        <w:rPr>
          <w:rFonts w:asciiTheme="majorHAnsi" w:eastAsia="Calibri" w:hAnsiTheme="majorHAnsi" w:cstheme="majorHAnsi"/>
          <w:szCs w:val="24"/>
        </w:rPr>
        <w:t>not</w:t>
      </w:r>
      <w:proofErr w:type="gramEnd"/>
      <w:r w:rsidRPr="00F877E5">
        <w:rPr>
          <w:rFonts w:asciiTheme="majorHAnsi" w:eastAsia="Calibri" w:hAnsiTheme="majorHAnsi" w:cstheme="majorHAnsi"/>
          <w:szCs w:val="24"/>
        </w:rPr>
        <w:t xml:space="preserve"> all staff are available to attend, more than one formal debrief may be required. If staff are unable to attend they are to be reminded of the access to available supports – see </w:t>
      </w:r>
      <w:hyperlink r:id="rId86" w:history="1">
        <w:r w:rsidRPr="00F877E5">
          <w:rPr>
            <w:rFonts w:asciiTheme="majorHAnsi" w:eastAsia="Calibri" w:hAnsiTheme="majorHAnsi" w:cstheme="majorHAnsi"/>
            <w:szCs w:val="24"/>
          </w:rPr>
          <w:t>Support for Staff Poster</w:t>
        </w:r>
        <w:r w:rsidR="005769D2">
          <w:rPr>
            <w:rFonts w:asciiTheme="majorHAnsi" w:eastAsia="Calibri" w:hAnsiTheme="majorHAnsi" w:cstheme="majorHAnsi"/>
            <w:szCs w:val="24"/>
          </w:rPr>
          <w:t xml:space="preserve"> on the CHS Health Hub – Emergency and Safety – Support for Staff</w:t>
        </w:r>
        <w:r w:rsidRPr="00F877E5">
          <w:rPr>
            <w:rFonts w:asciiTheme="majorHAnsi" w:eastAsia="Calibri" w:hAnsiTheme="majorHAnsi" w:cstheme="majorHAnsi"/>
            <w:szCs w:val="24"/>
          </w:rPr>
          <w:t>.</w:t>
        </w:r>
      </w:hyperlink>
    </w:p>
    <w:p w14:paraId="7609C921" w14:textId="77777777" w:rsidR="0024214D" w:rsidRDefault="0024214D" w:rsidP="00BD4209">
      <w:pPr>
        <w:contextualSpacing/>
        <w:outlineLvl w:val="2"/>
        <w:rPr>
          <w:rFonts w:asciiTheme="minorHAnsi" w:hAnsiTheme="minorHAnsi" w:cstheme="minorHAnsi"/>
        </w:rPr>
      </w:pPr>
      <w:r w:rsidRPr="00FE177D">
        <w:rPr>
          <w:rFonts w:asciiTheme="minorHAnsi" w:hAnsiTheme="minorHAnsi" w:cstheme="minorHAnsi"/>
          <w:b/>
          <w:bCs/>
        </w:rPr>
        <w:t>Where should the debriefing take place?</w:t>
      </w:r>
      <w:r>
        <w:rPr>
          <w:rFonts w:asciiTheme="minorHAnsi" w:hAnsiTheme="minorHAnsi" w:cstheme="minorHAnsi"/>
        </w:rPr>
        <w:t xml:space="preserve"> </w:t>
      </w:r>
    </w:p>
    <w:p w14:paraId="782CC03F" w14:textId="77777777" w:rsidR="00F60264" w:rsidRDefault="00F60264" w:rsidP="00BD4209">
      <w:pPr>
        <w:contextualSpacing/>
        <w:outlineLvl w:val="2"/>
        <w:rPr>
          <w:rFonts w:asciiTheme="minorHAnsi" w:hAnsiTheme="minorHAnsi" w:cstheme="minorHAnsi"/>
        </w:rPr>
      </w:pPr>
    </w:p>
    <w:p w14:paraId="6D1874D8" w14:textId="5E4780A5" w:rsidR="00825FFE" w:rsidRDefault="0024214D" w:rsidP="00BD4209">
      <w:pPr>
        <w:contextualSpacing/>
        <w:outlineLvl w:val="2"/>
        <w:rPr>
          <w:rFonts w:asciiTheme="minorHAnsi" w:hAnsiTheme="minorHAnsi" w:cstheme="minorHAnsi"/>
        </w:rPr>
      </w:pPr>
      <w:r w:rsidRPr="006D496F">
        <w:rPr>
          <w:rFonts w:asciiTheme="minorHAnsi" w:hAnsiTheme="minorHAnsi" w:cstheme="minorHAnsi"/>
        </w:rPr>
        <w:t xml:space="preserve">Debriefs should occur in a location relative to the number of participants, ambience, and privacy.  </w:t>
      </w:r>
    </w:p>
    <w:p w14:paraId="6059F6DF" w14:textId="77777777" w:rsidR="00825FFE" w:rsidRPr="00825FFE" w:rsidRDefault="00825FFE" w:rsidP="00BD4209">
      <w:pPr>
        <w:contextualSpacing/>
        <w:outlineLvl w:val="2"/>
        <w:rPr>
          <w:rFonts w:asciiTheme="minorHAnsi" w:hAnsiTheme="minorHAnsi" w:cstheme="minorHAnsi"/>
        </w:rPr>
      </w:pPr>
    </w:p>
    <w:p w14:paraId="6A7BA123" w14:textId="03EB85B2" w:rsidR="00F60264" w:rsidRDefault="0024214D" w:rsidP="00BD4209">
      <w:pPr>
        <w:contextualSpacing/>
        <w:outlineLvl w:val="2"/>
        <w:rPr>
          <w:rFonts w:asciiTheme="minorHAnsi" w:hAnsiTheme="minorHAnsi" w:cstheme="minorHAnsi"/>
          <w:b/>
          <w:bCs/>
        </w:rPr>
      </w:pPr>
      <w:r w:rsidRPr="00FE177D">
        <w:rPr>
          <w:rFonts w:asciiTheme="minorHAnsi" w:hAnsiTheme="minorHAnsi" w:cstheme="minorHAnsi"/>
          <w:b/>
          <w:bCs/>
        </w:rPr>
        <w:t>Who should lead the debrief?</w:t>
      </w:r>
    </w:p>
    <w:p w14:paraId="798A7875" w14:textId="77777777" w:rsidR="009775FC" w:rsidRPr="00FE177D" w:rsidRDefault="009775FC" w:rsidP="00BD4209">
      <w:pPr>
        <w:contextualSpacing/>
        <w:outlineLvl w:val="2"/>
        <w:rPr>
          <w:rFonts w:asciiTheme="minorHAnsi" w:hAnsiTheme="minorHAnsi" w:cstheme="minorHAnsi"/>
          <w:b/>
          <w:bCs/>
        </w:rPr>
      </w:pPr>
    </w:p>
    <w:p w14:paraId="18531123" w14:textId="77777777" w:rsidR="0024214D" w:rsidRDefault="0024214D" w:rsidP="00BD4209">
      <w:pPr>
        <w:contextualSpacing/>
        <w:outlineLvl w:val="2"/>
        <w:rPr>
          <w:rFonts w:asciiTheme="minorHAnsi" w:hAnsiTheme="minorHAnsi" w:cstheme="minorHAnsi"/>
        </w:rPr>
      </w:pPr>
      <w:r w:rsidRPr="006D496F">
        <w:rPr>
          <w:rFonts w:asciiTheme="minorHAnsi" w:hAnsiTheme="minorHAnsi" w:cstheme="minorHAnsi"/>
        </w:rPr>
        <w:lastRenderedPageBreak/>
        <w:t xml:space="preserve">Debriefs should be led by a senior manager or supervisor who was not involved in the event. The person leading the debrief must take a non-judgmental approach, provide opportunities to reflect and learn from the event, and facilitate a shared understanding of the experiences of the people involved. </w:t>
      </w:r>
    </w:p>
    <w:p w14:paraId="45C534D8" w14:textId="77777777" w:rsidR="0024214D" w:rsidRPr="00F36E49" w:rsidRDefault="0024214D" w:rsidP="00BD4209">
      <w:pPr>
        <w:contextualSpacing/>
        <w:outlineLvl w:val="2"/>
        <w:rPr>
          <w:rFonts w:asciiTheme="minorHAnsi" w:hAnsiTheme="minorHAnsi" w:cstheme="minorHAnsi"/>
          <w:b/>
          <w:bCs/>
          <w:sz w:val="18"/>
          <w:szCs w:val="18"/>
        </w:rPr>
      </w:pPr>
    </w:p>
    <w:p w14:paraId="6E48BA44" w14:textId="4D12CCB1" w:rsidR="00F60264" w:rsidRPr="00805526" w:rsidRDefault="00805526" w:rsidP="00BD4209">
      <w:pPr>
        <w:spacing w:after="0"/>
        <w:contextualSpacing/>
        <w:outlineLvl w:val="2"/>
        <w:rPr>
          <w:rFonts w:asciiTheme="minorHAnsi" w:hAnsiTheme="minorHAnsi" w:cstheme="minorHAnsi"/>
          <w:b/>
          <w:bCs/>
        </w:rPr>
      </w:pPr>
      <w:r w:rsidRPr="00805526">
        <w:rPr>
          <w:rFonts w:asciiTheme="minorHAnsi" w:hAnsiTheme="minorHAnsi" w:cstheme="minorHAnsi"/>
          <w:b/>
          <w:bCs/>
        </w:rPr>
        <w:t>How to conduct a debrief?</w:t>
      </w:r>
    </w:p>
    <w:p w14:paraId="6FABDABA" w14:textId="77777777" w:rsidR="00805526" w:rsidRPr="00805526" w:rsidRDefault="00805526" w:rsidP="00C2325E">
      <w:pPr>
        <w:spacing w:after="0"/>
        <w:contextualSpacing/>
        <w:outlineLvl w:val="2"/>
        <w:rPr>
          <w:rFonts w:asciiTheme="minorHAnsi" w:hAnsiTheme="minorHAnsi" w:cstheme="minorHAnsi"/>
        </w:rPr>
      </w:pPr>
      <w:r w:rsidRPr="00805526">
        <w:rPr>
          <w:rFonts w:asciiTheme="minorHAnsi" w:hAnsiTheme="minorHAnsi" w:cstheme="minorHAnsi"/>
        </w:rPr>
        <w:t>These are some of the guiding questions to start the debrief:</w:t>
      </w:r>
    </w:p>
    <w:p w14:paraId="2EF305B6" w14:textId="77777777" w:rsidR="00805526" w:rsidRPr="00805526" w:rsidRDefault="00805526" w:rsidP="00BD4209">
      <w:pPr>
        <w:pStyle w:val="Tablebullet1"/>
        <w:spacing w:line="276" w:lineRule="auto"/>
      </w:pPr>
      <w:r w:rsidRPr="00805526">
        <w:t>What happened?</w:t>
      </w:r>
    </w:p>
    <w:p w14:paraId="3C2EDF93" w14:textId="77777777" w:rsidR="00805526" w:rsidRPr="00805526" w:rsidRDefault="00805526" w:rsidP="00BD4209">
      <w:pPr>
        <w:pStyle w:val="Tablebullet1"/>
        <w:spacing w:line="276" w:lineRule="auto"/>
      </w:pPr>
      <w:r w:rsidRPr="00805526">
        <w:t xml:space="preserve">Who was involved – directly and indirectly </w:t>
      </w:r>
    </w:p>
    <w:p w14:paraId="6D43D6AD" w14:textId="77777777" w:rsidR="00805526" w:rsidRPr="00805526" w:rsidRDefault="00805526" w:rsidP="00BD4209">
      <w:pPr>
        <w:pStyle w:val="Tablebullet1"/>
        <w:spacing w:line="276" w:lineRule="auto"/>
      </w:pPr>
      <w:r w:rsidRPr="00805526">
        <w:t xml:space="preserve">Why did it happen? </w:t>
      </w:r>
    </w:p>
    <w:p w14:paraId="5E8FA79A" w14:textId="77777777" w:rsidR="00805526" w:rsidRPr="00805526" w:rsidRDefault="00805526" w:rsidP="00BD4209">
      <w:pPr>
        <w:pStyle w:val="Tablebullet1"/>
        <w:spacing w:line="276" w:lineRule="auto"/>
      </w:pPr>
      <w:r w:rsidRPr="00805526">
        <w:t>What did we learn?</w:t>
      </w:r>
    </w:p>
    <w:p w14:paraId="481DA96B" w14:textId="77777777" w:rsidR="00805526" w:rsidRPr="00805526" w:rsidRDefault="00805526" w:rsidP="00BD4209">
      <w:pPr>
        <w:pStyle w:val="Tablebullet1"/>
        <w:spacing w:line="276" w:lineRule="auto"/>
      </w:pPr>
      <w:r w:rsidRPr="00805526">
        <w:t>What post-incident support has been provided to staff?</w:t>
      </w:r>
    </w:p>
    <w:p w14:paraId="34F94BFB" w14:textId="77777777" w:rsidR="00805526" w:rsidRPr="00805526" w:rsidRDefault="00805526" w:rsidP="00BD4209">
      <w:pPr>
        <w:pStyle w:val="Tablebullet1"/>
        <w:spacing w:line="276" w:lineRule="auto"/>
      </w:pPr>
      <w:r w:rsidRPr="00805526">
        <w:t xml:space="preserve">What other post-incident support is needed? </w:t>
      </w:r>
    </w:p>
    <w:p w14:paraId="5AE4BB6B" w14:textId="77777777" w:rsidR="00805526" w:rsidRPr="00805526" w:rsidRDefault="00805526" w:rsidP="00BD4209">
      <w:pPr>
        <w:contextualSpacing/>
        <w:outlineLvl w:val="2"/>
        <w:rPr>
          <w:rFonts w:asciiTheme="minorHAnsi" w:hAnsiTheme="minorHAnsi" w:cstheme="minorHAnsi"/>
        </w:rPr>
      </w:pPr>
    </w:p>
    <w:p w14:paraId="13F6CC8B" w14:textId="683AEC37" w:rsidR="00805526" w:rsidRPr="00805526" w:rsidRDefault="00805526" w:rsidP="00BD4209">
      <w:pPr>
        <w:contextualSpacing/>
        <w:outlineLvl w:val="2"/>
        <w:rPr>
          <w:rFonts w:asciiTheme="minorHAnsi" w:hAnsiTheme="minorHAnsi" w:cstheme="minorHAnsi"/>
        </w:rPr>
      </w:pPr>
      <w:r w:rsidRPr="00805526">
        <w:rPr>
          <w:rFonts w:asciiTheme="minorHAnsi" w:hAnsiTheme="minorHAnsi" w:cstheme="minorHAnsi"/>
        </w:rPr>
        <w:t xml:space="preserve">There is no requirement to record debriefs </w:t>
      </w:r>
      <w:r w:rsidR="003E1F45">
        <w:rPr>
          <w:rFonts w:asciiTheme="minorHAnsi" w:hAnsiTheme="minorHAnsi" w:cstheme="minorHAnsi"/>
        </w:rPr>
        <w:t>to</w:t>
      </w:r>
      <w:r w:rsidRPr="00805526">
        <w:rPr>
          <w:rFonts w:asciiTheme="minorHAnsi" w:hAnsiTheme="minorHAnsi" w:cstheme="minorHAnsi"/>
        </w:rPr>
        <w:t xml:space="preserve"> provide staff a safe and confidential space to reflect, process and recover from critical incidents.  </w:t>
      </w:r>
    </w:p>
    <w:p w14:paraId="584CD0BE" w14:textId="77777777" w:rsidR="0024214D" w:rsidRPr="00F95E06" w:rsidRDefault="0024214D" w:rsidP="00BD4209">
      <w:pPr>
        <w:contextualSpacing/>
        <w:outlineLvl w:val="2"/>
        <w:rPr>
          <w:rFonts w:asciiTheme="minorHAnsi" w:hAnsiTheme="minorHAnsi" w:cstheme="minorHAnsi"/>
        </w:rPr>
      </w:pPr>
    </w:p>
    <w:p w14:paraId="6FCF4B21" w14:textId="44B20359" w:rsidR="00F60264" w:rsidRPr="00F36E49" w:rsidRDefault="00CC6456" w:rsidP="00C2325E">
      <w:pPr>
        <w:spacing w:after="0"/>
        <w:contextualSpacing/>
        <w:outlineLvl w:val="2"/>
        <w:rPr>
          <w:rFonts w:asciiTheme="minorHAnsi" w:hAnsiTheme="minorHAnsi" w:cstheme="minorHAnsi"/>
          <w:b/>
          <w:bCs/>
        </w:rPr>
      </w:pPr>
      <w:r w:rsidRPr="00F36E49">
        <w:rPr>
          <w:rFonts w:asciiTheme="minorHAnsi" w:hAnsiTheme="minorHAnsi" w:cstheme="minorHAnsi"/>
          <w:b/>
          <w:bCs/>
        </w:rPr>
        <w:t>Conclusion</w:t>
      </w:r>
    </w:p>
    <w:p w14:paraId="36C3DF79" w14:textId="77777777" w:rsidR="00ED54B8" w:rsidRDefault="00CC6456" w:rsidP="00BD4209">
      <w:pPr>
        <w:outlineLvl w:val="2"/>
        <w:rPr>
          <w:rFonts w:asciiTheme="minorHAnsi" w:hAnsiTheme="minorHAnsi" w:cstheme="minorHAnsi"/>
        </w:rPr>
      </w:pPr>
      <w:r w:rsidRPr="00F877E5">
        <w:rPr>
          <w:rFonts w:asciiTheme="minorHAnsi" w:hAnsiTheme="minorHAnsi" w:cstheme="minorHAnsi"/>
        </w:rPr>
        <w:t xml:space="preserve">Focus on ending the meeting in a positive way. Thank </w:t>
      </w:r>
      <w:r w:rsidR="00900EE5">
        <w:rPr>
          <w:rFonts w:asciiTheme="minorHAnsi" w:hAnsiTheme="minorHAnsi" w:cstheme="minorHAnsi"/>
        </w:rPr>
        <w:t>people</w:t>
      </w:r>
      <w:r w:rsidRPr="00F877E5">
        <w:rPr>
          <w:rFonts w:asciiTheme="minorHAnsi" w:hAnsiTheme="minorHAnsi" w:cstheme="minorHAnsi"/>
        </w:rPr>
        <w:t xml:space="preserve"> for attending. Identify where possible, where the situation was managed well. Support the recommendations made. Highlight support services available for staff to access if required. The supervisor or senior manager should include in the medical notes that a debrief </w:t>
      </w:r>
      <w:proofErr w:type="gramStart"/>
      <w:r w:rsidRPr="00F877E5">
        <w:rPr>
          <w:rFonts w:asciiTheme="minorHAnsi" w:hAnsiTheme="minorHAnsi" w:cstheme="minorHAnsi"/>
        </w:rPr>
        <w:t>occurred</w:t>
      </w:r>
      <w:proofErr w:type="gramEnd"/>
      <w:r w:rsidRPr="00F877E5">
        <w:rPr>
          <w:rFonts w:asciiTheme="minorHAnsi" w:hAnsiTheme="minorHAnsi" w:cstheme="minorHAnsi"/>
        </w:rPr>
        <w:t xml:space="preserve"> but details of the debriefing and attendance do not need to be included.  </w:t>
      </w:r>
      <w:r w:rsidR="00825FFE">
        <w:rPr>
          <w:rFonts w:asciiTheme="minorHAnsi" w:hAnsiTheme="minorHAnsi" w:cstheme="minorHAnsi"/>
        </w:rPr>
        <w:t xml:space="preserve">                  </w:t>
      </w:r>
    </w:p>
    <w:p w14:paraId="35D94AD0" w14:textId="6D80081A" w:rsidR="00060E38" w:rsidRDefault="006406B6" w:rsidP="00ED54B8">
      <w:pPr>
        <w:outlineLvl w:val="2"/>
        <w:rPr>
          <w:rStyle w:val="Hyperlink"/>
        </w:rPr>
      </w:pPr>
      <w:hyperlink w:anchor="_top" w:history="1">
        <w:r w:rsidR="00825FFE" w:rsidRPr="00481A6C">
          <w:rPr>
            <w:rStyle w:val="Hyperlink"/>
          </w:rPr>
          <w:t>Back to Contents</w:t>
        </w:r>
      </w:hyperlink>
      <w:r w:rsidR="00ED54B8">
        <w:rPr>
          <w:rStyle w:val="Hyperlink"/>
        </w:rPr>
        <w:t xml:space="preserve"> </w:t>
      </w:r>
      <w:r w:rsidR="00060E38">
        <w:rPr>
          <w:rStyle w:val="Hyperlink"/>
        </w:rPr>
        <w:t xml:space="preserve"> </w:t>
      </w:r>
    </w:p>
    <w:p w14:paraId="75EBE830" w14:textId="208BFF6A" w:rsidR="00ED54B8" w:rsidRDefault="00060E38">
      <w:pPr>
        <w:spacing w:before="0" w:after="0" w:line="240" w:lineRule="auto"/>
        <w:rPr>
          <w:rStyle w:val="Hyperlink"/>
        </w:rPr>
      </w:pPr>
      <w:r>
        <w:rPr>
          <w:rStyle w:val="Hyperlink"/>
        </w:rPr>
        <w:br w:type="page"/>
      </w:r>
    </w:p>
    <w:p w14:paraId="577A29E3" w14:textId="730A4116" w:rsidR="000E5C72" w:rsidRDefault="000E5C72" w:rsidP="00801CF6">
      <w:pPr>
        <w:pStyle w:val="Heading4"/>
      </w:pPr>
      <w:bookmarkStart w:id="140" w:name="_Toc185578758"/>
      <w:bookmarkStart w:id="141" w:name="_Toc187315215"/>
      <w:r>
        <w:lastRenderedPageBreak/>
        <w:t>Attachment 1</w:t>
      </w:r>
      <w:r w:rsidR="000C2C70">
        <w:t>3</w:t>
      </w:r>
      <w:r w:rsidR="001136B3">
        <w:t>-</w:t>
      </w:r>
      <w:r>
        <w:t xml:space="preserve"> WHS Immediate Response Checklist</w:t>
      </w:r>
      <w:bookmarkEnd w:id="140"/>
      <w:bookmarkEnd w:id="141"/>
      <w:r>
        <w:t xml:space="preserve"> </w:t>
      </w:r>
    </w:p>
    <w:p w14:paraId="04A5D451" w14:textId="73D62324" w:rsidR="000E5C72" w:rsidRPr="00E26EB9" w:rsidRDefault="000E5C72" w:rsidP="000E5C72">
      <w:pPr>
        <w:rPr>
          <w:rFonts w:asciiTheme="majorHAnsi" w:hAnsiTheme="majorHAnsi" w:cstheme="majorHAnsi"/>
        </w:rPr>
      </w:pPr>
      <w:r w:rsidRPr="00E26EB9">
        <w:rPr>
          <w:rFonts w:asciiTheme="majorHAnsi" w:hAnsiTheme="majorHAnsi" w:cstheme="majorHAnsi"/>
        </w:rPr>
        <w:t xml:space="preserve">This checklist is designed to assist </w:t>
      </w:r>
      <w:r w:rsidR="00801827">
        <w:rPr>
          <w:rFonts w:asciiTheme="majorHAnsi" w:hAnsiTheme="majorHAnsi" w:cstheme="majorHAnsi"/>
        </w:rPr>
        <w:t xml:space="preserve">you as a manager to </w:t>
      </w:r>
      <w:r w:rsidRPr="00E26EB9">
        <w:rPr>
          <w:rFonts w:asciiTheme="majorHAnsi" w:hAnsiTheme="majorHAnsi" w:cstheme="majorHAnsi"/>
        </w:rPr>
        <w:t xml:space="preserve">manage the immediate to short-term response to critical incidents.  </w:t>
      </w:r>
    </w:p>
    <w:p w14:paraId="68CEDBA6" w14:textId="77777777" w:rsidR="000E5C72" w:rsidRPr="00E26EB9" w:rsidRDefault="000E5C72" w:rsidP="00434BF0">
      <w:pPr>
        <w:pBdr>
          <w:top w:val="single" w:sz="4" w:space="1" w:color="auto"/>
          <w:left w:val="single" w:sz="4" w:space="1" w:color="auto"/>
          <w:bottom w:val="single" w:sz="4" w:space="1" w:color="auto"/>
          <w:right w:val="single" w:sz="4" w:space="1" w:color="auto"/>
        </w:pBdr>
        <w:spacing w:before="0" w:after="0" w:line="240" w:lineRule="auto"/>
        <w:rPr>
          <w:rFonts w:asciiTheme="majorHAnsi" w:hAnsiTheme="majorHAnsi" w:cstheme="majorHAnsi"/>
          <w:bCs/>
          <w:lang w:val="en-US"/>
        </w:rPr>
      </w:pPr>
      <w:r w:rsidRPr="00E26EB9">
        <w:rPr>
          <w:rFonts w:asciiTheme="majorHAnsi" w:hAnsiTheme="majorHAnsi" w:cstheme="majorHAnsi"/>
          <w:b/>
          <w:lang w:val="en-US"/>
        </w:rPr>
        <w:t>Note:</w:t>
      </w:r>
      <w:r w:rsidRPr="00E26EB9">
        <w:rPr>
          <w:rFonts w:asciiTheme="majorHAnsi" w:hAnsiTheme="majorHAnsi" w:cstheme="majorHAnsi"/>
          <w:bCs/>
          <w:lang w:val="en-US"/>
        </w:rPr>
        <w:t xml:space="preserve"> </w:t>
      </w:r>
    </w:p>
    <w:p w14:paraId="62CD604B" w14:textId="4B77EE46" w:rsidR="000E5C72" w:rsidRPr="00E26EB9" w:rsidRDefault="000E5C72" w:rsidP="00C2325E">
      <w:pPr>
        <w:pStyle w:val="ListBullet"/>
        <w:pBdr>
          <w:top w:val="single" w:sz="4" w:space="1" w:color="auto"/>
          <w:left w:val="single" w:sz="4" w:space="1" w:color="auto"/>
          <w:bottom w:val="single" w:sz="4" w:space="1" w:color="auto"/>
          <w:right w:val="single" w:sz="4" w:space="1" w:color="auto"/>
        </w:pBdr>
        <w:spacing w:line="276" w:lineRule="auto"/>
        <w:ind w:left="360"/>
        <w:rPr>
          <w:rFonts w:asciiTheme="majorHAnsi" w:hAnsiTheme="majorHAnsi" w:cstheme="majorHAnsi"/>
          <w:szCs w:val="24"/>
          <w:lang w:val="en-US"/>
        </w:rPr>
      </w:pPr>
      <w:r w:rsidRPr="00E26EB9">
        <w:rPr>
          <w:rFonts w:asciiTheme="majorHAnsi" w:hAnsiTheme="majorHAnsi" w:cstheme="majorHAnsi"/>
          <w:szCs w:val="24"/>
          <w:lang w:val="en-US"/>
        </w:rPr>
        <w:t xml:space="preserve">A critical incident is any incident </w:t>
      </w:r>
      <w:r w:rsidRPr="00E26EB9">
        <w:rPr>
          <w:rFonts w:asciiTheme="majorHAnsi" w:hAnsiTheme="majorHAnsi" w:cstheme="majorHAnsi"/>
          <w:szCs w:val="24"/>
        </w:rPr>
        <w:t>or the accumulation of incidents (</w:t>
      </w:r>
      <w:r w:rsidRPr="00E26EB9">
        <w:rPr>
          <w:rFonts w:asciiTheme="majorHAnsi" w:hAnsiTheme="majorHAnsi" w:cstheme="majorHAnsi"/>
          <w:szCs w:val="24"/>
          <w:lang w:val="en-US"/>
        </w:rPr>
        <w:t>direct or indirect exposure), that may have a significant impact on the health and wellbeing of staff</w:t>
      </w:r>
      <w:r w:rsidR="00F77773" w:rsidRPr="00E26EB9">
        <w:rPr>
          <w:rFonts w:asciiTheme="majorHAnsi" w:hAnsiTheme="majorHAnsi" w:cstheme="majorHAnsi"/>
          <w:szCs w:val="24"/>
          <w:lang w:val="en-US"/>
        </w:rPr>
        <w:t xml:space="preserve">. </w:t>
      </w:r>
    </w:p>
    <w:p w14:paraId="7BF41A26" w14:textId="77777777" w:rsidR="000E5C72" w:rsidRPr="00E26EB9" w:rsidRDefault="000E5C72" w:rsidP="00C2325E">
      <w:pPr>
        <w:pStyle w:val="ListBullet"/>
        <w:pBdr>
          <w:top w:val="single" w:sz="4" w:space="1" w:color="auto"/>
          <w:left w:val="single" w:sz="4" w:space="1" w:color="auto"/>
          <w:bottom w:val="single" w:sz="4" w:space="1" w:color="auto"/>
          <w:right w:val="single" w:sz="4" w:space="1" w:color="auto"/>
        </w:pBdr>
        <w:spacing w:line="276" w:lineRule="auto"/>
        <w:ind w:left="360"/>
        <w:rPr>
          <w:rFonts w:asciiTheme="majorHAnsi" w:hAnsiTheme="majorHAnsi" w:cstheme="majorHAnsi"/>
          <w:color w:val="000000"/>
          <w:szCs w:val="24"/>
          <w:lang w:bidi="en-US"/>
        </w:rPr>
      </w:pPr>
      <w:r w:rsidRPr="00E26EB9">
        <w:rPr>
          <w:rFonts w:asciiTheme="majorHAnsi" w:hAnsiTheme="majorHAnsi" w:cstheme="majorHAnsi"/>
          <w:color w:val="000000"/>
          <w:szCs w:val="24"/>
          <w:lang w:bidi="en-US"/>
        </w:rPr>
        <w:t>If the incident relates to an emergency code event (e.g. code yellow), follow the emergency code actions and use this document as supplementary guide if appropriate.</w:t>
      </w:r>
    </w:p>
    <w:p w14:paraId="5E9C1C23" w14:textId="77777777" w:rsidR="000E5C72" w:rsidRPr="00E26EB9" w:rsidRDefault="000E5C72" w:rsidP="00C2325E">
      <w:pPr>
        <w:pStyle w:val="ListBullet"/>
        <w:pBdr>
          <w:top w:val="single" w:sz="4" w:space="1" w:color="auto"/>
          <w:left w:val="single" w:sz="4" w:space="1" w:color="auto"/>
          <w:bottom w:val="single" w:sz="4" w:space="1" w:color="auto"/>
          <w:right w:val="single" w:sz="4" w:space="1" w:color="auto"/>
        </w:pBdr>
        <w:spacing w:line="276" w:lineRule="auto"/>
        <w:ind w:left="360"/>
        <w:rPr>
          <w:rFonts w:asciiTheme="majorHAnsi" w:hAnsiTheme="majorHAnsi" w:cstheme="majorHAnsi"/>
          <w:color w:val="000000"/>
          <w:szCs w:val="24"/>
          <w:lang w:bidi="en-US"/>
        </w:rPr>
      </w:pPr>
      <w:r w:rsidRPr="00E26EB9">
        <w:rPr>
          <w:rFonts w:asciiTheme="majorHAnsi" w:hAnsiTheme="majorHAnsi" w:cstheme="majorHAnsi"/>
          <w:color w:val="000000"/>
          <w:szCs w:val="24"/>
          <w:lang w:bidi="en-US"/>
        </w:rPr>
        <w:t xml:space="preserve">Actions described in this checklist may be delegated as appropriate. </w:t>
      </w:r>
    </w:p>
    <w:p w14:paraId="25F06021" w14:textId="77777777" w:rsidR="000E5C72" w:rsidRPr="00E26EB9" w:rsidRDefault="000E5C72" w:rsidP="000E5C72">
      <w:pPr>
        <w:pStyle w:val="Tablebullet1"/>
        <w:numPr>
          <w:ilvl w:val="0"/>
          <w:numId w:val="0"/>
        </w:numPr>
        <w:rPr>
          <w:rFonts w:asciiTheme="majorHAnsi" w:hAnsiTheme="majorHAnsi" w:cstheme="majorHAnsi"/>
          <w:bCs/>
          <w:iCs/>
          <w:color w:val="000000"/>
          <w:lang w:eastAsia="en-US" w:bidi="en-US"/>
        </w:rPr>
      </w:pPr>
    </w:p>
    <w:p w14:paraId="11A49DAB" w14:textId="77777777" w:rsidR="000E5C72" w:rsidRPr="00E26EB9" w:rsidRDefault="000E5C72" w:rsidP="000E5C72">
      <w:pPr>
        <w:rPr>
          <w:rFonts w:asciiTheme="majorHAnsi" w:hAnsiTheme="majorHAnsi" w:cstheme="majorHAnsi"/>
          <w:b/>
          <w:bCs/>
        </w:rPr>
      </w:pPr>
      <w:r w:rsidRPr="00E26EB9">
        <w:rPr>
          <w:rFonts w:asciiTheme="majorHAnsi" w:hAnsiTheme="majorHAnsi" w:cstheme="majorHAnsi"/>
          <w:b/>
          <w:bCs/>
        </w:rPr>
        <w:t>Respond</w:t>
      </w:r>
    </w:p>
    <w:p w14:paraId="73416E21" w14:textId="77777777" w:rsidR="000E5C72" w:rsidRPr="00E26EB9" w:rsidRDefault="000E5C72" w:rsidP="00C2325E">
      <w:pPr>
        <w:pStyle w:val="ListBullet"/>
        <w:numPr>
          <w:ilvl w:val="0"/>
          <w:numId w:val="30"/>
        </w:numPr>
        <w:spacing w:line="276" w:lineRule="auto"/>
        <w:rPr>
          <w:rFonts w:asciiTheme="majorHAnsi" w:hAnsiTheme="majorHAnsi" w:cstheme="majorHAnsi"/>
          <w:bCs/>
          <w:iCs/>
          <w:szCs w:val="24"/>
          <w:lang w:bidi="en-US"/>
        </w:rPr>
      </w:pPr>
      <w:r w:rsidRPr="00E26EB9">
        <w:rPr>
          <w:rFonts w:asciiTheme="majorHAnsi" w:hAnsiTheme="majorHAnsi" w:cstheme="majorHAnsi"/>
          <w:szCs w:val="24"/>
          <w:lang w:bidi="en-US"/>
        </w:rPr>
        <w:t xml:space="preserve">Ensure immediate safety of staff, patients and others affected by the incident. </w:t>
      </w:r>
    </w:p>
    <w:p w14:paraId="302ACCFE" w14:textId="57553A62" w:rsidR="000E5C72" w:rsidRPr="00E26EB9" w:rsidRDefault="000E5C72" w:rsidP="00C2325E">
      <w:pPr>
        <w:pStyle w:val="ListBullet"/>
        <w:numPr>
          <w:ilvl w:val="0"/>
          <w:numId w:val="30"/>
        </w:numPr>
        <w:spacing w:line="276" w:lineRule="auto"/>
        <w:rPr>
          <w:rFonts w:asciiTheme="majorHAnsi" w:hAnsiTheme="majorHAnsi" w:cstheme="majorHAnsi"/>
          <w:bCs/>
          <w:iCs/>
          <w:szCs w:val="24"/>
          <w:lang w:bidi="en-US"/>
        </w:rPr>
      </w:pPr>
      <w:r w:rsidRPr="00E26EB9">
        <w:rPr>
          <w:rFonts w:asciiTheme="majorHAnsi" w:hAnsiTheme="majorHAnsi" w:cstheme="majorHAnsi"/>
          <w:szCs w:val="24"/>
          <w:lang w:bidi="en-US"/>
        </w:rPr>
        <w:t>Facilitate medical treatment or psychological first aid for staff, patients and others (</w:t>
      </w:r>
      <w:r w:rsidR="00F60264">
        <w:rPr>
          <w:rFonts w:asciiTheme="majorHAnsi" w:hAnsiTheme="majorHAnsi" w:cstheme="majorHAnsi"/>
          <w:szCs w:val="24"/>
          <w:lang w:bidi="en-US"/>
        </w:rPr>
        <w:t>Refer to Attachment 7</w:t>
      </w:r>
      <w:r w:rsidRPr="00E26EB9">
        <w:rPr>
          <w:rFonts w:asciiTheme="majorHAnsi" w:hAnsiTheme="majorHAnsi" w:cstheme="majorHAnsi"/>
          <w:szCs w:val="24"/>
          <w:lang w:bidi="en-US"/>
        </w:rPr>
        <w:t xml:space="preserve"> Psychological First Aid</w:t>
      </w:r>
      <w:r w:rsidR="003C1D25">
        <w:rPr>
          <w:rFonts w:asciiTheme="majorHAnsi" w:hAnsiTheme="majorHAnsi" w:cstheme="majorHAnsi"/>
          <w:szCs w:val="24"/>
          <w:lang w:bidi="en-US"/>
        </w:rPr>
        <w:t xml:space="preserve"> Fact Sheet</w:t>
      </w:r>
      <w:r w:rsidRPr="00E26EB9">
        <w:rPr>
          <w:rFonts w:asciiTheme="majorHAnsi" w:hAnsiTheme="majorHAnsi" w:cstheme="majorHAnsi"/>
          <w:szCs w:val="24"/>
          <w:lang w:bidi="en-US"/>
        </w:rPr>
        <w:t xml:space="preserve">). </w:t>
      </w:r>
    </w:p>
    <w:p w14:paraId="7507006A" w14:textId="77777777" w:rsidR="000E5C72" w:rsidRPr="00E26EB9" w:rsidRDefault="000E5C72" w:rsidP="00C2325E">
      <w:pPr>
        <w:pStyle w:val="ListBullet"/>
        <w:numPr>
          <w:ilvl w:val="0"/>
          <w:numId w:val="30"/>
        </w:numPr>
        <w:spacing w:line="276" w:lineRule="auto"/>
        <w:rPr>
          <w:rFonts w:asciiTheme="majorHAnsi" w:hAnsiTheme="majorHAnsi" w:cstheme="majorHAnsi"/>
          <w:szCs w:val="24"/>
          <w:lang w:bidi="en-US"/>
        </w:rPr>
      </w:pPr>
      <w:r w:rsidRPr="00E26EB9">
        <w:rPr>
          <w:rFonts w:asciiTheme="majorHAnsi" w:hAnsiTheme="majorHAnsi" w:cstheme="majorHAnsi"/>
          <w:szCs w:val="24"/>
          <w:lang w:bidi="en-US"/>
        </w:rPr>
        <w:t>Avoid unnecessary exposure of other staff, patients and others to the critical incident site, particularly where it may be potentially distressing.</w:t>
      </w:r>
    </w:p>
    <w:p w14:paraId="28A7E20A" w14:textId="77777777" w:rsidR="000E5C72" w:rsidRPr="00E26EB9" w:rsidRDefault="000E5C72" w:rsidP="00C2325E">
      <w:pPr>
        <w:pStyle w:val="ListBullet"/>
        <w:numPr>
          <w:ilvl w:val="0"/>
          <w:numId w:val="30"/>
        </w:numPr>
        <w:spacing w:line="276" w:lineRule="auto"/>
        <w:rPr>
          <w:rFonts w:asciiTheme="majorHAnsi" w:hAnsiTheme="majorHAnsi" w:cstheme="majorHAnsi"/>
          <w:bCs/>
          <w:iCs/>
          <w:szCs w:val="24"/>
          <w:lang w:bidi="en-US"/>
        </w:rPr>
      </w:pPr>
      <w:r w:rsidRPr="00E26EB9">
        <w:rPr>
          <w:rFonts w:asciiTheme="majorHAnsi" w:hAnsiTheme="majorHAnsi" w:cstheme="majorHAnsi"/>
          <w:szCs w:val="24"/>
          <w:lang w:bidi="en-US"/>
        </w:rPr>
        <w:t xml:space="preserve">Ensure all relevant staff, patients, and others are accounted for.   </w:t>
      </w:r>
    </w:p>
    <w:p w14:paraId="4B97531A" w14:textId="77777777" w:rsidR="000E5C72" w:rsidRPr="00E26EB9" w:rsidRDefault="000E5C72" w:rsidP="00C2325E">
      <w:pPr>
        <w:pStyle w:val="ListBullet"/>
        <w:numPr>
          <w:ilvl w:val="0"/>
          <w:numId w:val="30"/>
        </w:numPr>
        <w:spacing w:line="276" w:lineRule="auto"/>
        <w:rPr>
          <w:rFonts w:asciiTheme="majorHAnsi" w:hAnsiTheme="majorHAnsi" w:cstheme="majorHAnsi"/>
          <w:bCs/>
          <w:iCs/>
          <w:szCs w:val="24"/>
          <w:lang w:bidi="en-US"/>
        </w:rPr>
      </w:pPr>
      <w:r w:rsidRPr="00E26EB9">
        <w:rPr>
          <w:rFonts w:asciiTheme="majorHAnsi" w:hAnsiTheme="majorHAnsi" w:cstheme="majorHAnsi"/>
          <w:szCs w:val="24"/>
          <w:lang w:bidi="en-US"/>
        </w:rPr>
        <w:t>Gather facts and details of the critical incident – What happened? Who was involved (directly and indirectly)? Where did it happen? Why did it happen? How did it happen?</w:t>
      </w:r>
    </w:p>
    <w:p w14:paraId="075BF280" w14:textId="77777777" w:rsidR="000E5C72" w:rsidRPr="00E26EB9" w:rsidRDefault="000E5C72" w:rsidP="000E5C72">
      <w:pPr>
        <w:pStyle w:val="Tablebullet1"/>
        <w:numPr>
          <w:ilvl w:val="0"/>
          <w:numId w:val="0"/>
        </w:numPr>
        <w:ind w:left="1069"/>
        <w:rPr>
          <w:rFonts w:asciiTheme="majorHAnsi" w:hAnsiTheme="majorHAnsi" w:cstheme="majorHAnsi"/>
          <w:bCs/>
          <w:iCs/>
          <w:color w:val="000000"/>
          <w:lang w:eastAsia="en-US" w:bidi="en-US"/>
        </w:rPr>
      </w:pPr>
    </w:p>
    <w:p w14:paraId="6D72DB1C" w14:textId="77777777" w:rsidR="000E5C72" w:rsidRPr="00E26EB9" w:rsidRDefault="000E5C72" w:rsidP="000E5C72">
      <w:pPr>
        <w:rPr>
          <w:rFonts w:asciiTheme="majorHAnsi" w:hAnsiTheme="majorHAnsi" w:cstheme="majorHAnsi"/>
          <w:b/>
          <w:bCs/>
        </w:rPr>
      </w:pPr>
      <w:r w:rsidRPr="00E26EB9">
        <w:rPr>
          <w:rFonts w:asciiTheme="majorHAnsi" w:hAnsiTheme="majorHAnsi" w:cstheme="majorHAnsi"/>
          <w:b/>
          <w:bCs/>
        </w:rPr>
        <w:t>Support (Immediate)</w:t>
      </w:r>
    </w:p>
    <w:p w14:paraId="6A4CAD5E" w14:textId="5A20D561" w:rsidR="000E5C72" w:rsidRPr="00E26EB9" w:rsidRDefault="000E5C72" w:rsidP="00C2325E">
      <w:pPr>
        <w:pStyle w:val="ListBullet"/>
        <w:numPr>
          <w:ilvl w:val="0"/>
          <w:numId w:val="31"/>
        </w:numPr>
        <w:spacing w:line="276" w:lineRule="auto"/>
        <w:rPr>
          <w:rFonts w:asciiTheme="majorHAnsi" w:hAnsiTheme="majorHAnsi" w:cstheme="majorHAnsi"/>
          <w:bCs/>
          <w:iCs/>
          <w:szCs w:val="24"/>
          <w:lang w:bidi="en-US"/>
        </w:rPr>
      </w:pPr>
      <w:r w:rsidRPr="00E26EB9">
        <w:rPr>
          <w:rFonts w:asciiTheme="majorHAnsi" w:hAnsiTheme="majorHAnsi" w:cstheme="majorHAnsi"/>
          <w:bCs/>
          <w:iCs/>
          <w:szCs w:val="24"/>
          <w:lang w:bidi="en-US"/>
        </w:rPr>
        <w:t>Conduct a hot debrief immediately after the incident (</w:t>
      </w:r>
      <w:r w:rsidR="003C1D25">
        <w:rPr>
          <w:rFonts w:asciiTheme="majorHAnsi" w:hAnsiTheme="majorHAnsi" w:cstheme="majorHAnsi"/>
          <w:bCs/>
          <w:iCs/>
          <w:szCs w:val="24"/>
          <w:lang w:bidi="en-US"/>
        </w:rPr>
        <w:t>R</w:t>
      </w:r>
      <w:r w:rsidRPr="00E26EB9">
        <w:rPr>
          <w:rFonts w:asciiTheme="majorHAnsi" w:hAnsiTheme="majorHAnsi" w:cstheme="majorHAnsi"/>
          <w:bCs/>
          <w:iCs/>
          <w:szCs w:val="24"/>
          <w:lang w:bidi="en-US"/>
        </w:rPr>
        <w:t xml:space="preserve">efer to </w:t>
      </w:r>
      <w:r w:rsidR="003C1D25">
        <w:rPr>
          <w:rFonts w:asciiTheme="majorHAnsi" w:hAnsiTheme="majorHAnsi" w:cstheme="majorHAnsi"/>
          <w:bCs/>
          <w:iCs/>
          <w:szCs w:val="24"/>
          <w:lang w:bidi="en-US"/>
        </w:rPr>
        <w:t xml:space="preserve">Attachment 12 </w:t>
      </w:r>
      <w:r w:rsidRPr="00E26EB9">
        <w:rPr>
          <w:rFonts w:asciiTheme="majorHAnsi" w:hAnsiTheme="majorHAnsi" w:cstheme="majorHAnsi"/>
          <w:bCs/>
          <w:iCs/>
          <w:szCs w:val="24"/>
          <w:lang w:bidi="en-US"/>
        </w:rPr>
        <w:t xml:space="preserve">Operational Debrief Factsheet).  </w:t>
      </w:r>
    </w:p>
    <w:p w14:paraId="1AA3D414" w14:textId="77777777" w:rsidR="000E5C72" w:rsidRPr="00E26EB9" w:rsidRDefault="000E5C72" w:rsidP="00C2325E">
      <w:pPr>
        <w:pStyle w:val="ListBullet"/>
        <w:numPr>
          <w:ilvl w:val="0"/>
          <w:numId w:val="31"/>
        </w:numPr>
        <w:spacing w:line="276" w:lineRule="auto"/>
        <w:rPr>
          <w:rFonts w:asciiTheme="majorHAnsi" w:hAnsiTheme="majorHAnsi" w:cstheme="majorHAnsi"/>
          <w:bCs/>
          <w:iCs/>
          <w:szCs w:val="24"/>
          <w:lang w:bidi="en-US"/>
        </w:rPr>
      </w:pPr>
      <w:r w:rsidRPr="00E26EB9">
        <w:rPr>
          <w:rFonts w:asciiTheme="majorHAnsi" w:hAnsiTheme="majorHAnsi" w:cstheme="majorHAnsi"/>
          <w:bCs/>
          <w:iCs/>
          <w:szCs w:val="24"/>
          <w:lang w:bidi="en-US"/>
        </w:rPr>
        <w:t xml:space="preserve">Determine staff who require timeout or time off to recover, and arranging staffing requirements to support this </w:t>
      </w:r>
    </w:p>
    <w:p w14:paraId="1A0BD072" w14:textId="77777777" w:rsidR="000E5C72" w:rsidRPr="00E26EB9" w:rsidRDefault="000E5C72" w:rsidP="00C2325E">
      <w:pPr>
        <w:pStyle w:val="ListBullet"/>
        <w:numPr>
          <w:ilvl w:val="1"/>
          <w:numId w:val="31"/>
        </w:numPr>
        <w:spacing w:line="276" w:lineRule="auto"/>
        <w:rPr>
          <w:rFonts w:asciiTheme="majorHAnsi" w:hAnsiTheme="majorHAnsi" w:cstheme="majorHAnsi"/>
          <w:szCs w:val="24"/>
        </w:rPr>
      </w:pPr>
      <w:r w:rsidRPr="00E26EB9">
        <w:rPr>
          <w:rFonts w:asciiTheme="majorHAnsi" w:hAnsiTheme="majorHAnsi" w:cstheme="majorHAnsi"/>
          <w:szCs w:val="24"/>
        </w:rPr>
        <w:t xml:space="preserve">Managers may assist with organising transport to home for affected staff. </w:t>
      </w:r>
    </w:p>
    <w:p w14:paraId="52485C56" w14:textId="77777777" w:rsidR="000E5C72" w:rsidRPr="00E26EB9" w:rsidRDefault="000E5C72" w:rsidP="00C2325E">
      <w:pPr>
        <w:pStyle w:val="ListBullet"/>
        <w:numPr>
          <w:ilvl w:val="0"/>
          <w:numId w:val="31"/>
        </w:numPr>
        <w:spacing w:line="276" w:lineRule="auto"/>
        <w:rPr>
          <w:rFonts w:asciiTheme="majorHAnsi" w:hAnsiTheme="majorHAnsi" w:cstheme="majorHAnsi"/>
          <w:bCs/>
          <w:iCs/>
          <w:szCs w:val="24"/>
          <w:lang w:bidi="en-US"/>
        </w:rPr>
      </w:pPr>
      <w:r w:rsidRPr="00E26EB9">
        <w:rPr>
          <w:rFonts w:asciiTheme="majorHAnsi" w:hAnsiTheme="majorHAnsi" w:cstheme="majorHAnsi"/>
          <w:bCs/>
          <w:iCs/>
          <w:szCs w:val="24"/>
          <w:lang w:bidi="en-US"/>
        </w:rPr>
        <w:t xml:space="preserve">Check-in with patients, visitors and others on the support they require. </w:t>
      </w:r>
    </w:p>
    <w:p w14:paraId="3D0B2E8D" w14:textId="334C9389" w:rsidR="000E5C72" w:rsidRPr="00E26EB9" w:rsidRDefault="000E5C72" w:rsidP="00C2325E">
      <w:pPr>
        <w:pStyle w:val="ListBullet"/>
        <w:numPr>
          <w:ilvl w:val="0"/>
          <w:numId w:val="31"/>
        </w:numPr>
        <w:spacing w:line="276" w:lineRule="auto"/>
        <w:rPr>
          <w:rFonts w:asciiTheme="majorHAnsi" w:hAnsiTheme="majorHAnsi" w:cstheme="majorHAnsi"/>
          <w:bCs/>
          <w:iCs/>
          <w:szCs w:val="24"/>
          <w:lang w:bidi="en-US"/>
        </w:rPr>
      </w:pPr>
      <w:r w:rsidRPr="00E26EB9">
        <w:rPr>
          <w:rFonts w:asciiTheme="majorHAnsi" w:hAnsiTheme="majorHAnsi" w:cstheme="majorHAnsi"/>
          <w:bCs/>
          <w:iCs/>
          <w:szCs w:val="24"/>
          <w:lang w:bidi="en-US"/>
        </w:rPr>
        <w:t xml:space="preserve">Schedule </w:t>
      </w:r>
      <w:r w:rsidR="002C49AB">
        <w:rPr>
          <w:rFonts w:asciiTheme="majorHAnsi" w:hAnsiTheme="majorHAnsi" w:cstheme="majorHAnsi"/>
          <w:bCs/>
          <w:iCs/>
          <w:szCs w:val="24"/>
          <w:lang w:bidi="en-US"/>
        </w:rPr>
        <w:t xml:space="preserve">a </w:t>
      </w:r>
      <w:r w:rsidRPr="00E26EB9">
        <w:rPr>
          <w:rFonts w:asciiTheme="majorHAnsi" w:hAnsiTheme="majorHAnsi" w:cstheme="majorHAnsi"/>
          <w:bCs/>
          <w:iCs/>
          <w:szCs w:val="24"/>
          <w:lang w:bidi="en-US"/>
        </w:rPr>
        <w:t>cold debrief 1-2 days after the incident or whenever reasonably practicable for staff to attend (</w:t>
      </w:r>
      <w:r w:rsidR="003C1D25">
        <w:rPr>
          <w:rFonts w:asciiTheme="majorHAnsi" w:hAnsiTheme="majorHAnsi" w:cstheme="majorHAnsi"/>
          <w:bCs/>
          <w:iCs/>
          <w:szCs w:val="24"/>
          <w:lang w:bidi="en-US"/>
        </w:rPr>
        <w:t>R</w:t>
      </w:r>
      <w:r w:rsidRPr="00E26EB9">
        <w:rPr>
          <w:rFonts w:asciiTheme="majorHAnsi" w:hAnsiTheme="majorHAnsi" w:cstheme="majorHAnsi"/>
          <w:bCs/>
          <w:iCs/>
          <w:szCs w:val="24"/>
          <w:lang w:bidi="en-US"/>
        </w:rPr>
        <w:t xml:space="preserve">efer to </w:t>
      </w:r>
      <w:r w:rsidR="003C1D25">
        <w:rPr>
          <w:rFonts w:asciiTheme="majorHAnsi" w:hAnsiTheme="majorHAnsi" w:cstheme="majorHAnsi"/>
          <w:bCs/>
          <w:iCs/>
          <w:szCs w:val="24"/>
          <w:lang w:bidi="en-US"/>
        </w:rPr>
        <w:t xml:space="preserve">Attachment 12 </w:t>
      </w:r>
      <w:r w:rsidRPr="00E26EB9">
        <w:rPr>
          <w:rFonts w:asciiTheme="majorHAnsi" w:hAnsiTheme="majorHAnsi" w:cstheme="majorHAnsi"/>
          <w:bCs/>
          <w:iCs/>
          <w:szCs w:val="24"/>
          <w:lang w:bidi="en-US"/>
        </w:rPr>
        <w:t xml:space="preserve">Operational Debrief Factsheet). </w:t>
      </w:r>
    </w:p>
    <w:p w14:paraId="7105B2DB" w14:textId="77777777" w:rsidR="000E5C72" w:rsidRPr="00E26EB9" w:rsidRDefault="000E5C72" w:rsidP="00C2325E">
      <w:pPr>
        <w:pStyle w:val="ListBullet"/>
        <w:numPr>
          <w:ilvl w:val="0"/>
          <w:numId w:val="31"/>
        </w:numPr>
        <w:spacing w:line="276" w:lineRule="auto"/>
        <w:rPr>
          <w:rFonts w:asciiTheme="majorHAnsi" w:hAnsiTheme="majorHAnsi" w:cstheme="majorHAnsi"/>
          <w:bCs/>
          <w:iCs/>
          <w:szCs w:val="24"/>
          <w:lang w:bidi="en-US"/>
        </w:rPr>
      </w:pPr>
      <w:r w:rsidRPr="00E26EB9">
        <w:rPr>
          <w:rFonts w:asciiTheme="majorHAnsi" w:hAnsiTheme="majorHAnsi" w:cstheme="majorHAnsi"/>
          <w:bCs/>
          <w:iCs/>
          <w:szCs w:val="24"/>
          <w:lang w:bidi="en-US"/>
        </w:rPr>
        <w:t>Refer staff to CHS Staff Support system (see Staff Support Factsheet)</w:t>
      </w:r>
    </w:p>
    <w:p w14:paraId="02AB8162" w14:textId="5F294D0E" w:rsidR="000E5C72" w:rsidRPr="00E26EB9" w:rsidRDefault="000E5C72" w:rsidP="00C2325E">
      <w:pPr>
        <w:pStyle w:val="ListBullet"/>
        <w:numPr>
          <w:ilvl w:val="0"/>
          <w:numId w:val="31"/>
        </w:numPr>
        <w:spacing w:line="276" w:lineRule="auto"/>
        <w:rPr>
          <w:rFonts w:asciiTheme="majorHAnsi" w:hAnsiTheme="majorHAnsi" w:cstheme="majorHAnsi"/>
          <w:bCs/>
          <w:iCs/>
          <w:szCs w:val="24"/>
          <w:lang w:bidi="en-US"/>
        </w:rPr>
      </w:pPr>
      <w:r w:rsidRPr="00E26EB9">
        <w:rPr>
          <w:rFonts w:asciiTheme="majorHAnsi" w:hAnsiTheme="majorHAnsi" w:cstheme="majorHAnsi"/>
          <w:bCs/>
          <w:iCs/>
          <w:szCs w:val="24"/>
          <w:lang w:bidi="en-US"/>
        </w:rPr>
        <w:t>If required utilise the Telephone Interpreter Service for those who have English as a second language</w:t>
      </w:r>
      <w:r w:rsidR="0038130C">
        <w:rPr>
          <w:rFonts w:asciiTheme="majorHAnsi" w:hAnsiTheme="majorHAnsi" w:cstheme="majorHAnsi"/>
          <w:bCs/>
          <w:iCs/>
          <w:szCs w:val="24"/>
          <w:lang w:bidi="en-US"/>
        </w:rPr>
        <w:t>.</w:t>
      </w:r>
      <w:r w:rsidRPr="00E26EB9">
        <w:rPr>
          <w:rFonts w:asciiTheme="majorHAnsi" w:hAnsiTheme="majorHAnsi" w:cstheme="majorHAnsi"/>
          <w:bCs/>
          <w:iCs/>
          <w:szCs w:val="24"/>
          <w:lang w:bidi="en-US"/>
        </w:rPr>
        <w:t xml:space="preserve"> </w:t>
      </w:r>
    </w:p>
    <w:p w14:paraId="088F4FF7" w14:textId="77777777" w:rsidR="000E5C72" w:rsidRPr="00E26EB9" w:rsidRDefault="000E5C72" w:rsidP="000E5C72">
      <w:pPr>
        <w:pStyle w:val="ListBullet"/>
        <w:numPr>
          <w:ilvl w:val="0"/>
          <w:numId w:val="0"/>
        </w:numPr>
        <w:ind w:left="720"/>
        <w:rPr>
          <w:rFonts w:asciiTheme="majorHAnsi" w:hAnsiTheme="majorHAnsi" w:cstheme="majorHAnsi"/>
          <w:bCs/>
          <w:iCs/>
          <w:szCs w:val="24"/>
          <w:lang w:bidi="en-US"/>
        </w:rPr>
      </w:pPr>
    </w:p>
    <w:p w14:paraId="7CFB7585" w14:textId="77777777" w:rsidR="000E5C72" w:rsidRPr="00E26EB9" w:rsidRDefault="000E5C72" w:rsidP="000E5C72">
      <w:pPr>
        <w:pStyle w:val="ListBullet"/>
        <w:numPr>
          <w:ilvl w:val="0"/>
          <w:numId w:val="0"/>
        </w:numPr>
        <w:rPr>
          <w:rFonts w:asciiTheme="majorHAnsi" w:hAnsiTheme="majorHAnsi" w:cstheme="majorHAnsi"/>
          <w:bCs/>
          <w:iCs/>
          <w:szCs w:val="24"/>
          <w:lang w:bidi="en-US"/>
        </w:rPr>
      </w:pPr>
    </w:p>
    <w:p w14:paraId="55D86864" w14:textId="77777777" w:rsidR="000E5C72" w:rsidRPr="00E26EB9" w:rsidRDefault="000E5C72" w:rsidP="000E5C72">
      <w:pPr>
        <w:pStyle w:val="ListBullet"/>
        <w:numPr>
          <w:ilvl w:val="0"/>
          <w:numId w:val="0"/>
        </w:numPr>
        <w:rPr>
          <w:rFonts w:asciiTheme="majorHAnsi" w:hAnsiTheme="majorHAnsi" w:cstheme="majorHAnsi"/>
          <w:b/>
          <w:iCs/>
          <w:szCs w:val="24"/>
          <w:lang w:bidi="en-US"/>
        </w:rPr>
      </w:pPr>
      <w:r w:rsidRPr="00E26EB9">
        <w:rPr>
          <w:rFonts w:asciiTheme="majorHAnsi" w:hAnsiTheme="majorHAnsi" w:cstheme="majorHAnsi"/>
          <w:b/>
          <w:iCs/>
          <w:szCs w:val="24"/>
          <w:lang w:bidi="en-US"/>
        </w:rPr>
        <w:t>Follow-up support</w:t>
      </w:r>
    </w:p>
    <w:p w14:paraId="6A29A369" w14:textId="77777777" w:rsidR="000E5C72" w:rsidRPr="00E26EB9" w:rsidRDefault="000E5C72" w:rsidP="00C2325E">
      <w:pPr>
        <w:pStyle w:val="ListBullet"/>
        <w:numPr>
          <w:ilvl w:val="0"/>
          <w:numId w:val="31"/>
        </w:numPr>
        <w:spacing w:line="276" w:lineRule="auto"/>
        <w:rPr>
          <w:rFonts w:asciiTheme="majorHAnsi" w:hAnsiTheme="majorHAnsi" w:cstheme="majorHAnsi"/>
          <w:szCs w:val="24"/>
        </w:rPr>
      </w:pPr>
      <w:r w:rsidRPr="00E26EB9">
        <w:rPr>
          <w:rFonts w:asciiTheme="majorHAnsi" w:hAnsiTheme="majorHAnsi" w:cstheme="majorHAnsi"/>
          <w:szCs w:val="24"/>
        </w:rPr>
        <w:t xml:space="preserve">Determine the method and frequency of check ins with the staff member, and regularly check in with them, including outside work hours if agreed upon e.g. via text message. </w:t>
      </w:r>
    </w:p>
    <w:p w14:paraId="5A6EE03D" w14:textId="77777777" w:rsidR="000E5C72" w:rsidRPr="00E26EB9" w:rsidRDefault="000E5C72" w:rsidP="00C2325E">
      <w:pPr>
        <w:pStyle w:val="ListBullet"/>
        <w:numPr>
          <w:ilvl w:val="0"/>
          <w:numId w:val="31"/>
        </w:numPr>
        <w:spacing w:line="276" w:lineRule="auto"/>
        <w:rPr>
          <w:rFonts w:asciiTheme="majorHAnsi" w:hAnsiTheme="majorHAnsi" w:cstheme="majorHAnsi"/>
          <w:szCs w:val="24"/>
        </w:rPr>
      </w:pPr>
      <w:r w:rsidRPr="00E26EB9">
        <w:rPr>
          <w:rFonts w:asciiTheme="majorHAnsi" w:hAnsiTheme="majorHAnsi" w:cstheme="majorHAnsi"/>
          <w:szCs w:val="24"/>
        </w:rPr>
        <w:lastRenderedPageBreak/>
        <w:t xml:space="preserve">Monitor for behavioural changes among staff and provide psychological first-aid as needed.  </w:t>
      </w:r>
    </w:p>
    <w:p w14:paraId="6A9D6FFB" w14:textId="77777777" w:rsidR="000E5C72" w:rsidRPr="00E26EB9" w:rsidRDefault="000E5C72" w:rsidP="00C2325E">
      <w:pPr>
        <w:pStyle w:val="ListBullet"/>
        <w:numPr>
          <w:ilvl w:val="0"/>
          <w:numId w:val="31"/>
        </w:numPr>
        <w:spacing w:line="276" w:lineRule="auto"/>
        <w:rPr>
          <w:rFonts w:asciiTheme="majorHAnsi" w:hAnsiTheme="majorHAnsi" w:cstheme="majorHAnsi"/>
          <w:szCs w:val="24"/>
        </w:rPr>
      </w:pPr>
      <w:r w:rsidRPr="00E26EB9">
        <w:rPr>
          <w:rFonts w:asciiTheme="majorHAnsi" w:hAnsiTheme="majorHAnsi" w:cstheme="majorHAnsi"/>
          <w:szCs w:val="24"/>
        </w:rPr>
        <w:t xml:space="preserve">Monitor your capacity to provide support using the RUOK? Model, and seek support to maintain your wellbeing </w:t>
      </w:r>
    </w:p>
    <w:p w14:paraId="34DDD8A2" w14:textId="77777777" w:rsidR="000E5C72" w:rsidRPr="00E26EB9" w:rsidRDefault="000E5C72" w:rsidP="00C2325E">
      <w:pPr>
        <w:pStyle w:val="ListParagraph"/>
        <w:numPr>
          <w:ilvl w:val="0"/>
          <w:numId w:val="31"/>
        </w:numPr>
        <w:spacing w:line="276" w:lineRule="auto"/>
        <w:rPr>
          <w:rFonts w:asciiTheme="majorHAnsi" w:hAnsiTheme="majorHAnsi" w:cstheme="majorHAnsi"/>
          <w:bCs/>
          <w:iCs/>
          <w:szCs w:val="24"/>
          <w:lang w:bidi="en-US"/>
        </w:rPr>
      </w:pPr>
      <w:r w:rsidRPr="00E26EB9">
        <w:rPr>
          <w:rFonts w:asciiTheme="majorHAnsi" w:hAnsiTheme="majorHAnsi" w:cstheme="majorHAnsi"/>
          <w:bCs/>
          <w:iCs/>
          <w:szCs w:val="24"/>
          <w:lang w:bidi="en-US"/>
        </w:rPr>
        <w:t>Seek support/advice from senior management or on-site support services (i.e. EAP, WHS, Workplace Resolution and Support Services).</w:t>
      </w:r>
    </w:p>
    <w:p w14:paraId="3DCCA0A2" w14:textId="77777777" w:rsidR="000E5C72" w:rsidRPr="00E26EB9" w:rsidRDefault="000E5C72" w:rsidP="00C2325E">
      <w:pPr>
        <w:pStyle w:val="ListParagraph"/>
        <w:numPr>
          <w:ilvl w:val="0"/>
          <w:numId w:val="31"/>
        </w:numPr>
        <w:spacing w:line="276" w:lineRule="auto"/>
        <w:rPr>
          <w:rFonts w:asciiTheme="majorHAnsi" w:hAnsiTheme="majorHAnsi" w:cstheme="majorHAnsi"/>
          <w:bCs/>
          <w:iCs/>
          <w:szCs w:val="24"/>
          <w:lang w:bidi="en-US"/>
        </w:rPr>
      </w:pPr>
      <w:r w:rsidRPr="00E26EB9">
        <w:rPr>
          <w:rFonts w:asciiTheme="majorHAnsi" w:hAnsiTheme="majorHAnsi" w:cstheme="majorHAnsi"/>
          <w:bCs/>
          <w:iCs/>
          <w:szCs w:val="24"/>
          <w:lang w:bidi="en-US"/>
        </w:rPr>
        <w:t xml:space="preserve">Seek support from ALO for further support and information for cultural considerations for Aboriginal and or Torres Strait Islander people. </w:t>
      </w:r>
    </w:p>
    <w:p w14:paraId="7269F541" w14:textId="77777777" w:rsidR="000E5C72" w:rsidRPr="00E26EB9" w:rsidRDefault="000E5C72" w:rsidP="00C2325E">
      <w:pPr>
        <w:pStyle w:val="ListBullet"/>
        <w:numPr>
          <w:ilvl w:val="0"/>
          <w:numId w:val="0"/>
        </w:numPr>
        <w:spacing w:line="276" w:lineRule="auto"/>
        <w:rPr>
          <w:rFonts w:asciiTheme="majorHAnsi" w:hAnsiTheme="majorHAnsi" w:cstheme="majorHAnsi"/>
          <w:szCs w:val="24"/>
        </w:rPr>
      </w:pPr>
    </w:p>
    <w:p w14:paraId="65F2B4A0" w14:textId="77777777" w:rsidR="000E5C72" w:rsidRPr="00E26EB9" w:rsidRDefault="000E5C72" w:rsidP="00C2325E">
      <w:pPr>
        <w:pStyle w:val="ListBullet"/>
        <w:numPr>
          <w:ilvl w:val="0"/>
          <w:numId w:val="0"/>
        </w:numPr>
        <w:spacing w:line="276" w:lineRule="auto"/>
        <w:ind w:left="1080" w:hanging="1080"/>
        <w:rPr>
          <w:rFonts w:asciiTheme="majorHAnsi" w:hAnsiTheme="majorHAnsi" w:cstheme="majorHAnsi"/>
          <w:b/>
          <w:bCs/>
          <w:szCs w:val="24"/>
        </w:rPr>
      </w:pPr>
      <w:r w:rsidRPr="00E26EB9">
        <w:rPr>
          <w:rFonts w:asciiTheme="majorHAnsi" w:hAnsiTheme="majorHAnsi" w:cstheme="majorHAnsi"/>
          <w:b/>
          <w:bCs/>
          <w:szCs w:val="24"/>
        </w:rPr>
        <w:t xml:space="preserve">Communicate </w:t>
      </w:r>
    </w:p>
    <w:p w14:paraId="2B083B43" w14:textId="77777777" w:rsidR="000E5C72" w:rsidRPr="00E26EB9" w:rsidRDefault="000E5C72" w:rsidP="00C2325E">
      <w:pPr>
        <w:pStyle w:val="ListBullet"/>
        <w:numPr>
          <w:ilvl w:val="0"/>
          <w:numId w:val="32"/>
        </w:numPr>
        <w:spacing w:line="276" w:lineRule="auto"/>
        <w:rPr>
          <w:rFonts w:asciiTheme="majorHAnsi" w:hAnsiTheme="majorHAnsi" w:cstheme="majorHAnsi"/>
          <w:bCs/>
          <w:iCs/>
          <w:szCs w:val="24"/>
          <w:lang w:bidi="en-US"/>
        </w:rPr>
      </w:pPr>
      <w:r w:rsidRPr="00E26EB9">
        <w:rPr>
          <w:rFonts w:asciiTheme="majorHAnsi" w:hAnsiTheme="majorHAnsi" w:cstheme="majorHAnsi"/>
          <w:szCs w:val="24"/>
          <w:lang w:bidi="en-US"/>
        </w:rPr>
        <w:t>Alert Executive of the relevant area via reporting lines to provide an initial summary of the critical incident.</w:t>
      </w:r>
    </w:p>
    <w:p w14:paraId="75D64AB6" w14:textId="77777777" w:rsidR="000E5C72" w:rsidRPr="00E26EB9" w:rsidRDefault="000E5C72" w:rsidP="00C2325E">
      <w:pPr>
        <w:pStyle w:val="ListBullet"/>
        <w:numPr>
          <w:ilvl w:val="0"/>
          <w:numId w:val="32"/>
        </w:numPr>
        <w:spacing w:line="276" w:lineRule="auto"/>
        <w:rPr>
          <w:rFonts w:asciiTheme="majorHAnsi" w:hAnsiTheme="majorHAnsi" w:cstheme="majorHAnsi"/>
          <w:b/>
          <w:bCs/>
          <w:iCs/>
          <w:szCs w:val="24"/>
          <w:lang w:bidi="en-US"/>
        </w:rPr>
      </w:pPr>
      <w:r w:rsidRPr="00E26EB9">
        <w:rPr>
          <w:rFonts w:asciiTheme="majorHAnsi" w:hAnsiTheme="majorHAnsi" w:cstheme="majorHAnsi"/>
          <w:szCs w:val="24"/>
          <w:lang w:bidi="en-US"/>
        </w:rPr>
        <w:t xml:space="preserve">With the affected staff member’s consent, contact next of kin to communicate relevant information such as injuries or their condition if required. </w:t>
      </w:r>
    </w:p>
    <w:p w14:paraId="38FD0BFF" w14:textId="77777777" w:rsidR="000E5C72" w:rsidRPr="00E26EB9" w:rsidRDefault="000E5C72" w:rsidP="00C2325E">
      <w:pPr>
        <w:pStyle w:val="ListBullet"/>
        <w:numPr>
          <w:ilvl w:val="0"/>
          <w:numId w:val="32"/>
        </w:numPr>
        <w:spacing w:line="276" w:lineRule="auto"/>
        <w:rPr>
          <w:rFonts w:asciiTheme="majorHAnsi" w:hAnsiTheme="majorHAnsi" w:cstheme="majorHAnsi"/>
          <w:b/>
          <w:bCs/>
          <w:iCs/>
          <w:szCs w:val="24"/>
          <w:lang w:bidi="en-US"/>
        </w:rPr>
      </w:pPr>
      <w:r w:rsidRPr="00E26EB9">
        <w:rPr>
          <w:rFonts w:asciiTheme="majorHAnsi" w:hAnsiTheme="majorHAnsi" w:cstheme="majorHAnsi"/>
          <w:szCs w:val="24"/>
          <w:lang w:bidi="en-US"/>
        </w:rPr>
        <w:t xml:space="preserve">Keep staff and other informed of any further impacts due to the critical incident i.e. partial ward closure etc. </w:t>
      </w:r>
    </w:p>
    <w:p w14:paraId="5EC2146B" w14:textId="77777777" w:rsidR="000E5C72" w:rsidRPr="00E26EB9" w:rsidRDefault="000E5C72" w:rsidP="00C2325E">
      <w:pPr>
        <w:pStyle w:val="ListBullet"/>
        <w:numPr>
          <w:ilvl w:val="0"/>
          <w:numId w:val="30"/>
        </w:numPr>
        <w:spacing w:line="276" w:lineRule="auto"/>
        <w:rPr>
          <w:rFonts w:asciiTheme="majorHAnsi" w:hAnsiTheme="majorHAnsi" w:cstheme="majorHAnsi"/>
          <w:bCs/>
          <w:iCs/>
          <w:szCs w:val="24"/>
          <w:lang w:bidi="en-US"/>
        </w:rPr>
      </w:pPr>
      <w:r w:rsidRPr="00E26EB9">
        <w:rPr>
          <w:rFonts w:asciiTheme="majorHAnsi" w:hAnsiTheme="majorHAnsi" w:cstheme="majorHAnsi"/>
          <w:szCs w:val="24"/>
        </w:rPr>
        <w:t xml:space="preserve">If appropriate, develop a short statement for staff </w:t>
      </w:r>
      <w:r w:rsidRPr="00E26EB9">
        <w:rPr>
          <w:rFonts w:asciiTheme="majorHAnsi" w:hAnsiTheme="majorHAnsi" w:cstheme="majorHAnsi"/>
          <w:szCs w:val="24"/>
          <w:lang w:bidi="en-US"/>
        </w:rPr>
        <w:t>detailing:</w:t>
      </w:r>
    </w:p>
    <w:p w14:paraId="56964475" w14:textId="77777777" w:rsidR="000E5C72" w:rsidRPr="00E26EB9" w:rsidRDefault="000E5C72" w:rsidP="00C2325E">
      <w:pPr>
        <w:pStyle w:val="ListBullet"/>
        <w:numPr>
          <w:ilvl w:val="1"/>
          <w:numId w:val="30"/>
        </w:numPr>
        <w:spacing w:line="276" w:lineRule="auto"/>
        <w:rPr>
          <w:rFonts w:asciiTheme="majorHAnsi" w:hAnsiTheme="majorHAnsi" w:cstheme="majorHAnsi"/>
          <w:bCs/>
          <w:iCs/>
          <w:szCs w:val="24"/>
          <w:lang w:bidi="en-US"/>
        </w:rPr>
      </w:pPr>
      <w:r w:rsidRPr="00E26EB9">
        <w:rPr>
          <w:rFonts w:asciiTheme="majorHAnsi" w:hAnsiTheme="majorHAnsi" w:cstheme="majorHAnsi"/>
          <w:szCs w:val="24"/>
          <w:lang w:bidi="en-US"/>
        </w:rPr>
        <w:t>What is known of the incident (maintaining confidentiality)</w:t>
      </w:r>
    </w:p>
    <w:p w14:paraId="5DCD1272" w14:textId="77777777" w:rsidR="000E5C72" w:rsidRPr="00E26EB9" w:rsidRDefault="000E5C72" w:rsidP="00C2325E">
      <w:pPr>
        <w:pStyle w:val="ListBullet"/>
        <w:numPr>
          <w:ilvl w:val="1"/>
          <w:numId w:val="30"/>
        </w:numPr>
        <w:spacing w:line="276" w:lineRule="auto"/>
        <w:rPr>
          <w:rFonts w:asciiTheme="majorHAnsi" w:hAnsiTheme="majorHAnsi" w:cstheme="majorHAnsi"/>
          <w:bCs/>
          <w:iCs/>
          <w:szCs w:val="24"/>
          <w:lang w:bidi="en-US"/>
        </w:rPr>
      </w:pPr>
      <w:r w:rsidRPr="00E26EB9">
        <w:rPr>
          <w:rFonts w:asciiTheme="majorHAnsi" w:hAnsiTheme="majorHAnsi" w:cstheme="majorHAnsi"/>
          <w:szCs w:val="24"/>
          <w:lang w:bidi="en-US"/>
        </w:rPr>
        <w:t xml:space="preserve">Actions taken to ensure a safe system of work </w:t>
      </w:r>
    </w:p>
    <w:p w14:paraId="62B48DA7" w14:textId="34741024" w:rsidR="000E5C72" w:rsidRPr="00C2325E" w:rsidRDefault="000E5C72" w:rsidP="00C2325E">
      <w:pPr>
        <w:pStyle w:val="ListBullet"/>
        <w:numPr>
          <w:ilvl w:val="1"/>
          <w:numId w:val="30"/>
        </w:numPr>
        <w:spacing w:line="276" w:lineRule="auto"/>
        <w:rPr>
          <w:rFonts w:asciiTheme="majorHAnsi" w:hAnsiTheme="majorHAnsi" w:cstheme="majorHAnsi"/>
          <w:bCs/>
          <w:iCs/>
          <w:szCs w:val="24"/>
          <w:lang w:bidi="en-US"/>
        </w:rPr>
      </w:pPr>
      <w:r w:rsidRPr="00E26EB9">
        <w:rPr>
          <w:rFonts w:asciiTheme="majorHAnsi" w:hAnsiTheme="majorHAnsi" w:cstheme="majorHAnsi"/>
          <w:bCs/>
          <w:iCs/>
          <w:szCs w:val="24"/>
          <w:lang w:bidi="en-US"/>
        </w:rPr>
        <w:t>Staff Supports available</w:t>
      </w:r>
      <w:r w:rsidR="00497923">
        <w:rPr>
          <w:rFonts w:asciiTheme="majorHAnsi" w:hAnsiTheme="majorHAnsi" w:cstheme="majorHAnsi"/>
          <w:bCs/>
          <w:iCs/>
          <w:szCs w:val="24"/>
          <w:lang w:bidi="en-US"/>
        </w:rPr>
        <w:t>.</w:t>
      </w:r>
      <w:r w:rsidRPr="00E26EB9">
        <w:rPr>
          <w:rFonts w:asciiTheme="majorHAnsi" w:hAnsiTheme="majorHAnsi" w:cstheme="majorHAnsi"/>
          <w:bCs/>
          <w:iCs/>
          <w:szCs w:val="24"/>
          <w:lang w:bidi="en-US"/>
        </w:rPr>
        <w:t xml:space="preserve"> </w:t>
      </w:r>
    </w:p>
    <w:p w14:paraId="43AB20C6" w14:textId="77777777" w:rsidR="000E5C72" w:rsidRPr="00E26EB9" w:rsidRDefault="000E5C72" w:rsidP="00C2325E">
      <w:pPr>
        <w:pStyle w:val="ListBullet"/>
        <w:numPr>
          <w:ilvl w:val="0"/>
          <w:numId w:val="0"/>
        </w:numPr>
        <w:spacing w:line="276" w:lineRule="auto"/>
        <w:ind w:left="1080" w:hanging="1080"/>
        <w:rPr>
          <w:rFonts w:asciiTheme="majorHAnsi" w:hAnsiTheme="majorHAnsi" w:cstheme="majorHAnsi"/>
          <w:b/>
          <w:bCs/>
          <w:szCs w:val="24"/>
        </w:rPr>
      </w:pPr>
      <w:r w:rsidRPr="00E26EB9">
        <w:rPr>
          <w:rFonts w:asciiTheme="majorHAnsi" w:hAnsiTheme="majorHAnsi" w:cstheme="majorHAnsi"/>
          <w:b/>
          <w:bCs/>
          <w:szCs w:val="24"/>
        </w:rPr>
        <w:t>Report</w:t>
      </w:r>
    </w:p>
    <w:p w14:paraId="1715355B" w14:textId="77777777" w:rsidR="000E5C72" w:rsidRPr="00E26EB9" w:rsidRDefault="000E5C72" w:rsidP="00C2325E">
      <w:pPr>
        <w:pStyle w:val="ListBullet"/>
        <w:numPr>
          <w:ilvl w:val="0"/>
          <w:numId w:val="33"/>
        </w:numPr>
        <w:spacing w:line="276" w:lineRule="auto"/>
        <w:ind w:left="1134" w:hanging="425"/>
        <w:rPr>
          <w:rFonts w:asciiTheme="majorHAnsi" w:hAnsiTheme="majorHAnsi" w:cstheme="majorHAnsi"/>
          <w:b/>
          <w:bCs/>
          <w:szCs w:val="24"/>
        </w:rPr>
      </w:pPr>
      <w:r w:rsidRPr="00E26EB9">
        <w:rPr>
          <w:rFonts w:asciiTheme="majorHAnsi" w:hAnsiTheme="majorHAnsi" w:cstheme="majorHAnsi"/>
          <w:szCs w:val="24"/>
        </w:rPr>
        <w:t>Ensure affected staff or staff who witnessed the incident lodge a staff incident report on Riskman, if they are unable to do so, report the incident on their behalf.</w:t>
      </w:r>
    </w:p>
    <w:p w14:paraId="23ACAD57" w14:textId="77777777" w:rsidR="000E5C72" w:rsidRPr="00E26EB9" w:rsidRDefault="000E5C72" w:rsidP="00C2325E">
      <w:pPr>
        <w:pStyle w:val="ListBullet"/>
        <w:numPr>
          <w:ilvl w:val="0"/>
          <w:numId w:val="32"/>
        </w:numPr>
        <w:spacing w:line="276" w:lineRule="auto"/>
        <w:rPr>
          <w:rFonts w:asciiTheme="majorHAnsi" w:hAnsiTheme="majorHAnsi" w:cstheme="majorHAnsi"/>
          <w:bCs/>
          <w:iCs/>
          <w:szCs w:val="24"/>
          <w:lang w:bidi="en-US"/>
        </w:rPr>
      </w:pPr>
      <w:r w:rsidRPr="00E26EB9">
        <w:rPr>
          <w:rFonts w:asciiTheme="majorHAnsi" w:hAnsiTheme="majorHAnsi" w:cstheme="majorHAnsi"/>
          <w:szCs w:val="24"/>
          <w:lang w:bidi="en-US"/>
        </w:rPr>
        <w:t xml:space="preserve">Contact ACT Policing for incidents involving offences against the Crimes Act 1900, such as death of a person, assault, sexual assault, attempted assault, or property damage.  Call 131 444 (non-emergencies) or 000 for emergencies. </w:t>
      </w:r>
    </w:p>
    <w:p w14:paraId="3282AECF" w14:textId="77777777" w:rsidR="000E5C72" w:rsidRPr="00E26EB9" w:rsidRDefault="000E5C72" w:rsidP="00C2325E">
      <w:pPr>
        <w:pStyle w:val="ListBullet"/>
        <w:numPr>
          <w:ilvl w:val="0"/>
          <w:numId w:val="32"/>
        </w:numPr>
        <w:spacing w:line="276" w:lineRule="auto"/>
        <w:rPr>
          <w:rFonts w:asciiTheme="majorHAnsi" w:hAnsiTheme="majorHAnsi" w:cstheme="majorHAnsi"/>
          <w:bCs/>
          <w:iCs/>
          <w:szCs w:val="24"/>
          <w:lang w:bidi="en-US"/>
        </w:rPr>
      </w:pPr>
      <w:r w:rsidRPr="00E26EB9">
        <w:rPr>
          <w:rFonts w:asciiTheme="majorHAnsi" w:hAnsiTheme="majorHAnsi" w:cstheme="majorHAnsi"/>
          <w:szCs w:val="24"/>
          <w:lang w:bidi="en-US"/>
        </w:rPr>
        <w:t xml:space="preserve">Notify WorkSafe ACT within 48 hours if the critical incident is a death of a person, serious injury or illness, dangerous incident, or sexual assault (suspected or actual). </w:t>
      </w:r>
      <w:r w:rsidRPr="00E26EB9">
        <w:rPr>
          <w:rFonts w:asciiTheme="majorHAnsi" w:hAnsiTheme="majorHAnsi" w:cstheme="majorHAnsi"/>
          <w:i/>
          <w:iCs/>
          <w:szCs w:val="24"/>
          <w:lang w:bidi="en-US"/>
        </w:rPr>
        <w:t xml:space="preserve">For more information please see </w:t>
      </w:r>
      <w:hyperlink r:id="rId87" w:history="1">
        <w:r w:rsidRPr="00E26EB9">
          <w:rPr>
            <w:rStyle w:val="Hyperlink"/>
            <w:rFonts w:asciiTheme="majorHAnsi" w:hAnsiTheme="majorHAnsi" w:cstheme="majorHAnsi"/>
            <w:i/>
            <w:iCs/>
            <w:szCs w:val="24"/>
            <w:lang w:bidi="en-US"/>
          </w:rPr>
          <w:t>WorkSafe Notifiable Incident Factsheet incl Sexual Assault</w:t>
        </w:r>
      </w:hyperlink>
      <w:r w:rsidRPr="00E26EB9">
        <w:rPr>
          <w:rFonts w:asciiTheme="majorHAnsi" w:hAnsiTheme="majorHAnsi" w:cstheme="majorHAnsi"/>
          <w:i/>
          <w:iCs/>
          <w:szCs w:val="24"/>
          <w:lang w:bidi="en-US"/>
        </w:rPr>
        <w:t xml:space="preserve"> </w:t>
      </w:r>
    </w:p>
    <w:p w14:paraId="70996447" w14:textId="5FA28BF8" w:rsidR="000E5C72" w:rsidRDefault="000E5C72" w:rsidP="00C2325E">
      <w:pPr>
        <w:pStyle w:val="ListBullet"/>
        <w:numPr>
          <w:ilvl w:val="1"/>
          <w:numId w:val="32"/>
        </w:numPr>
        <w:spacing w:line="276" w:lineRule="auto"/>
        <w:rPr>
          <w:rFonts w:asciiTheme="majorHAnsi" w:hAnsiTheme="majorHAnsi" w:cstheme="majorHAnsi"/>
          <w:bCs/>
          <w:iCs/>
          <w:szCs w:val="24"/>
          <w:lang w:bidi="en-US"/>
        </w:rPr>
      </w:pPr>
      <w:r w:rsidRPr="00E26EB9">
        <w:rPr>
          <w:rFonts w:asciiTheme="majorHAnsi" w:hAnsiTheme="majorHAnsi" w:cstheme="majorHAnsi"/>
          <w:szCs w:val="24"/>
          <w:lang w:bidi="en-US"/>
        </w:rPr>
        <w:t>Ensure the preservation of potential evidence until cleared by Police or WorkSafe ACT (where appropriate).</w:t>
      </w:r>
    </w:p>
    <w:p w14:paraId="38C63190" w14:textId="77777777" w:rsidR="00C2325E" w:rsidRPr="00C2325E" w:rsidRDefault="00C2325E" w:rsidP="00C2325E">
      <w:pPr>
        <w:pStyle w:val="ListBullet"/>
        <w:numPr>
          <w:ilvl w:val="0"/>
          <w:numId w:val="0"/>
        </w:numPr>
        <w:spacing w:line="276" w:lineRule="auto"/>
        <w:ind w:left="1800"/>
        <w:rPr>
          <w:rFonts w:asciiTheme="majorHAnsi" w:hAnsiTheme="majorHAnsi" w:cstheme="majorHAnsi"/>
          <w:bCs/>
          <w:iCs/>
          <w:szCs w:val="24"/>
          <w:lang w:bidi="en-US"/>
        </w:rPr>
      </w:pPr>
    </w:p>
    <w:p w14:paraId="47A8F4EC" w14:textId="77777777" w:rsidR="000E5C72" w:rsidRPr="00E26EB9" w:rsidRDefault="000E5C72" w:rsidP="00C2325E">
      <w:pPr>
        <w:pStyle w:val="ListBullet"/>
        <w:numPr>
          <w:ilvl w:val="0"/>
          <w:numId w:val="0"/>
        </w:numPr>
        <w:spacing w:line="276" w:lineRule="auto"/>
        <w:ind w:left="360" w:hanging="360"/>
        <w:rPr>
          <w:rFonts w:asciiTheme="majorHAnsi" w:hAnsiTheme="majorHAnsi" w:cstheme="majorHAnsi"/>
          <w:b/>
          <w:bCs/>
          <w:szCs w:val="24"/>
        </w:rPr>
      </w:pPr>
      <w:r w:rsidRPr="00E26EB9">
        <w:rPr>
          <w:rFonts w:asciiTheme="majorHAnsi" w:hAnsiTheme="majorHAnsi" w:cstheme="majorHAnsi"/>
          <w:b/>
          <w:bCs/>
          <w:szCs w:val="24"/>
        </w:rPr>
        <w:t xml:space="preserve">Useful resources </w:t>
      </w:r>
    </w:p>
    <w:p w14:paraId="37C8E8C3" w14:textId="3017C926" w:rsidR="000E5C72" w:rsidRPr="00E26EB9" w:rsidRDefault="000E5C72" w:rsidP="00C2325E">
      <w:pPr>
        <w:pStyle w:val="ListBullet"/>
        <w:tabs>
          <w:tab w:val="clear" w:pos="1080"/>
          <w:tab w:val="num" w:pos="1800"/>
        </w:tabs>
        <w:spacing w:line="276" w:lineRule="auto"/>
        <w:rPr>
          <w:rFonts w:asciiTheme="majorHAnsi" w:hAnsiTheme="majorHAnsi" w:cstheme="majorHAnsi"/>
          <w:szCs w:val="24"/>
        </w:rPr>
      </w:pPr>
      <w:r w:rsidRPr="00E26EB9">
        <w:rPr>
          <w:rFonts w:asciiTheme="majorHAnsi" w:hAnsiTheme="majorHAnsi" w:cstheme="majorHAnsi"/>
          <w:szCs w:val="24"/>
        </w:rPr>
        <w:t>Psychological Support for Staff – A Manager</w:t>
      </w:r>
      <w:r w:rsidR="00165EEB">
        <w:rPr>
          <w:rFonts w:asciiTheme="majorHAnsi" w:hAnsiTheme="majorHAnsi" w:cstheme="majorHAnsi"/>
          <w:szCs w:val="24"/>
        </w:rPr>
        <w:t>’</w:t>
      </w:r>
      <w:r w:rsidRPr="00E26EB9">
        <w:rPr>
          <w:rFonts w:asciiTheme="majorHAnsi" w:hAnsiTheme="majorHAnsi" w:cstheme="majorHAnsi"/>
          <w:szCs w:val="24"/>
        </w:rPr>
        <w:t>s</w:t>
      </w:r>
      <w:r w:rsidR="00165EEB">
        <w:rPr>
          <w:rFonts w:asciiTheme="majorHAnsi" w:hAnsiTheme="majorHAnsi" w:cstheme="majorHAnsi"/>
          <w:szCs w:val="24"/>
        </w:rPr>
        <w:t xml:space="preserve"> Guide</w:t>
      </w:r>
    </w:p>
    <w:p w14:paraId="31965150" w14:textId="77777777" w:rsidR="000E5C72" w:rsidRPr="00E26EB9" w:rsidRDefault="000E5C72" w:rsidP="00C2325E">
      <w:pPr>
        <w:pStyle w:val="ListBullet"/>
        <w:tabs>
          <w:tab w:val="clear" w:pos="1080"/>
          <w:tab w:val="num" w:pos="1800"/>
        </w:tabs>
        <w:spacing w:line="276" w:lineRule="auto"/>
        <w:rPr>
          <w:rFonts w:asciiTheme="majorHAnsi" w:hAnsiTheme="majorHAnsi" w:cstheme="majorHAnsi"/>
          <w:szCs w:val="24"/>
        </w:rPr>
      </w:pPr>
      <w:r w:rsidRPr="00E26EB9">
        <w:rPr>
          <w:rFonts w:asciiTheme="majorHAnsi" w:hAnsiTheme="majorHAnsi" w:cstheme="majorHAnsi"/>
          <w:szCs w:val="24"/>
        </w:rPr>
        <w:t>Psychological First Aid</w:t>
      </w:r>
    </w:p>
    <w:p w14:paraId="6EBA470C" w14:textId="77777777" w:rsidR="000E5C72" w:rsidRPr="00E26EB9" w:rsidRDefault="000E5C72" w:rsidP="00C2325E">
      <w:pPr>
        <w:pStyle w:val="ListBullet"/>
        <w:tabs>
          <w:tab w:val="clear" w:pos="1080"/>
          <w:tab w:val="num" w:pos="1800"/>
        </w:tabs>
        <w:spacing w:line="276" w:lineRule="auto"/>
        <w:rPr>
          <w:rFonts w:asciiTheme="majorHAnsi" w:hAnsiTheme="majorHAnsi" w:cstheme="majorHAnsi"/>
          <w:szCs w:val="24"/>
        </w:rPr>
      </w:pPr>
      <w:r w:rsidRPr="00E26EB9">
        <w:rPr>
          <w:rFonts w:asciiTheme="majorHAnsi" w:hAnsiTheme="majorHAnsi" w:cstheme="majorHAnsi"/>
          <w:szCs w:val="24"/>
        </w:rPr>
        <w:t>RUOK?</w:t>
      </w:r>
    </w:p>
    <w:p w14:paraId="7B448128" w14:textId="77777777" w:rsidR="000E5C72" w:rsidRPr="00E26EB9" w:rsidRDefault="000E5C72" w:rsidP="00C2325E">
      <w:pPr>
        <w:pStyle w:val="ListBullet"/>
        <w:tabs>
          <w:tab w:val="clear" w:pos="1080"/>
          <w:tab w:val="num" w:pos="1800"/>
        </w:tabs>
        <w:spacing w:line="276" w:lineRule="auto"/>
        <w:rPr>
          <w:rFonts w:asciiTheme="majorHAnsi" w:hAnsiTheme="majorHAnsi" w:cstheme="majorHAnsi"/>
          <w:szCs w:val="24"/>
        </w:rPr>
      </w:pPr>
      <w:r w:rsidRPr="00E26EB9">
        <w:rPr>
          <w:rFonts w:asciiTheme="majorHAnsi" w:hAnsiTheme="majorHAnsi" w:cstheme="majorHAnsi"/>
          <w:szCs w:val="24"/>
        </w:rPr>
        <w:t>Operational Debrief</w:t>
      </w:r>
    </w:p>
    <w:p w14:paraId="0E1BC7A8" w14:textId="77777777" w:rsidR="000E5C72" w:rsidRPr="00E26EB9" w:rsidRDefault="000E5C72" w:rsidP="00C2325E">
      <w:pPr>
        <w:pStyle w:val="ListBullet"/>
        <w:tabs>
          <w:tab w:val="clear" w:pos="1080"/>
          <w:tab w:val="num" w:pos="1800"/>
        </w:tabs>
        <w:spacing w:line="276" w:lineRule="auto"/>
        <w:rPr>
          <w:rFonts w:asciiTheme="majorHAnsi" w:hAnsiTheme="majorHAnsi" w:cstheme="majorHAnsi"/>
          <w:szCs w:val="24"/>
        </w:rPr>
      </w:pPr>
      <w:r w:rsidRPr="00E26EB9">
        <w:rPr>
          <w:rFonts w:asciiTheme="majorHAnsi" w:hAnsiTheme="majorHAnsi" w:cstheme="majorHAnsi"/>
          <w:szCs w:val="24"/>
        </w:rPr>
        <w:t>Support for Staff</w:t>
      </w:r>
    </w:p>
    <w:p w14:paraId="5AC72FB4" w14:textId="725BA9CF" w:rsidR="000E5C72" w:rsidRPr="00E26EB9" w:rsidRDefault="006406B6" w:rsidP="00C2325E">
      <w:pPr>
        <w:pStyle w:val="ListBullet"/>
        <w:tabs>
          <w:tab w:val="clear" w:pos="1080"/>
          <w:tab w:val="num" w:pos="1800"/>
        </w:tabs>
        <w:spacing w:line="276" w:lineRule="auto"/>
        <w:rPr>
          <w:rFonts w:asciiTheme="majorHAnsi" w:hAnsiTheme="majorHAnsi" w:cstheme="majorHAnsi"/>
          <w:szCs w:val="24"/>
        </w:rPr>
      </w:pPr>
      <w:hyperlink r:id="rId88" w:history="1">
        <w:r w:rsidR="000E5C72" w:rsidRPr="00E26EB9">
          <w:rPr>
            <w:rStyle w:val="Hyperlink"/>
            <w:rFonts w:asciiTheme="majorHAnsi" w:hAnsiTheme="majorHAnsi" w:cstheme="majorHAnsi"/>
            <w:szCs w:val="24"/>
          </w:rPr>
          <w:t>Police Engagement Factsheet</w:t>
        </w:r>
      </w:hyperlink>
      <w:r w:rsidR="000E5C72" w:rsidRPr="00E26EB9">
        <w:rPr>
          <w:rFonts w:asciiTheme="majorHAnsi" w:hAnsiTheme="majorHAnsi" w:cstheme="majorHAnsi"/>
          <w:szCs w:val="24"/>
        </w:rPr>
        <w:t xml:space="preserve"> (Towards A Safer Culture)</w:t>
      </w:r>
      <w:r w:rsidR="005769D2">
        <w:rPr>
          <w:rFonts w:asciiTheme="majorHAnsi" w:hAnsiTheme="majorHAnsi" w:cstheme="majorHAnsi"/>
          <w:szCs w:val="24"/>
        </w:rPr>
        <w:t xml:space="preserve"> – CHS Health Hub – Emergency and Safety – Occupational Violence - OV resources</w:t>
      </w:r>
    </w:p>
    <w:p w14:paraId="267DE4A8" w14:textId="77777777" w:rsidR="000E5C72" w:rsidRPr="00E26EB9" w:rsidRDefault="000E5C72" w:rsidP="00C2325E">
      <w:pPr>
        <w:pStyle w:val="ListBullet"/>
        <w:tabs>
          <w:tab w:val="clear" w:pos="1080"/>
          <w:tab w:val="num" w:pos="1800"/>
        </w:tabs>
        <w:spacing w:line="276" w:lineRule="auto"/>
        <w:rPr>
          <w:rFonts w:asciiTheme="majorHAnsi" w:hAnsiTheme="majorHAnsi" w:cstheme="majorHAnsi"/>
          <w:szCs w:val="24"/>
        </w:rPr>
      </w:pPr>
      <w:r w:rsidRPr="00E26EB9">
        <w:rPr>
          <w:rFonts w:asciiTheme="majorHAnsi" w:hAnsiTheme="majorHAnsi" w:cstheme="majorHAnsi"/>
          <w:szCs w:val="24"/>
        </w:rPr>
        <w:t>WorkSafe Notifiable Incident Factsheet</w:t>
      </w:r>
    </w:p>
    <w:p w14:paraId="46B9D9D2" w14:textId="77777777" w:rsidR="000E5C72" w:rsidRDefault="000E5C72" w:rsidP="00C2325E">
      <w:pPr>
        <w:pStyle w:val="ListBullet"/>
        <w:numPr>
          <w:ilvl w:val="0"/>
          <w:numId w:val="0"/>
        </w:numPr>
        <w:spacing w:line="276" w:lineRule="auto"/>
        <w:rPr>
          <w:rStyle w:val="Hyperlink"/>
        </w:rPr>
      </w:pPr>
    </w:p>
    <w:p w14:paraId="7EA1281B" w14:textId="26682161" w:rsidR="000962B8" w:rsidRDefault="006406B6" w:rsidP="00AF5BE9">
      <w:pPr>
        <w:pStyle w:val="Bullet"/>
        <w:numPr>
          <w:ilvl w:val="0"/>
          <w:numId w:val="0"/>
        </w:numPr>
        <w:spacing w:after="240"/>
        <w:rPr>
          <w:rStyle w:val="Hyperlink"/>
        </w:rPr>
      </w:pPr>
      <w:hyperlink w:anchor="_top" w:history="1">
        <w:r w:rsidR="00165EEB" w:rsidRPr="00481A6C">
          <w:rPr>
            <w:rStyle w:val="Hyperlink"/>
          </w:rPr>
          <w:t>Back to Contents</w:t>
        </w:r>
      </w:hyperlink>
    </w:p>
    <w:p w14:paraId="770CE160" w14:textId="03D54555" w:rsidR="003307AF" w:rsidRDefault="00606CB6" w:rsidP="00C2325E">
      <w:pPr>
        <w:pStyle w:val="Heading4"/>
      </w:pPr>
      <w:bookmarkStart w:id="142" w:name="_Toc185578759"/>
      <w:bookmarkStart w:id="143" w:name="_Toc187315216"/>
      <w:r>
        <w:lastRenderedPageBreak/>
        <w:t xml:space="preserve">Attachment 14 - </w:t>
      </w:r>
      <w:r w:rsidR="000962B8" w:rsidRPr="00DF32D1">
        <w:t xml:space="preserve">Quick </w:t>
      </w:r>
      <w:r>
        <w:t>R</w:t>
      </w:r>
      <w:r w:rsidR="000962B8" w:rsidRPr="00DF32D1">
        <w:t>eference</w:t>
      </w:r>
      <w:bookmarkEnd w:id="142"/>
      <w:bookmarkEnd w:id="143"/>
      <w:r w:rsidR="000962B8" w:rsidRPr="00DF32D1">
        <w:t xml:space="preserve"> </w:t>
      </w:r>
    </w:p>
    <w:p w14:paraId="674D550B" w14:textId="02FE764C" w:rsidR="003307AF" w:rsidRDefault="003307AF" w:rsidP="001136B3">
      <w:pPr>
        <w:pStyle w:val="BodyCopy"/>
      </w:pPr>
      <w:r w:rsidRPr="003A2842">
        <w:t xml:space="preserve">The </w:t>
      </w:r>
      <w:hyperlink r:id="rId89" w:history="1">
        <w:r w:rsidRPr="00ED3B5A">
          <w:rPr>
            <w:rStyle w:val="Hyperlink"/>
          </w:rPr>
          <w:t>Psychological Support for Staff – Manager’s Guide</w:t>
        </w:r>
      </w:hyperlink>
      <w:r w:rsidRPr="003A2842">
        <w:t xml:space="preserve"> </w:t>
      </w:r>
      <w:r>
        <w:t>h</w:t>
      </w:r>
      <w:r w:rsidRPr="003A2842">
        <w:t>elps guide you to provide psychological support to staff day-to-day, as well as following any incident or event.</w:t>
      </w:r>
    </w:p>
    <w:p w14:paraId="1CC46F73" w14:textId="77777777" w:rsidR="003307AF" w:rsidRPr="00ED3B5A" w:rsidRDefault="003307AF" w:rsidP="001136B3">
      <w:pPr>
        <w:pStyle w:val="Heading3"/>
        <w:spacing w:line="276" w:lineRule="auto"/>
      </w:pPr>
      <w:r>
        <w:t>Your responsibilities as a manager</w:t>
      </w:r>
    </w:p>
    <w:tbl>
      <w:tblPr>
        <w:tblStyle w:val="TableGridLight"/>
        <w:tblW w:w="0" w:type="auto"/>
        <w:tblLook w:val="0480" w:firstRow="0" w:lastRow="0" w:firstColumn="1" w:lastColumn="0" w:noHBand="0" w:noVBand="1"/>
      </w:tblPr>
      <w:tblGrid>
        <w:gridCol w:w="9911"/>
      </w:tblGrid>
      <w:tr w:rsidR="003307AF" w14:paraId="54CF3B93" w14:textId="77777777" w:rsidTr="00AA5E8C">
        <w:tc>
          <w:tcPr>
            <w:tcW w:w="10194" w:type="dxa"/>
            <w:shd w:val="clear" w:color="auto" w:fill="00B5A5" w:themeFill="accent3"/>
          </w:tcPr>
          <w:p w14:paraId="36F44A32" w14:textId="77777777" w:rsidR="003307AF" w:rsidRDefault="003307AF" w:rsidP="001136B3">
            <w:pPr>
              <w:pStyle w:val="Tableheader"/>
              <w:spacing w:line="276" w:lineRule="auto"/>
            </w:pPr>
            <w:r w:rsidRPr="003A2842">
              <w:rPr>
                <w:color w:val="auto"/>
              </w:rPr>
              <w:t>Leadership and support</w:t>
            </w:r>
          </w:p>
        </w:tc>
      </w:tr>
      <w:tr w:rsidR="003307AF" w14:paraId="039FB9E2" w14:textId="77777777" w:rsidTr="00AA5E8C">
        <w:tc>
          <w:tcPr>
            <w:tcW w:w="10194" w:type="dxa"/>
          </w:tcPr>
          <w:p w14:paraId="2D2D6752" w14:textId="77777777" w:rsidR="003307AF" w:rsidRDefault="003307AF" w:rsidP="001136B3">
            <w:pPr>
              <w:pStyle w:val="ListParagraph"/>
              <w:numPr>
                <w:ilvl w:val="0"/>
                <w:numId w:val="41"/>
              </w:numPr>
              <w:spacing w:line="276" w:lineRule="auto"/>
              <w:rPr>
                <w:rFonts w:ascii="Arial" w:hAnsi="Arial" w:cs="Arial"/>
                <w:szCs w:val="24"/>
              </w:rPr>
            </w:pPr>
            <w:r w:rsidRPr="00ED3B5A">
              <w:rPr>
                <w:rFonts w:ascii="Arial" w:hAnsi="Arial" w:cs="Arial"/>
                <w:szCs w:val="24"/>
              </w:rPr>
              <w:t>Provide leadership, guidance, and support for the wellbeing of staff you supervise (Attachment 1)</w:t>
            </w:r>
            <w:r>
              <w:rPr>
                <w:rFonts w:ascii="Arial" w:hAnsi="Arial" w:cs="Arial"/>
                <w:szCs w:val="24"/>
              </w:rPr>
              <w:t>.</w:t>
            </w:r>
          </w:p>
          <w:p w14:paraId="41E1845D" w14:textId="77777777" w:rsidR="003307AF" w:rsidRPr="00ED3B5A" w:rsidRDefault="003307AF" w:rsidP="001136B3">
            <w:pPr>
              <w:rPr>
                <w:rFonts w:cs="Arial"/>
                <w:sz w:val="2"/>
                <w:szCs w:val="2"/>
              </w:rPr>
            </w:pPr>
          </w:p>
        </w:tc>
      </w:tr>
      <w:tr w:rsidR="003307AF" w14:paraId="2DDEE0F8" w14:textId="77777777" w:rsidTr="00AA5E8C">
        <w:tc>
          <w:tcPr>
            <w:tcW w:w="10194" w:type="dxa"/>
            <w:shd w:val="clear" w:color="auto" w:fill="24C2E8" w:themeFill="accent4"/>
          </w:tcPr>
          <w:p w14:paraId="21AABB44" w14:textId="77777777" w:rsidR="003307AF" w:rsidRDefault="003307AF" w:rsidP="001136B3">
            <w:pPr>
              <w:pStyle w:val="Tableheader"/>
              <w:spacing w:line="276" w:lineRule="auto"/>
            </w:pPr>
            <w:r w:rsidRPr="003A2842">
              <w:rPr>
                <w:color w:val="auto"/>
              </w:rPr>
              <w:t>Early detection and support</w:t>
            </w:r>
          </w:p>
        </w:tc>
      </w:tr>
      <w:tr w:rsidR="003307AF" w14:paraId="4A910526" w14:textId="77777777" w:rsidTr="00AA5E8C">
        <w:tc>
          <w:tcPr>
            <w:tcW w:w="10194" w:type="dxa"/>
          </w:tcPr>
          <w:p w14:paraId="5A694596" w14:textId="77777777" w:rsidR="003307AF" w:rsidRPr="00ED3B5A" w:rsidRDefault="003307AF" w:rsidP="001136B3">
            <w:pPr>
              <w:pStyle w:val="ListParagraph"/>
              <w:numPr>
                <w:ilvl w:val="0"/>
                <w:numId w:val="40"/>
              </w:numPr>
              <w:spacing w:line="276" w:lineRule="auto"/>
              <w:rPr>
                <w:rFonts w:ascii="Arial" w:hAnsi="Arial" w:cs="Arial"/>
                <w:szCs w:val="24"/>
              </w:rPr>
            </w:pPr>
            <w:r w:rsidRPr="00ED3B5A">
              <w:rPr>
                <w:rFonts w:ascii="Arial" w:hAnsi="Arial" w:cs="Arial"/>
                <w:szCs w:val="24"/>
              </w:rPr>
              <w:t>Use the Mental Health Continuum (Attachment 2) to identify early signs of declining staff wellbeing</w:t>
            </w:r>
            <w:r>
              <w:rPr>
                <w:rFonts w:ascii="Arial" w:hAnsi="Arial" w:cs="Arial"/>
                <w:szCs w:val="24"/>
              </w:rPr>
              <w:t>.</w:t>
            </w:r>
            <w:r w:rsidRPr="00ED3B5A">
              <w:rPr>
                <w:rFonts w:ascii="Arial" w:hAnsi="Arial" w:cs="Arial"/>
                <w:szCs w:val="24"/>
              </w:rPr>
              <w:t xml:space="preserve"> </w:t>
            </w:r>
          </w:p>
          <w:p w14:paraId="139F6DE0" w14:textId="77777777" w:rsidR="003307AF" w:rsidRPr="00ED3B5A" w:rsidRDefault="003307AF" w:rsidP="001136B3">
            <w:pPr>
              <w:pStyle w:val="ListParagraph"/>
              <w:numPr>
                <w:ilvl w:val="0"/>
                <w:numId w:val="40"/>
              </w:numPr>
              <w:spacing w:line="276" w:lineRule="auto"/>
            </w:pPr>
            <w:r w:rsidRPr="00ED3B5A">
              <w:rPr>
                <w:rFonts w:ascii="Arial" w:hAnsi="Arial" w:cs="Arial"/>
                <w:szCs w:val="24"/>
              </w:rPr>
              <w:t>Encourage staff to seek help early (Attachment 5).</w:t>
            </w:r>
          </w:p>
          <w:p w14:paraId="6646F0CE" w14:textId="77777777" w:rsidR="003307AF" w:rsidRPr="00ED3B5A" w:rsidRDefault="003307AF" w:rsidP="001136B3">
            <w:pPr>
              <w:pStyle w:val="ListParagraph"/>
              <w:spacing w:line="276" w:lineRule="auto"/>
              <w:rPr>
                <w:sz w:val="14"/>
                <w:szCs w:val="14"/>
              </w:rPr>
            </w:pPr>
          </w:p>
        </w:tc>
      </w:tr>
      <w:tr w:rsidR="003307AF" w14:paraId="07FB2429" w14:textId="77777777" w:rsidTr="00AA5E8C">
        <w:tc>
          <w:tcPr>
            <w:tcW w:w="10194" w:type="dxa"/>
            <w:shd w:val="clear" w:color="auto" w:fill="F172A4" w:themeFill="accent5"/>
          </w:tcPr>
          <w:p w14:paraId="387F5560" w14:textId="77777777" w:rsidR="003307AF" w:rsidRDefault="003307AF" w:rsidP="001136B3">
            <w:pPr>
              <w:pStyle w:val="Tableheader"/>
              <w:spacing w:line="276" w:lineRule="auto"/>
            </w:pPr>
            <w:r w:rsidRPr="003A2842">
              <w:rPr>
                <w:color w:val="auto"/>
              </w:rPr>
              <w:t>Critical incident response</w:t>
            </w:r>
          </w:p>
        </w:tc>
      </w:tr>
      <w:tr w:rsidR="003307AF" w14:paraId="61792DCD" w14:textId="77777777" w:rsidTr="00AA5E8C">
        <w:tc>
          <w:tcPr>
            <w:tcW w:w="10194" w:type="dxa"/>
          </w:tcPr>
          <w:p w14:paraId="48A6FC08" w14:textId="77777777" w:rsidR="003307AF" w:rsidRPr="003A2842" w:rsidRDefault="003307AF" w:rsidP="001136B3">
            <w:pPr>
              <w:pStyle w:val="ListParagraph"/>
              <w:numPr>
                <w:ilvl w:val="0"/>
                <w:numId w:val="38"/>
              </w:numPr>
              <w:spacing w:line="276" w:lineRule="auto"/>
              <w:rPr>
                <w:rFonts w:ascii="Arial" w:hAnsi="Arial" w:cs="Arial"/>
                <w:szCs w:val="24"/>
              </w:rPr>
            </w:pPr>
            <w:r w:rsidRPr="003A2842">
              <w:rPr>
                <w:rFonts w:ascii="Arial" w:hAnsi="Arial" w:cs="Arial"/>
                <w:szCs w:val="24"/>
              </w:rPr>
              <w:t>Use the WHS Immediate Response Checklist (Attachment 13).</w:t>
            </w:r>
          </w:p>
          <w:p w14:paraId="491F8F27" w14:textId="77777777" w:rsidR="003307AF" w:rsidRPr="003A2842" w:rsidRDefault="003307AF" w:rsidP="001136B3">
            <w:pPr>
              <w:pStyle w:val="ListParagraph"/>
              <w:numPr>
                <w:ilvl w:val="0"/>
                <w:numId w:val="38"/>
              </w:numPr>
              <w:spacing w:line="276" w:lineRule="auto"/>
              <w:rPr>
                <w:rFonts w:ascii="Arial" w:hAnsi="Arial" w:cs="Arial"/>
                <w:szCs w:val="24"/>
              </w:rPr>
            </w:pPr>
            <w:r w:rsidRPr="003A2842">
              <w:rPr>
                <w:rFonts w:ascii="Arial" w:hAnsi="Arial" w:cs="Arial"/>
                <w:szCs w:val="24"/>
              </w:rPr>
              <w:t>Use the EAP Process (Attachment 11).</w:t>
            </w:r>
          </w:p>
          <w:p w14:paraId="5AC3B99C" w14:textId="77777777" w:rsidR="003307AF" w:rsidRPr="003A2842" w:rsidRDefault="003307AF" w:rsidP="001136B3">
            <w:pPr>
              <w:pStyle w:val="ListParagraph"/>
              <w:numPr>
                <w:ilvl w:val="0"/>
                <w:numId w:val="38"/>
              </w:numPr>
              <w:spacing w:line="276" w:lineRule="auto"/>
              <w:rPr>
                <w:rFonts w:ascii="Arial" w:hAnsi="Arial" w:cs="Arial"/>
                <w:szCs w:val="24"/>
              </w:rPr>
            </w:pPr>
            <w:r w:rsidRPr="003A2842">
              <w:rPr>
                <w:rFonts w:ascii="Arial" w:hAnsi="Arial" w:cs="Arial"/>
                <w:szCs w:val="24"/>
              </w:rPr>
              <w:t>Follow the Psychological First Aid principles (Attachment 7).</w:t>
            </w:r>
          </w:p>
          <w:p w14:paraId="21B48BD6" w14:textId="77777777" w:rsidR="003307AF" w:rsidRPr="003A2842" w:rsidRDefault="003307AF" w:rsidP="001136B3">
            <w:pPr>
              <w:pStyle w:val="ListParagraph"/>
              <w:numPr>
                <w:ilvl w:val="0"/>
                <w:numId w:val="38"/>
              </w:numPr>
              <w:spacing w:line="276" w:lineRule="auto"/>
              <w:rPr>
                <w:rFonts w:ascii="Arial" w:hAnsi="Arial" w:cs="Arial"/>
                <w:szCs w:val="24"/>
              </w:rPr>
            </w:pPr>
            <w:r w:rsidRPr="003A2842">
              <w:rPr>
                <w:rFonts w:ascii="Arial" w:hAnsi="Arial" w:cs="Arial"/>
                <w:szCs w:val="24"/>
              </w:rPr>
              <w:t>Conduct Operational Debriefs regularly, and after incidents (Attachment 12).</w:t>
            </w:r>
          </w:p>
          <w:p w14:paraId="26655561" w14:textId="77777777" w:rsidR="003307AF" w:rsidRPr="00ED3B5A" w:rsidRDefault="003307AF" w:rsidP="001136B3">
            <w:pPr>
              <w:pStyle w:val="ListParagraph"/>
              <w:numPr>
                <w:ilvl w:val="0"/>
                <w:numId w:val="38"/>
              </w:numPr>
              <w:spacing w:line="276" w:lineRule="auto"/>
              <w:rPr>
                <w:lang w:eastAsia="en-AU"/>
              </w:rPr>
            </w:pPr>
            <w:r w:rsidRPr="003A2842">
              <w:rPr>
                <w:rFonts w:ascii="Arial" w:hAnsi="Arial" w:cs="Arial"/>
                <w:szCs w:val="24"/>
              </w:rPr>
              <w:t>Provide support to staff who are distressed or suicidal (Attachment 8)</w:t>
            </w:r>
            <w:r>
              <w:rPr>
                <w:rFonts w:ascii="Arial" w:hAnsi="Arial" w:cs="Arial"/>
                <w:szCs w:val="24"/>
              </w:rPr>
              <w:t>.</w:t>
            </w:r>
          </w:p>
          <w:p w14:paraId="18892C67" w14:textId="77777777" w:rsidR="003307AF" w:rsidRPr="00ED3B5A" w:rsidRDefault="003307AF" w:rsidP="001136B3">
            <w:pPr>
              <w:ind w:left="360"/>
              <w:rPr>
                <w:sz w:val="6"/>
                <w:szCs w:val="6"/>
              </w:rPr>
            </w:pPr>
          </w:p>
        </w:tc>
      </w:tr>
      <w:tr w:rsidR="003307AF" w14:paraId="08542FEC" w14:textId="77777777" w:rsidTr="00AA5E8C">
        <w:tc>
          <w:tcPr>
            <w:tcW w:w="10194" w:type="dxa"/>
            <w:shd w:val="clear" w:color="auto" w:fill="F47A5C" w:themeFill="accent6"/>
          </w:tcPr>
          <w:p w14:paraId="00DF0F22" w14:textId="77777777" w:rsidR="003307AF" w:rsidRDefault="003307AF" w:rsidP="001136B3">
            <w:pPr>
              <w:pStyle w:val="Tableheader"/>
              <w:spacing w:line="276" w:lineRule="auto"/>
            </w:pPr>
            <w:r w:rsidRPr="003A2842">
              <w:rPr>
                <w:color w:val="auto"/>
              </w:rPr>
              <w:t>Support resources</w:t>
            </w:r>
          </w:p>
        </w:tc>
      </w:tr>
      <w:tr w:rsidR="003307AF" w14:paraId="6C5B5419" w14:textId="77777777" w:rsidTr="00AA5E8C">
        <w:tc>
          <w:tcPr>
            <w:tcW w:w="10194" w:type="dxa"/>
          </w:tcPr>
          <w:p w14:paraId="20BF166D" w14:textId="77777777" w:rsidR="003307AF" w:rsidRPr="003A2842" w:rsidRDefault="003307AF" w:rsidP="001136B3">
            <w:pPr>
              <w:pStyle w:val="ListParagraph"/>
              <w:numPr>
                <w:ilvl w:val="0"/>
                <w:numId w:val="39"/>
              </w:numPr>
              <w:spacing w:line="276" w:lineRule="auto"/>
              <w:rPr>
                <w:rFonts w:ascii="Arial" w:hAnsi="Arial" w:cs="Arial"/>
                <w:szCs w:val="24"/>
              </w:rPr>
            </w:pPr>
            <w:r w:rsidRPr="003A2842">
              <w:rPr>
                <w:rFonts w:ascii="Arial" w:hAnsi="Arial" w:cs="Arial"/>
                <w:szCs w:val="24"/>
              </w:rPr>
              <w:t>Encourage self-care and reflective practice (Attachments 3 and 4).</w:t>
            </w:r>
          </w:p>
          <w:p w14:paraId="5DCC2096" w14:textId="77777777" w:rsidR="003307AF" w:rsidRPr="003A2842" w:rsidRDefault="003307AF" w:rsidP="001136B3">
            <w:pPr>
              <w:pStyle w:val="ListParagraph"/>
              <w:numPr>
                <w:ilvl w:val="0"/>
                <w:numId w:val="39"/>
              </w:numPr>
              <w:spacing w:line="276" w:lineRule="auto"/>
              <w:rPr>
                <w:rFonts w:ascii="Arial" w:hAnsi="Arial" w:cs="Arial"/>
                <w:szCs w:val="24"/>
              </w:rPr>
            </w:pPr>
            <w:r w:rsidRPr="003A2842">
              <w:rPr>
                <w:rFonts w:ascii="Arial" w:hAnsi="Arial" w:cs="Arial"/>
                <w:szCs w:val="24"/>
              </w:rPr>
              <w:t>Check in on colleagues using the RUOK Model (Attachment 6)</w:t>
            </w:r>
            <w:r>
              <w:rPr>
                <w:rFonts w:ascii="Arial" w:hAnsi="Arial" w:cs="Arial"/>
                <w:szCs w:val="24"/>
              </w:rPr>
              <w:t>.</w:t>
            </w:r>
            <w:r w:rsidRPr="003A2842">
              <w:rPr>
                <w:rFonts w:ascii="Arial" w:hAnsi="Arial" w:cs="Arial"/>
                <w:szCs w:val="24"/>
              </w:rPr>
              <w:t xml:space="preserve"> </w:t>
            </w:r>
          </w:p>
          <w:p w14:paraId="7B0AF989" w14:textId="77777777" w:rsidR="003307AF" w:rsidRDefault="003307AF" w:rsidP="001136B3">
            <w:pPr>
              <w:pStyle w:val="ListParagraph"/>
              <w:numPr>
                <w:ilvl w:val="0"/>
                <w:numId w:val="39"/>
              </w:numPr>
              <w:spacing w:line="276" w:lineRule="auto"/>
              <w:rPr>
                <w:rFonts w:ascii="Arial" w:hAnsi="Arial" w:cs="Arial"/>
                <w:szCs w:val="24"/>
              </w:rPr>
            </w:pPr>
            <w:r w:rsidRPr="003A2842">
              <w:rPr>
                <w:rFonts w:ascii="Arial" w:hAnsi="Arial" w:cs="Arial"/>
                <w:szCs w:val="24"/>
              </w:rPr>
              <w:t>Provide support for staff affected by life-limiting illnesses or the death of a colleague (Attachment 9 and 10).</w:t>
            </w:r>
          </w:p>
          <w:p w14:paraId="6F13F999" w14:textId="77777777" w:rsidR="003307AF" w:rsidRPr="00ED3B5A" w:rsidRDefault="003307AF" w:rsidP="001136B3">
            <w:pPr>
              <w:pStyle w:val="ListParagraph"/>
              <w:spacing w:line="276" w:lineRule="auto"/>
              <w:rPr>
                <w:rFonts w:ascii="Arial" w:hAnsi="Arial" w:cs="Arial"/>
                <w:sz w:val="12"/>
                <w:szCs w:val="12"/>
              </w:rPr>
            </w:pPr>
          </w:p>
        </w:tc>
      </w:tr>
    </w:tbl>
    <w:p w14:paraId="06B6241E" w14:textId="77777777" w:rsidR="003307AF" w:rsidRDefault="003307AF" w:rsidP="001136B3">
      <w:pPr>
        <w:pStyle w:val="BodyCopy"/>
      </w:pPr>
      <w:r>
        <w:t xml:space="preserve">The safety and wellbeing of staff is always the priority. Promoting and supporting their mental health and wellbeing leads to better patient care and outcomes. As an organisation we want to ensure all staff have the support they need to deliver exceptional care. For more information, read the </w:t>
      </w:r>
      <w:hyperlink r:id="rId90" w:history="1">
        <w:r w:rsidRPr="00ED3B5A">
          <w:rPr>
            <w:rStyle w:val="Hyperlink"/>
          </w:rPr>
          <w:t>Psychological Support for Staff – Managers Guide</w:t>
        </w:r>
      </w:hyperlink>
      <w:r>
        <w:t xml:space="preserve"> and refer to the relevant attachments.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3307AF" w14:paraId="5EEBEE5C" w14:textId="77777777" w:rsidTr="001136B3">
        <w:tc>
          <w:tcPr>
            <w:tcW w:w="5271" w:type="dxa"/>
            <w:shd w:val="clear" w:color="auto" w:fill="F4F3EE"/>
            <w:tcMar>
              <w:top w:w="142" w:type="dxa"/>
              <w:left w:w="170" w:type="dxa"/>
              <w:bottom w:w="142" w:type="dxa"/>
              <w:right w:w="170" w:type="dxa"/>
            </w:tcMar>
          </w:tcPr>
          <w:sdt>
            <w:sdtPr>
              <w:id w:val="-69819679"/>
              <w:placeholder>
                <w:docPart w:val="F8E528D575C04DDA877D09EB04E09294"/>
              </w:placeholder>
            </w:sdtPr>
            <w:sdtEndPr/>
            <w:sdtContent>
              <w:p w14:paraId="14944F12" w14:textId="77777777" w:rsidR="003307AF" w:rsidRPr="00350211" w:rsidRDefault="003307AF" w:rsidP="00AA5E8C">
                <w:pPr>
                  <w:pStyle w:val="Bottomblocktext"/>
                  <w:rPr>
                    <w:b/>
                    <w:bCs w:val="0"/>
                    <w:sz w:val="20"/>
                    <w:szCs w:val="20"/>
                  </w:rPr>
                </w:pPr>
                <w:r>
                  <w:rPr>
                    <w:noProof/>
                    <w:sz w:val="20"/>
                    <w:szCs w:val="20"/>
                  </w:rPr>
                  <w:drawing>
                    <wp:inline distT="0" distB="0" distL="0" distR="0" wp14:anchorId="1C24275A" wp14:editId="320658B3">
                      <wp:extent cx="282575" cy="285750"/>
                      <wp:effectExtent l="0" t="0" r="3175" b="0"/>
                      <wp:docPr id="832933701" name="Picture 83293370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91"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18AA138C" w14:textId="77777777" w:rsidR="003307AF" w:rsidRDefault="003307AF" w:rsidP="00AA5E8C">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4FBCA991" w14:textId="77777777" w:rsidR="003307AF" w:rsidRPr="00350211" w:rsidRDefault="003307AF" w:rsidP="00AA5E8C">
                <w:pPr>
                  <w:pStyle w:val="Bottomblocktext"/>
                </w:pPr>
                <w:r w:rsidRPr="00AF532B">
                  <w:t>© Australian Capital Territory, C</w:t>
                </w:r>
                <w:r w:rsidRPr="003F6C0E">
                  <w:t>anberra 20</w:t>
                </w:r>
                <w:sdt>
                  <w:sdtPr>
                    <w:alias w:val="Year selector"/>
                    <w:tag w:val="Year selector"/>
                    <w:id w:val="-234783362"/>
                    <w:placeholder>
                      <w:docPart w:val="3BCA7328687A458496496B11A2D64050"/>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1259829691"/>
            <w:placeholder>
              <w:docPart w:val="0AFC6AFF003C4890A4A78E07C500914D"/>
            </w:placeholder>
            <w:showingPlcHdr/>
          </w:sdtPr>
          <w:sdtEndPr/>
          <w:sdtContent>
            <w:tc>
              <w:tcPr>
                <w:tcW w:w="4650" w:type="dxa"/>
                <w:shd w:val="clear" w:color="auto" w:fill="F4F3EE"/>
                <w:tcMar>
                  <w:top w:w="142" w:type="dxa"/>
                  <w:left w:w="170" w:type="dxa"/>
                  <w:bottom w:w="142" w:type="dxa"/>
                  <w:right w:w="170" w:type="dxa"/>
                </w:tcMar>
              </w:tcPr>
              <w:p w14:paraId="13C1F300" w14:textId="77777777" w:rsidR="003307AF" w:rsidRPr="00F26C97" w:rsidRDefault="003307AF" w:rsidP="00AA5E8C">
                <w:pPr>
                  <w:pStyle w:val="Bottomblocktext"/>
                  <w:rPr>
                    <w:b/>
                    <w:bCs w:val="0"/>
                    <w:sz w:val="20"/>
                    <w:szCs w:val="20"/>
                  </w:rPr>
                </w:pPr>
                <w:r>
                  <w:rPr>
                    <w:b/>
                    <w:bCs w:val="0"/>
                    <w:noProof/>
                    <w:sz w:val="20"/>
                    <w:szCs w:val="20"/>
                  </w:rPr>
                  <w:drawing>
                    <wp:inline distT="0" distB="0" distL="0" distR="0" wp14:anchorId="38859CED" wp14:editId="78E1F807">
                      <wp:extent cx="338275" cy="331065"/>
                      <wp:effectExtent l="0" t="0" r="5080" b="0"/>
                      <wp:docPr id="766838288" name="Picture 766838288"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92"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0FF50CC6" wp14:editId="46F7AE85">
                      <wp:extent cx="143919" cy="139700"/>
                      <wp:effectExtent l="0" t="0" r="8890" b="0"/>
                      <wp:docPr id="1987343687" name="Picture 1987343687"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9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1293F9E1" w14:textId="77777777" w:rsidR="003307AF" w:rsidRPr="00F26C97" w:rsidRDefault="003307AF" w:rsidP="00AA5E8C">
                <w:pPr>
                  <w:pStyle w:val="Bottomblocktext"/>
                  <w:rPr>
                    <w:b/>
                    <w:bCs w:val="0"/>
                    <w:sz w:val="20"/>
                    <w:szCs w:val="20"/>
                  </w:rPr>
                </w:pPr>
                <w:r>
                  <w:rPr>
                    <w:b/>
                    <w:bCs w:val="0"/>
                    <w:noProof/>
                    <w:sz w:val="20"/>
                    <w:szCs w:val="20"/>
                  </w:rPr>
                  <w:drawing>
                    <wp:inline distT="0" distB="0" distL="0" distR="0" wp14:anchorId="26EEECB3" wp14:editId="36FB5456">
                      <wp:extent cx="326104" cy="323850"/>
                      <wp:effectExtent l="0" t="0" r="0" b="0"/>
                      <wp:docPr id="1450669969" name="Picture 145066996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94"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62DF41C1" wp14:editId="29EA7323">
                      <wp:extent cx="143919" cy="139700"/>
                      <wp:effectExtent l="0" t="0" r="8890" b="0"/>
                      <wp:docPr id="1809292215" name="Picture 1809292215"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9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51E5ED07" w14:textId="77777777" w:rsidR="003307AF" w:rsidRDefault="006406B6" w:rsidP="00AA5E8C">
                <w:pPr>
                  <w:pStyle w:val="Bottomblocktext"/>
                  <w:rPr>
                    <w:sz w:val="20"/>
                    <w:szCs w:val="20"/>
                  </w:rPr>
                </w:pPr>
                <w:hyperlink r:id="rId95" w:history="1">
                  <w:r w:rsidR="003307AF" w:rsidRPr="00350211">
                    <w:rPr>
                      <w:rStyle w:val="Hyperlink"/>
                      <w:sz w:val="20"/>
                      <w:szCs w:val="20"/>
                    </w:rPr>
                    <w:t>canberrahealthservices.act.gov.au/accessibility</w:t>
                  </w:r>
                </w:hyperlink>
              </w:p>
              <w:p w14:paraId="7CC2F989" w14:textId="77777777" w:rsidR="003307AF" w:rsidRDefault="003307AF" w:rsidP="00AA5E8C">
                <w:pPr>
                  <w:pStyle w:val="Bottomblocktext"/>
                </w:pPr>
                <w:r>
                  <w:rPr>
                    <w:b/>
                    <w:bCs w:val="0"/>
                    <w:noProof/>
                  </w:rPr>
                  <w:drawing>
                    <wp:inline distT="0" distB="0" distL="0" distR="0" wp14:anchorId="224FE061" wp14:editId="6D5FBAD5">
                      <wp:extent cx="1323833" cy="309418"/>
                      <wp:effectExtent l="0" t="0" r="0" b="0"/>
                      <wp:docPr id="1559074396" name="Picture 1559074396"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6"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tbl>
    <w:p w14:paraId="17675BE5" w14:textId="77777777" w:rsidR="000962B8" w:rsidRDefault="000962B8" w:rsidP="00AF5BE9">
      <w:pPr>
        <w:pStyle w:val="Bullet"/>
        <w:numPr>
          <w:ilvl w:val="0"/>
          <w:numId w:val="0"/>
        </w:numPr>
        <w:spacing w:after="240"/>
        <w:rPr>
          <w:rStyle w:val="Hyperlink"/>
        </w:rPr>
      </w:pPr>
    </w:p>
    <w:p w14:paraId="3CD46548" w14:textId="20677A04" w:rsidR="009A5010" w:rsidRPr="00AF5BE9" w:rsidRDefault="00AF5BE9" w:rsidP="00AF5BE9">
      <w:pPr>
        <w:pStyle w:val="Bullet"/>
        <w:numPr>
          <w:ilvl w:val="0"/>
          <w:numId w:val="0"/>
        </w:numPr>
        <w:spacing w:after="240"/>
        <w:rPr>
          <w:rStyle w:val="Bold"/>
          <w:b w:val="0"/>
          <w:bCs w:val="0"/>
          <w:color w:val="auto"/>
          <w:u w:val="single"/>
        </w:rPr>
      </w:pPr>
      <w:r>
        <w:br w:type="page"/>
      </w:r>
      <w:r w:rsidR="00280C5D" w:rsidRPr="001F3ED6">
        <w:rPr>
          <w:rStyle w:val="Bold"/>
        </w:rPr>
        <w:lastRenderedPageBreak/>
        <w:t>For Policy Team to complete:</w:t>
      </w:r>
    </w:p>
    <w:tbl>
      <w:tblPr>
        <w:tblStyle w:val="CHSTable"/>
        <w:tblW w:w="0" w:type="auto"/>
        <w:tblLook w:val="0420" w:firstRow="1" w:lastRow="0" w:firstColumn="0" w:lastColumn="0" w:noHBand="0" w:noVBand="1"/>
      </w:tblPr>
      <w:tblGrid>
        <w:gridCol w:w="2263"/>
        <w:gridCol w:w="2552"/>
        <w:gridCol w:w="2693"/>
        <w:gridCol w:w="2403"/>
      </w:tblGrid>
      <w:tr w:rsidR="00280C5D" w14:paraId="66D394EB" w14:textId="77777777" w:rsidTr="00EB297C">
        <w:trPr>
          <w:cnfStyle w:val="100000000000" w:firstRow="1" w:lastRow="0" w:firstColumn="0" w:lastColumn="0" w:oddVBand="0" w:evenVBand="0" w:oddHBand="0" w:evenHBand="0" w:firstRowFirstColumn="0" w:firstRowLastColumn="0" w:lastRowFirstColumn="0" w:lastRowLastColumn="0"/>
        </w:trPr>
        <w:tc>
          <w:tcPr>
            <w:tcW w:w="2263" w:type="dxa"/>
          </w:tcPr>
          <w:p w14:paraId="3B3E52F9" w14:textId="77777777" w:rsidR="00280C5D" w:rsidRDefault="00280C5D" w:rsidP="003B0E72">
            <w:pPr>
              <w:pStyle w:val="Tableheader"/>
            </w:pPr>
            <w:bookmarkStart w:id="144" w:name="_Hlk180496230"/>
            <w:r>
              <w:t>Date amended</w:t>
            </w:r>
          </w:p>
        </w:tc>
        <w:tc>
          <w:tcPr>
            <w:tcW w:w="2552" w:type="dxa"/>
          </w:tcPr>
          <w:p w14:paraId="6101EFCC" w14:textId="77777777" w:rsidR="00280C5D" w:rsidRDefault="00280C5D" w:rsidP="003B0E72">
            <w:pPr>
              <w:pStyle w:val="Tableheader"/>
            </w:pPr>
            <w:r>
              <w:t>Section amended</w:t>
            </w:r>
          </w:p>
        </w:tc>
        <w:tc>
          <w:tcPr>
            <w:tcW w:w="2693" w:type="dxa"/>
          </w:tcPr>
          <w:p w14:paraId="2259610B" w14:textId="77777777" w:rsidR="00280C5D" w:rsidRDefault="00280C5D" w:rsidP="003B0E72">
            <w:pPr>
              <w:pStyle w:val="Tableheader"/>
            </w:pPr>
            <w:r>
              <w:t>Divisional approval</w:t>
            </w:r>
          </w:p>
        </w:tc>
        <w:tc>
          <w:tcPr>
            <w:tcW w:w="2403" w:type="dxa"/>
          </w:tcPr>
          <w:p w14:paraId="59ECA71B" w14:textId="77777777" w:rsidR="00280C5D" w:rsidRDefault="00280C5D" w:rsidP="003B0E72">
            <w:pPr>
              <w:pStyle w:val="Tableheader"/>
            </w:pPr>
            <w:r>
              <w:t>Final approval</w:t>
            </w:r>
          </w:p>
        </w:tc>
      </w:tr>
      <w:tr w:rsidR="00280C5D" w14:paraId="030E8C3A" w14:textId="77777777" w:rsidTr="00EB297C">
        <w:tc>
          <w:tcPr>
            <w:tcW w:w="2263" w:type="dxa"/>
          </w:tcPr>
          <w:p w14:paraId="5E04DA9A" w14:textId="68638F7F" w:rsidR="00280C5D" w:rsidRDefault="00EB297C" w:rsidP="003B0E72">
            <w:pPr>
              <w:pStyle w:val="Tablebody"/>
              <w:rPr>
                <w:lang w:eastAsia="en-US"/>
              </w:rPr>
            </w:pPr>
            <w:r>
              <w:rPr>
                <w:lang w:eastAsia="en-US"/>
              </w:rPr>
              <w:t>09/01/2025</w:t>
            </w:r>
          </w:p>
        </w:tc>
        <w:tc>
          <w:tcPr>
            <w:tcW w:w="2552" w:type="dxa"/>
          </w:tcPr>
          <w:p w14:paraId="7B4340F9" w14:textId="0E004C47" w:rsidR="00280C5D" w:rsidRDefault="00EB297C" w:rsidP="003B0E72">
            <w:pPr>
              <w:pStyle w:val="Tablebody"/>
              <w:rPr>
                <w:lang w:eastAsia="en-US"/>
              </w:rPr>
            </w:pPr>
            <w:r>
              <w:rPr>
                <w:lang w:eastAsia="en-US"/>
              </w:rPr>
              <w:t>New Document Added</w:t>
            </w:r>
          </w:p>
        </w:tc>
        <w:tc>
          <w:tcPr>
            <w:tcW w:w="2693" w:type="dxa"/>
          </w:tcPr>
          <w:p w14:paraId="5E209A66" w14:textId="28230E95" w:rsidR="00280C5D" w:rsidRDefault="006406B6" w:rsidP="003B0E72">
            <w:pPr>
              <w:pStyle w:val="Tablebody"/>
              <w:rPr>
                <w:lang w:eastAsia="en-US"/>
              </w:rPr>
            </w:pPr>
            <w:r w:rsidRPr="006406B6">
              <w:rPr>
                <w:lang w:eastAsia="en-US"/>
              </w:rPr>
              <w:t>Andrew White</w:t>
            </w:r>
            <w:r>
              <w:rPr>
                <w:lang w:eastAsia="en-US"/>
              </w:rPr>
              <w:t>, EGM, People &amp; Culture</w:t>
            </w:r>
          </w:p>
        </w:tc>
        <w:tc>
          <w:tcPr>
            <w:tcW w:w="2403" w:type="dxa"/>
          </w:tcPr>
          <w:p w14:paraId="23D02455" w14:textId="67705DF9" w:rsidR="00280C5D" w:rsidRDefault="00EB297C" w:rsidP="003B0E72">
            <w:pPr>
              <w:pStyle w:val="Tablebody"/>
              <w:rPr>
                <w:lang w:eastAsia="en-US"/>
              </w:rPr>
            </w:pPr>
            <w:r>
              <w:rPr>
                <w:lang w:eastAsia="en-US"/>
              </w:rPr>
              <w:t>Policy Document Review Panel</w:t>
            </w:r>
          </w:p>
        </w:tc>
      </w:tr>
      <w:tr w:rsidR="00280C5D" w14:paraId="5C3BBEEF" w14:textId="77777777" w:rsidTr="00EB297C">
        <w:tc>
          <w:tcPr>
            <w:tcW w:w="2263" w:type="dxa"/>
          </w:tcPr>
          <w:p w14:paraId="60263B26" w14:textId="77777777" w:rsidR="00280C5D" w:rsidRDefault="00280C5D" w:rsidP="003B0E72">
            <w:pPr>
              <w:pStyle w:val="Tablebody"/>
              <w:rPr>
                <w:lang w:eastAsia="en-US"/>
              </w:rPr>
            </w:pPr>
          </w:p>
        </w:tc>
        <w:tc>
          <w:tcPr>
            <w:tcW w:w="2552" w:type="dxa"/>
          </w:tcPr>
          <w:p w14:paraId="35B815D9" w14:textId="77777777" w:rsidR="00280C5D" w:rsidRDefault="00280C5D" w:rsidP="003B0E72">
            <w:pPr>
              <w:pStyle w:val="Tablebody"/>
              <w:rPr>
                <w:lang w:eastAsia="en-US"/>
              </w:rPr>
            </w:pPr>
          </w:p>
        </w:tc>
        <w:tc>
          <w:tcPr>
            <w:tcW w:w="2693" w:type="dxa"/>
          </w:tcPr>
          <w:p w14:paraId="722AE5AB" w14:textId="77777777" w:rsidR="00280C5D" w:rsidRDefault="00280C5D" w:rsidP="003B0E72">
            <w:pPr>
              <w:pStyle w:val="Tablebody"/>
              <w:rPr>
                <w:lang w:eastAsia="en-US"/>
              </w:rPr>
            </w:pPr>
          </w:p>
        </w:tc>
        <w:tc>
          <w:tcPr>
            <w:tcW w:w="2403" w:type="dxa"/>
          </w:tcPr>
          <w:p w14:paraId="72B9C808" w14:textId="77777777" w:rsidR="00280C5D" w:rsidRDefault="00280C5D" w:rsidP="003B0E72">
            <w:pPr>
              <w:pStyle w:val="Tablebody"/>
              <w:rPr>
                <w:lang w:eastAsia="en-US"/>
              </w:rPr>
            </w:pPr>
          </w:p>
        </w:tc>
      </w:tr>
    </w:tbl>
    <w:bookmarkEnd w:id="144"/>
    <w:p w14:paraId="7B18C38B"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5AF031C2"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00129AD8" w14:textId="77777777" w:rsidR="00280C5D" w:rsidRDefault="00280C5D" w:rsidP="003B0E72">
            <w:pPr>
              <w:pStyle w:val="Tableheader"/>
            </w:pPr>
            <w:r>
              <w:t>Document number</w:t>
            </w:r>
          </w:p>
        </w:tc>
        <w:tc>
          <w:tcPr>
            <w:tcW w:w="7653" w:type="dxa"/>
          </w:tcPr>
          <w:p w14:paraId="64CB00F2" w14:textId="77777777" w:rsidR="00280C5D" w:rsidRDefault="00280C5D" w:rsidP="003B0E72">
            <w:pPr>
              <w:pStyle w:val="Tableheader"/>
            </w:pPr>
            <w:r>
              <w:t>Document name</w:t>
            </w:r>
          </w:p>
        </w:tc>
      </w:tr>
      <w:tr w:rsidR="00280C5D" w14:paraId="1CD6869D" w14:textId="77777777" w:rsidTr="003B0E72">
        <w:tc>
          <w:tcPr>
            <w:tcW w:w="2548" w:type="dxa"/>
          </w:tcPr>
          <w:p w14:paraId="4BB1D1E4" w14:textId="7F71290D" w:rsidR="00280C5D" w:rsidRDefault="00EB297C" w:rsidP="003B0E72">
            <w:pPr>
              <w:pStyle w:val="Tablebody"/>
              <w:rPr>
                <w:lang w:eastAsia="en-US"/>
              </w:rPr>
            </w:pPr>
            <w:r w:rsidRPr="00EB297C">
              <w:rPr>
                <w:lang w:eastAsia="en-US"/>
              </w:rPr>
              <w:t>CHS21/612</w:t>
            </w:r>
          </w:p>
        </w:tc>
        <w:tc>
          <w:tcPr>
            <w:tcW w:w="7653" w:type="dxa"/>
          </w:tcPr>
          <w:p w14:paraId="7FCDFFAD" w14:textId="4CA6E403" w:rsidR="00280C5D" w:rsidRDefault="00EB297C" w:rsidP="003B0E72">
            <w:pPr>
              <w:pStyle w:val="Tablebody"/>
              <w:rPr>
                <w:lang w:eastAsia="en-US"/>
              </w:rPr>
            </w:pPr>
            <w:r w:rsidRPr="00EB297C">
              <w:rPr>
                <w:lang w:eastAsia="en-US"/>
              </w:rPr>
              <w:t>Psychological Support for Staff - A Manager's Guide</w:t>
            </w:r>
          </w:p>
        </w:tc>
      </w:tr>
      <w:tr w:rsidR="00280C5D" w14:paraId="2C562433" w14:textId="77777777" w:rsidTr="003B0E72">
        <w:tc>
          <w:tcPr>
            <w:tcW w:w="2548" w:type="dxa"/>
          </w:tcPr>
          <w:p w14:paraId="6CF6E4C3" w14:textId="77777777" w:rsidR="00280C5D" w:rsidRDefault="00280C5D" w:rsidP="003B0E72">
            <w:pPr>
              <w:pStyle w:val="Tablebody"/>
              <w:rPr>
                <w:lang w:eastAsia="en-US"/>
              </w:rPr>
            </w:pPr>
          </w:p>
        </w:tc>
        <w:tc>
          <w:tcPr>
            <w:tcW w:w="7653" w:type="dxa"/>
          </w:tcPr>
          <w:p w14:paraId="56B301BA" w14:textId="77777777" w:rsidR="00280C5D" w:rsidRDefault="00280C5D" w:rsidP="003B0E72">
            <w:pPr>
              <w:pStyle w:val="Tablebody"/>
              <w:rPr>
                <w:lang w:eastAsia="en-US"/>
              </w:rPr>
            </w:pPr>
          </w:p>
        </w:tc>
      </w:tr>
    </w:tbl>
    <w:p w14:paraId="7FB77404" w14:textId="77777777" w:rsidR="00280C5D" w:rsidRPr="001F3ED6" w:rsidRDefault="00280C5D" w:rsidP="001F3ED6">
      <w:pPr>
        <w:pStyle w:val="BodyCopy"/>
        <w:rPr>
          <w:rStyle w:val="Bold"/>
        </w:rPr>
      </w:pPr>
      <w:r w:rsidRPr="001F3ED6">
        <w:rPr>
          <w:rStyle w:val="Bold"/>
        </w:rPr>
        <w:t>Disclaimer</w:t>
      </w:r>
    </w:p>
    <w:p w14:paraId="3BEAC633"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12DE8530"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1F3781BC" w14:textId="77777777" w:rsidTr="003B0E72">
        <w:tc>
          <w:tcPr>
            <w:tcW w:w="5529" w:type="dxa"/>
            <w:shd w:val="clear" w:color="auto" w:fill="F4F3EE"/>
            <w:tcMar>
              <w:top w:w="142" w:type="dxa"/>
              <w:left w:w="170" w:type="dxa"/>
              <w:bottom w:w="142" w:type="dxa"/>
              <w:right w:w="170" w:type="dxa"/>
            </w:tcMar>
          </w:tcPr>
          <w:bookmarkStart w:id="145" w:name="_Hlk160027189" w:displacedByCustomXml="next"/>
          <w:sdt>
            <w:sdtPr>
              <w:rPr>
                <w:color w:val="auto"/>
                <w:u w:val="single"/>
              </w:rPr>
              <w:id w:val="643171884"/>
              <w:placeholder>
                <w:docPart w:val="229513F59ACF47FF8B188E38F245773C"/>
              </w:placeholder>
            </w:sdtPr>
            <w:sdtEndPr>
              <w:rPr>
                <w:color w:val="000000" w:themeColor="text1"/>
                <w:u w:val="none"/>
              </w:rPr>
            </w:sdtEndPr>
            <w:sdtContent>
              <w:p w14:paraId="7DA850E2" w14:textId="77777777" w:rsidR="00280C5D" w:rsidRPr="00350211" w:rsidRDefault="00280C5D" w:rsidP="003B0E72">
                <w:pPr>
                  <w:pStyle w:val="Bottomblocktext"/>
                  <w:rPr>
                    <w:b/>
                    <w:bCs w:val="0"/>
                    <w:sz w:val="20"/>
                    <w:szCs w:val="20"/>
                  </w:rPr>
                </w:pPr>
                <w:r>
                  <w:rPr>
                    <w:noProof/>
                    <w:sz w:val="20"/>
                    <w:szCs w:val="20"/>
                  </w:rPr>
                  <w:drawing>
                    <wp:inline distT="0" distB="0" distL="0" distR="0" wp14:anchorId="16A68523" wp14:editId="0D4E57F3">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91"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3D33F51F"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0D4F8C64"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6CF77D8CA6914890B67EA7CF97885512"/>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8DE753A2D93F4CF09E7C023176D28BBB"/>
            </w:placeholder>
            <w:showingPlcHdr/>
          </w:sdtPr>
          <w:sdtEndPr/>
          <w:sdtContent>
            <w:tc>
              <w:tcPr>
                <w:tcW w:w="4665" w:type="dxa"/>
                <w:shd w:val="clear" w:color="auto" w:fill="F4F3EE"/>
                <w:tcMar>
                  <w:top w:w="142" w:type="dxa"/>
                  <w:left w:w="170" w:type="dxa"/>
                  <w:bottom w:w="142" w:type="dxa"/>
                  <w:right w:w="170" w:type="dxa"/>
                </w:tcMar>
              </w:tcPr>
              <w:p w14:paraId="3FC9A1E8"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1190BCA7" wp14:editId="78A20F0F">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92"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C289BB8" wp14:editId="3CEAE9FD">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9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3555295C"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1B1F6A66" wp14:editId="1F419C94">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94"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3320A538" wp14:editId="066F2BD1">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9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1F206D5D" w14:textId="77777777" w:rsidR="00280C5D" w:rsidRDefault="006406B6" w:rsidP="003B0E72">
                <w:pPr>
                  <w:pStyle w:val="Bottomblocktext"/>
                  <w:rPr>
                    <w:sz w:val="20"/>
                    <w:szCs w:val="20"/>
                  </w:rPr>
                </w:pPr>
                <w:hyperlink r:id="rId97" w:history="1">
                  <w:r w:rsidR="00280C5D" w:rsidRPr="00350211">
                    <w:rPr>
                      <w:rStyle w:val="Hyperlink"/>
                      <w:sz w:val="20"/>
                      <w:szCs w:val="20"/>
                    </w:rPr>
                    <w:t>canberrahealthservices.act.gov.au/accessibility</w:t>
                  </w:r>
                </w:hyperlink>
              </w:p>
              <w:p w14:paraId="3A105271" w14:textId="77777777" w:rsidR="00280C5D" w:rsidRDefault="00280C5D" w:rsidP="003B0E72">
                <w:pPr>
                  <w:pStyle w:val="Bottomblocktext"/>
                </w:pPr>
                <w:r>
                  <w:rPr>
                    <w:b/>
                    <w:bCs w:val="0"/>
                    <w:noProof/>
                  </w:rPr>
                  <w:drawing>
                    <wp:inline distT="0" distB="0" distL="0" distR="0" wp14:anchorId="71F09590" wp14:editId="35A6AEB3">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6"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0"/>
      <w:bookmarkEnd w:id="145"/>
    </w:tbl>
    <w:p w14:paraId="47087CED" w14:textId="023E4154" w:rsidR="00201AF6" w:rsidRDefault="00201AF6">
      <w:pPr>
        <w:spacing w:before="0" w:after="0" w:line="240" w:lineRule="auto"/>
        <w:rPr>
          <w:lang w:eastAsia="en-US"/>
        </w:rPr>
      </w:pPr>
    </w:p>
    <w:sectPr w:rsidR="00201AF6" w:rsidSect="00801827">
      <w:pgSz w:w="11906" w:h="16838" w:code="9"/>
      <w:pgMar w:top="970" w:right="1134" w:bottom="851" w:left="851"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71994" w14:textId="77777777" w:rsidR="00E45669" w:rsidRDefault="00E45669" w:rsidP="00225769">
      <w:pPr>
        <w:spacing w:after="0" w:line="240" w:lineRule="auto"/>
      </w:pPr>
      <w:r>
        <w:separator/>
      </w:r>
    </w:p>
    <w:p w14:paraId="3F6CFDE2" w14:textId="77777777" w:rsidR="00E45669" w:rsidRDefault="00E45669"/>
    <w:p w14:paraId="5354AD01" w14:textId="77777777" w:rsidR="00E45669" w:rsidRDefault="00E45669"/>
    <w:p w14:paraId="727DDA66" w14:textId="77777777" w:rsidR="00E45669" w:rsidRDefault="00E45669"/>
    <w:p w14:paraId="61306F7E" w14:textId="77777777" w:rsidR="00E45669" w:rsidRDefault="00E45669"/>
    <w:p w14:paraId="1A32191B" w14:textId="77777777" w:rsidR="00E45669" w:rsidRDefault="00E45669"/>
    <w:p w14:paraId="0EF9DC9B" w14:textId="77777777" w:rsidR="00E45669" w:rsidRDefault="00E45669"/>
  </w:endnote>
  <w:endnote w:type="continuationSeparator" w:id="0">
    <w:p w14:paraId="29B5090E" w14:textId="77777777" w:rsidR="00E45669" w:rsidRDefault="00E45669" w:rsidP="00225769">
      <w:pPr>
        <w:spacing w:after="0" w:line="240" w:lineRule="auto"/>
      </w:pPr>
      <w:r>
        <w:continuationSeparator/>
      </w:r>
    </w:p>
    <w:p w14:paraId="21292F89" w14:textId="77777777" w:rsidR="00E45669" w:rsidRDefault="00E45669"/>
    <w:p w14:paraId="44115F41" w14:textId="77777777" w:rsidR="00E45669" w:rsidRDefault="00E45669"/>
    <w:p w14:paraId="69801B33" w14:textId="77777777" w:rsidR="00E45669" w:rsidRDefault="00E45669"/>
    <w:p w14:paraId="72A06484" w14:textId="77777777" w:rsidR="00E45669" w:rsidRDefault="00E45669"/>
    <w:p w14:paraId="0E3D18DD" w14:textId="77777777" w:rsidR="00E45669" w:rsidRDefault="00E45669"/>
    <w:p w14:paraId="58EF81F8" w14:textId="77777777" w:rsidR="00E45669" w:rsidRDefault="00E456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ody">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2F477496" w14:textId="77777777" w:rsidTr="003B0E72">
      <w:trPr>
        <w:jc w:val="center"/>
      </w:trPr>
      <w:tc>
        <w:tcPr>
          <w:tcW w:w="1515" w:type="dxa"/>
        </w:tcPr>
        <w:p w14:paraId="2497BAA8"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6BE08324"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1F13DA31"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57A642AC"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20589528"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015EDCC0"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2B968CDB" w14:textId="77777777" w:rsidTr="003B0E72">
      <w:trPr>
        <w:jc w:val="center"/>
      </w:trPr>
      <w:tc>
        <w:tcPr>
          <w:tcW w:w="1515" w:type="dxa"/>
        </w:tcPr>
        <w:p w14:paraId="6350793B" w14:textId="3742EB81" w:rsidR="00481A6C" w:rsidRPr="00954F7B" w:rsidRDefault="00EB297C" w:rsidP="00481A6C">
          <w:pPr>
            <w:pStyle w:val="Footer"/>
            <w:jc w:val="center"/>
            <w:rPr>
              <w:bCs/>
              <w:iCs/>
              <w:sz w:val="20"/>
              <w:szCs w:val="20"/>
            </w:rPr>
          </w:pPr>
          <w:r>
            <w:rPr>
              <w:bCs/>
              <w:iCs/>
              <w:sz w:val="20"/>
              <w:szCs w:val="20"/>
            </w:rPr>
            <w:t>CHS25</w:t>
          </w:r>
          <w:r w:rsidR="00481A6C" w:rsidRPr="00954F7B">
            <w:rPr>
              <w:bCs/>
              <w:iCs/>
              <w:sz w:val="20"/>
              <w:szCs w:val="20"/>
            </w:rPr>
            <w:t>/</w:t>
          </w:r>
          <w:r>
            <w:rPr>
              <w:bCs/>
              <w:iCs/>
              <w:sz w:val="20"/>
              <w:szCs w:val="20"/>
            </w:rPr>
            <w:t>024</w:t>
          </w:r>
        </w:p>
      </w:tc>
      <w:tc>
        <w:tcPr>
          <w:tcW w:w="965" w:type="dxa"/>
        </w:tcPr>
        <w:p w14:paraId="2147B081" w14:textId="5A3DA083" w:rsidR="00481A6C" w:rsidRPr="00954F7B" w:rsidRDefault="00EB297C" w:rsidP="00481A6C">
          <w:pPr>
            <w:pStyle w:val="Footer"/>
            <w:jc w:val="center"/>
            <w:rPr>
              <w:bCs/>
              <w:iCs/>
              <w:sz w:val="20"/>
              <w:szCs w:val="20"/>
            </w:rPr>
          </w:pPr>
          <w:r>
            <w:rPr>
              <w:bCs/>
              <w:iCs/>
              <w:sz w:val="20"/>
              <w:szCs w:val="20"/>
            </w:rPr>
            <w:t>1</w:t>
          </w:r>
        </w:p>
      </w:tc>
      <w:tc>
        <w:tcPr>
          <w:tcW w:w="1552" w:type="dxa"/>
        </w:tcPr>
        <w:p w14:paraId="564AFB69" w14:textId="730004E7" w:rsidR="00481A6C" w:rsidRPr="00954F7B" w:rsidRDefault="00EB297C" w:rsidP="00481A6C">
          <w:pPr>
            <w:pStyle w:val="Footer"/>
            <w:jc w:val="center"/>
            <w:rPr>
              <w:bCs/>
              <w:iCs/>
              <w:sz w:val="20"/>
              <w:szCs w:val="20"/>
            </w:rPr>
          </w:pPr>
          <w:r>
            <w:rPr>
              <w:bCs/>
              <w:iCs/>
              <w:sz w:val="20"/>
              <w:szCs w:val="20"/>
            </w:rPr>
            <w:t>09</w:t>
          </w:r>
          <w:r w:rsidR="00481A6C" w:rsidRPr="00954F7B">
            <w:rPr>
              <w:bCs/>
              <w:iCs/>
              <w:sz w:val="20"/>
              <w:szCs w:val="20"/>
            </w:rPr>
            <w:t>/</w:t>
          </w:r>
          <w:r>
            <w:rPr>
              <w:bCs/>
              <w:iCs/>
              <w:sz w:val="20"/>
              <w:szCs w:val="20"/>
            </w:rPr>
            <w:t>01</w:t>
          </w:r>
          <w:r w:rsidR="00481A6C" w:rsidRPr="00954F7B">
            <w:rPr>
              <w:bCs/>
              <w:iCs/>
              <w:sz w:val="20"/>
              <w:szCs w:val="20"/>
            </w:rPr>
            <w:t>/</w:t>
          </w:r>
          <w:r>
            <w:rPr>
              <w:bCs/>
              <w:iCs/>
              <w:sz w:val="20"/>
              <w:szCs w:val="20"/>
            </w:rPr>
            <w:t>2025</w:t>
          </w:r>
        </w:p>
      </w:tc>
      <w:tc>
        <w:tcPr>
          <w:tcW w:w="1456" w:type="dxa"/>
        </w:tcPr>
        <w:p w14:paraId="159BCDFA" w14:textId="32DF0AEA" w:rsidR="00481A6C" w:rsidRPr="00954F7B" w:rsidRDefault="00EB297C"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12</w:t>
          </w:r>
          <w:r w:rsidR="00481A6C" w:rsidRPr="00954F7B">
            <w:rPr>
              <w:bCs/>
              <w:iCs/>
              <w:sz w:val="20"/>
              <w:szCs w:val="20"/>
            </w:rPr>
            <w:t>/</w:t>
          </w:r>
          <w:r>
            <w:rPr>
              <w:bCs/>
              <w:iCs/>
              <w:sz w:val="20"/>
              <w:szCs w:val="20"/>
            </w:rPr>
            <w:t>2027</w:t>
          </w:r>
        </w:p>
      </w:tc>
      <w:tc>
        <w:tcPr>
          <w:tcW w:w="1746" w:type="dxa"/>
        </w:tcPr>
        <w:p w14:paraId="1539B9B4" w14:textId="58770B63" w:rsidR="00481A6C" w:rsidRPr="00954F7B" w:rsidRDefault="00EB297C" w:rsidP="00481A6C">
          <w:pPr>
            <w:pStyle w:val="Footer"/>
            <w:jc w:val="center"/>
            <w:rPr>
              <w:bCs/>
              <w:iCs/>
              <w:sz w:val="20"/>
              <w:szCs w:val="20"/>
            </w:rPr>
          </w:pPr>
          <w:r>
            <w:rPr>
              <w:bCs/>
              <w:iCs/>
              <w:sz w:val="20"/>
              <w:szCs w:val="20"/>
            </w:rPr>
            <w:t>People &amp; Culture</w:t>
          </w:r>
        </w:p>
      </w:tc>
      <w:tc>
        <w:tcPr>
          <w:tcW w:w="1836" w:type="dxa"/>
        </w:tcPr>
        <w:p w14:paraId="6295E59C"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49A678B6"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6FB68077" w14:textId="77777777" w:rsidTr="008E1ED9">
      <w:trPr>
        <w:jc w:val="center"/>
      </w:trPr>
      <w:tc>
        <w:tcPr>
          <w:tcW w:w="1515" w:type="dxa"/>
        </w:tcPr>
        <w:p w14:paraId="5E5DFEA6"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56FEFCC5"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0F3402F0"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59615DD8"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075A0B34"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246C744D"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5A6AEF69" w14:textId="77777777" w:rsidTr="008E1ED9">
      <w:trPr>
        <w:jc w:val="center"/>
      </w:trPr>
      <w:tc>
        <w:tcPr>
          <w:tcW w:w="1515" w:type="dxa"/>
        </w:tcPr>
        <w:p w14:paraId="476B54E8" w14:textId="0EBDD143" w:rsidR="008A3DD8" w:rsidRPr="00954F7B" w:rsidRDefault="00EB297C" w:rsidP="008A3DD8">
          <w:pPr>
            <w:pStyle w:val="Footer"/>
            <w:jc w:val="center"/>
            <w:rPr>
              <w:bCs/>
              <w:iCs/>
              <w:sz w:val="20"/>
              <w:szCs w:val="20"/>
            </w:rPr>
          </w:pPr>
          <w:r>
            <w:rPr>
              <w:bCs/>
              <w:iCs/>
              <w:sz w:val="20"/>
              <w:szCs w:val="20"/>
            </w:rPr>
            <w:t>CHS25</w:t>
          </w:r>
          <w:r w:rsidR="008A3DD8" w:rsidRPr="00954F7B">
            <w:rPr>
              <w:bCs/>
              <w:iCs/>
              <w:sz w:val="20"/>
              <w:szCs w:val="20"/>
            </w:rPr>
            <w:t>/</w:t>
          </w:r>
          <w:r>
            <w:rPr>
              <w:bCs/>
              <w:iCs/>
              <w:sz w:val="20"/>
              <w:szCs w:val="20"/>
            </w:rPr>
            <w:t>024</w:t>
          </w:r>
        </w:p>
      </w:tc>
      <w:tc>
        <w:tcPr>
          <w:tcW w:w="965" w:type="dxa"/>
        </w:tcPr>
        <w:p w14:paraId="7BA535E6" w14:textId="79E0EDEE" w:rsidR="008A3DD8" w:rsidRPr="00954F7B" w:rsidRDefault="00EB297C" w:rsidP="008A3DD8">
          <w:pPr>
            <w:pStyle w:val="Footer"/>
            <w:jc w:val="center"/>
            <w:rPr>
              <w:bCs/>
              <w:iCs/>
              <w:sz w:val="20"/>
              <w:szCs w:val="20"/>
            </w:rPr>
          </w:pPr>
          <w:r>
            <w:rPr>
              <w:bCs/>
              <w:iCs/>
              <w:sz w:val="20"/>
              <w:szCs w:val="20"/>
            </w:rPr>
            <w:t>1</w:t>
          </w:r>
        </w:p>
      </w:tc>
      <w:tc>
        <w:tcPr>
          <w:tcW w:w="1552" w:type="dxa"/>
        </w:tcPr>
        <w:p w14:paraId="0C11AECC" w14:textId="6CAA1C43" w:rsidR="008A3DD8" w:rsidRPr="00954F7B" w:rsidRDefault="00EB297C" w:rsidP="008A3DD8">
          <w:pPr>
            <w:pStyle w:val="Footer"/>
            <w:jc w:val="center"/>
            <w:rPr>
              <w:bCs/>
              <w:iCs/>
              <w:sz w:val="20"/>
              <w:szCs w:val="20"/>
            </w:rPr>
          </w:pPr>
          <w:r>
            <w:rPr>
              <w:bCs/>
              <w:iCs/>
              <w:sz w:val="20"/>
              <w:szCs w:val="20"/>
            </w:rPr>
            <w:t>09</w:t>
          </w:r>
          <w:r w:rsidR="008A3DD8" w:rsidRPr="00954F7B">
            <w:rPr>
              <w:bCs/>
              <w:iCs/>
              <w:sz w:val="20"/>
              <w:szCs w:val="20"/>
            </w:rPr>
            <w:t>/</w:t>
          </w:r>
          <w:r>
            <w:rPr>
              <w:bCs/>
              <w:iCs/>
              <w:sz w:val="20"/>
              <w:szCs w:val="20"/>
            </w:rPr>
            <w:t>01</w:t>
          </w:r>
          <w:r w:rsidR="008A3DD8" w:rsidRPr="00954F7B">
            <w:rPr>
              <w:bCs/>
              <w:iCs/>
              <w:sz w:val="20"/>
              <w:szCs w:val="20"/>
            </w:rPr>
            <w:t>/</w:t>
          </w:r>
          <w:r>
            <w:rPr>
              <w:bCs/>
              <w:iCs/>
              <w:sz w:val="20"/>
              <w:szCs w:val="20"/>
            </w:rPr>
            <w:t>2025</w:t>
          </w:r>
        </w:p>
      </w:tc>
      <w:tc>
        <w:tcPr>
          <w:tcW w:w="1456" w:type="dxa"/>
        </w:tcPr>
        <w:p w14:paraId="1D6B6D80" w14:textId="7C99692F" w:rsidR="008A3DD8" w:rsidRPr="00954F7B" w:rsidRDefault="00EB297C"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12</w:t>
          </w:r>
          <w:r w:rsidR="008A3DD8" w:rsidRPr="00954F7B">
            <w:rPr>
              <w:bCs/>
              <w:iCs/>
              <w:sz w:val="20"/>
              <w:szCs w:val="20"/>
            </w:rPr>
            <w:t>/</w:t>
          </w:r>
          <w:r>
            <w:rPr>
              <w:bCs/>
              <w:iCs/>
              <w:sz w:val="20"/>
              <w:szCs w:val="20"/>
            </w:rPr>
            <w:t>2027</w:t>
          </w:r>
        </w:p>
      </w:tc>
      <w:tc>
        <w:tcPr>
          <w:tcW w:w="1746" w:type="dxa"/>
        </w:tcPr>
        <w:p w14:paraId="3D54937A" w14:textId="39E50553" w:rsidR="008A3DD8" w:rsidRPr="00954F7B" w:rsidRDefault="00EB297C" w:rsidP="008A3DD8">
          <w:pPr>
            <w:pStyle w:val="Footer"/>
            <w:jc w:val="center"/>
            <w:rPr>
              <w:bCs/>
              <w:iCs/>
              <w:sz w:val="20"/>
              <w:szCs w:val="20"/>
            </w:rPr>
          </w:pPr>
          <w:r>
            <w:rPr>
              <w:bCs/>
              <w:iCs/>
              <w:sz w:val="20"/>
              <w:szCs w:val="20"/>
            </w:rPr>
            <w:t>People &amp; Culture</w:t>
          </w:r>
        </w:p>
      </w:tc>
      <w:tc>
        <w:tcPr>
          <w:tcW w:w="1836" w:type="dxa"/>
        </w:tcPr>
        <w:p w14:paraId="70AA9033"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536F64C9"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03BC5" w14:textId="77777777" w:rsidR="00E45669" w:rsidRDefault="00E45669" w:rsidP="009D493B">
      <w:pPr>
        <w:spacing w:after="0" w:line="240" w:lineRule="auto"/>
      </w:pPr>
      <w:r>
        <w:separator/>
      </w:r>
    </w:p>
  </w:footnote>
  <w:footnote w:type="continuationSeparator" w:id="0">
    <w:p w14:paraId="7946AD5B" w14:textId="77777777" w:rsidR="00E45669" w:rsidRDefault="00E45669" w:rsidP="00A9080B">
      <w:pPr>
        <w:spacing w:after="0" w:line="240" w:lineRule="auto"/>
      </w:pPr>
      <w:r>
        <w:continuationSeparator/>
      </w:r>
    </w:p>
    <w:p w14:paraId="277583FB" w14:textId="77777777" w:rsidR="00E45669" w:rsidRDefault="00E45669"/>
    <w:p w14:paraId="6254FAD7" w14:textId="77777777" w:rsidR="00E45669" w:rsidRDefault="00E456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1764" w14:textId="77777777" w:rsidR="008A3DD8" w:rsidRDefault="008A3DD8">
    <w:pPr>
      <w:pStyle w:val="Header"/>
    </w:pPr>
    <w:r w:rsidRPr="00324CF9">
      <w:rPr>
        <w:noProof/>
      </w:rPr>
      <w:drawing>
        <wp:inline distT="0" distB="0" distL="0" distR="0" wp14:anchorId="20619D3F" wp14:editId="5BDA2BA3">
          <wp:extent cx="3360385" cy="972000"/>
          <wp:effectExtent l="0" t="0" r="0" b="0"/>
          <wp:docPr id="847962376" name="Picture 8479623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C6D4D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DB10E5"/>
    <w:multiLevelType w:val="hybridMultilevel"/>
    <w:tmpl w:val="3A88D74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345FAB"/>
    <w:multiLevelType w:val="hybridMultilevel"/>
    <w:tmpl w:val="FF8078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71353A"/>
    <w:multiLevelType w:val="hybridMultilevel"/>
    <w:tmpl w:val="700857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53612F0"/>
    <w:multiLevelType w:val="hybridMultilevel"/>
    <w:tmpl w:val="4A52A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5E7162"/>
    <w:multiLevelType w:val="hybridMultilevel"/>
    <w:tmpl w:val="3E047D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1910F28"/>
    <w:multiLevelType w:val="hybridMultilevel"/>
    <w:tmpl w:val="2C923E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66D0D67"/>
    <w:multiLevelType w:val="hybridMultilevel"/>
    <w:tmpl w:val="2D4E5088"/>
    <w:lvl w:ilvl="0" w:tplc="184432B8">
      <w:start w:val="1"/>
      <w:numFmt w:val="bullet"/>
      <w:lvlText w:val=""/>
      <w:lvlJc w:val="left"/>
      <w:pPr>
        <w:ind w:left="1440" w:hanging="360"/>
      </w:pPr>
      <w:rPr>
        <w:rFonts w:ascii="Wingdings 2" w:hAnsi="Wingdings 2"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9" w15:restartNumberingAfterBreak="0">
    <w:nsid w:val="195C0B63"/>
    <w:multiLevelType w:val="hybridMultilevel"/>
    <w:tmpl w:val="25F21B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BC75BF3"/>
    <w:multiLevelType w:val="hybridMultilevel"/>
    <w:tmpl w:val="BBB002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2" w15:restartNumberingAfterBreak="0">
    <w:nsid w:val="22DD3811"/>
    <w:multiLevelType w:val="hybridMultilevel"/>
    <w:tmpl w:val="22766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035DE0"/>
    <w:multiLevelType w:val="hybridMultilevel"/>
    <w:tmpl w:val="6744F3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4F638E0"/>
    <w:multiLevelType w:val="hybridMultilevel"/>
    <w:tmpl w:val="72B61A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CB2653C"/>
    <w:multiLevelType w:val="hybridMultilevel"/>
    <w:tmpl w:val="0A28E49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2E0816FA"/>
    <w:multiLevelType w:val="hybridMultilevel"/>
    <w:tmpl w:val="5E96F9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E146A50"/>
    <w:multiLevelType w:val="hybridMultilevel"/>
    <w:tmpl w:val="99DE5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1F1192"/>
    <w:multiLevelType w:val="hybridMultilevel"/>
    <w:tmpl w:val="67DAA2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01551C7"/>
    <w:multiLevelType w:val="hybridMultilevel"/>
    <w:tmpl w:val="EDF0C9F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0DC163C"/>
    <w:multiLevelType w:val="hybridMultilevel"/>
    <w:tmpl w:val="483ED928"/>
    <w:lvl w:ilvl="0" w:tplc="184432B8">
      <w:start w:val="1"/>
      <w:numFmt w:val="bullet"/>
      <w:lvlText w:val=""/>
      <w:lvlJc w:val="left"/>
      <w:pPr>
        <w:ind w:left="1080" w:hanging="360"/>
      </w:pPr>
      <w:rPr>
        <w:rFonts w:ascii="Wingdings 2" w:hAnsi="Wingdings 2"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37E232A"/>
    <w:multiLevelType w:val="hybridMultilevel"/>
    <w:tmpl w:val="71D0A530"/>
    <w:lvl w:ilvl="0" w:tplc="184432B8">
      <w:start w:val="1"/>
      <w:numFmt w:val="bullet"/>
      <w:lvlText w:val=""/>
      <w:lvlJc w:val="left"/>
      <w:pPr>
        <w:ind w:left="1080" w:hanging="360"/>
      </w:pPr>
      <w:rPr>
        <w:rFonts w:ascii="Wingdings 2" w:hAnsi="Wingdings 2"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4C10DBB"/>
    <w:multiLevelType w:val="hybridMultilevel"/>
    <w:tmpl w:val="5106D600"/>
    <w:lvl w:ilvl="0" w:tplc="184432B8">
      <w:start w:val="1"/>
      <w:numFmt w:val="bullet"/>
      <w:lvlText w:val=""/>
      <w:lvlJc w:val="left"/>
      <w:pPr>
        <w:ind w:left="1080" w:hanging="360"/>
      </w:pPr>
      <w:rPr>
        <w:rFonts w:ascii="Wingdings 2" w:hAnsi="Wingdings 2"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735309A"/>
    <w:multiLevelType w:val="hybridMultilevel"/>
    <w:tmpl w:val="CBD6801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B783612"/>
    <w:multiLevelType w:val="hybridMultilevel"/>
    <w:tmpl w:val="243C9AD2"/>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D3010D0"/>
    <w:multiLevelType w:val="hybridMultilevel"/>
    <w:tmpl w:val="738403E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3DE77FB4"/>
    <w:multiLevelType w:val="hybridMultilevel"/>
    <w:tmpl w:val="DF4AA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08E4092"/>
    <w:multiLevelType w:val="hybridMultilevel"/>
    <w:tmpl w:val="DAB25F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24F2249"/>
    <w:multiLevelType w:val="hybridMultilevel"/>
    <w:tmpl w:val="809078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2FE50DB"/>
    <w:multiLevelType w:val="hybridMultilevel"/>
    <w:tmpl w:val="19FAF9C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43880923"/>
    <w:multiLevelType w:val="hybridMultilevel"/>
    <w:tmpl w:val="0EDC939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35" w15:restartNumberingAfterBreak="0">
    <w:nsid w:val="451A386D"/>
    <w:multiLevelType w:val="hybridMultilevel"/>
    <w:tmpl w:val="FBF22B0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497F6084"/>
    <w:multiLevelType w:val="hybridMultilevel"/>
    <w:tmpl w:val="01849A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C936EE8"/>
    <w:multiLevelType w:val="hybridMultilevel"/>
    <w:tmpl w:val="F56E478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4F11088F"/>
    <w:multiLevelType w:val="hybridMultilevel"/>
    <w:tmpl w:val="E7F66D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443670F"/>
    <w:multiLevelType w:val="hybridMultilevel"/>
    <w:tmpl w:val="3CC605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55196874"/>
    <w:multiLevelType w:val="hybridMultilevel"/>
    <w:tmpl w:val="14BE400C"/>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1AF3B78"/>
    <w:multiLevelType w:val="hybridMultilevel"/>
    <w:tmpl w:val="5F803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43" w15:restartNumberingAfterBreak="0">
    <w:nsid w:val="678A60DB"/>
    <w:multiLevelType w:val="hybridMultilevel"/>
    <w:tmpl w:val="0270EA4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C745D83"/>
    <w:multiLevelType w:val="hybridMultilevel"/>
    <w:tmpl w:val="D854C3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6D2F6909"/>
    <w:multiLevelType w:val="hybridMultilevel"/>
    <w:tmpl w:val="AA805D4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6FE6097F"/>
    <w:multiLevelType w:val="hybridMultilevel"/>
    <w:tmpl w:val="058AF63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710E68C3"/>
    <w:multiLevelType w:val="hybridMultilevel"/>
    <w:tmpl w:val="A014B6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9DB2883"/>
    <w:multiLevelType w:val="hybridMultilevel"/>
    <w:tmpl w:val="CFCEA9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48431774">
    <w:abstractNumId w:val="11"/>
  </w:num>
  <w:num w:numId="2" w16cid:durableId="842209657">
    <w:abstractNumId w:val="8"/>
  </w:num>
  <w:num w:numId="3" w16cid:durableId="1971085616">
    <w:abstractNumId w:val="28"/>
  </w:num>
  <w:num w:numId="4" w16cid:durableId="252517802">
    <w:abstractNumId w:val="29"/>
  </w:num>
  <w:num w:numId="5" w16cid:durableId="258952063">
    <w:abstractNumId w:val="42"/>
  </w:num>
  <w:num w:numId="6" w16cid:durableId="681904122">
    <w:abstractNumId w:val="23"/>
  </w:num>
  <w:num w:numId="7" w16cid:durableId="836698820">
    <w:abstractNumId w:val="34"/>
  </w:num>
  <w:num w:numId="8" w16cid:durableId="1782608365">
    <w:abstractNumId w:val="0"/>
  </w:num>
  <w:num w:numId="9" w16cid:durableId="2018732684">
    <w:abstractNumId w:val="24"/>
  </w:num>
  <w:num w:numId="10" w16cid:durableId="1022970408">
    <w:abstractNumId w:val="47"/>
  </w:num>
  <w:num w:numId="11" w16cid:durableId="960694132">
    <w:abstractNumId w:val="44"/>
  </w:num>
  <w:num w:numId="12" w16cid:durableId="1635212710">
    <w:abstractNumId w:val="16"/>
  </w:num>
  <w:num w:numId="13" w16cid:durableId="404422739">
    <w:abstractNumId w:val="41"/>
  </w:num>
  <w:num w:numId="14" w16cid:durableId="334378223">
    <w:abstractNumId w:val="30"/>
  </w:num>
  <w:num w:numId="15" w16cid:durableId="1437098688">
    <w:abstractNumId w:val="31"/>
  </w:num>
  <w:num w:numId="16" w16cid:durableId="1910378945">
    <w:abstractNumId w:val="38"/>
  </w:num>
  <w:num w:numId="17" w16cid:durableId="772822263">
    <w:abstractNumId w:val="3"/>
  </w:num>
  <w:num w:numId="18" w16cid:durableId="1819496541">
    <w:abstractNumId w:val="13"/>
  </w:num>
  <w:num w:numId="19" w16cid:durableId="782189836">
    <w:abstractNumId w:val="9"/>
  </w:num>
  <w:num w:numId="20" w16cid:durableId="557476267">
    <w:abstractNumId w:val="32"/>
  </w:num>
  <w:num w:numId="21" w16cid:durableId="58864125">
    <w:abstractNumId w:val="25"/>
  </w:num>
  <w:num w:numId="22" w16cid:durableId="216162962">
    <w:abstractNumId w:val="33"/>
  </w:num>
  <w:num w:numId="23" w16cid:durableId="1283608160">
    <w:abstractNumId w:val="36"/>
  </w:num>
  <w:num w:numId="24" w16cid:durableId="1298727910">
    <w:abstractNumId w:val="5"/>
  </w:num>
  <w:num w:numId="25" w16cid:durableId="42825492">
    <w:abstractNumId w:val="40"/>
  </w:num>
  <w:num w:numId="26" w16cid:durableId="1582181114">
    <w:abstractNumId w:val="2"/>
  </w:num>
  <w:num w:numId="27" w16cid:durableId="770470715">
    <w:abstractNumId w:val="6"/>
  </w:num>
  <w:num w:numId="28" w16cid:durableId="1752920816">
    <w:abstractNumId w:val="14"/>
  </w:num>
  <w:num w:numId="29" w16cid:durableId="351302752">
    <w:abstractNumId w:val="10"/>
  </w:num>
  <w:num w:numId="30" w16cid:durableId="123499545">
    <w:abstractNumId w:val="20"/>
  </w:num>
  <w:num w:numId="31" w16cid:durableId="596718793">
    <w:abstractNumId w:val="21"/>
  </w:num>
  <w:num w:numId="32" w16cid:durableId="673075820">
    <w:abstractNumId w:val="22"/>
  </w:num>
  <w:num w:numId="33" w16cid:durableId="205684441">
    <w:abstractNumId w:val="7"/>
  </w:num>
  <w:num w:numId="34" w16cid:durableId="599068646">
    <w:abstractNumId w:val="18"/>
  </w:num>
  <w:num w:numId="35" w16cid:durableId="43212652">
    <w:abstractNumId w:val="43"/>
  </w:num>
  <w:num w:numId="36" w16cid:durableId="1772041895">
    <w:abstractNumId w:val="48"/>
  </w:num>
  <w:num w:numId="37" w16cid:durableId="1466893132">
    <w:abstractNumId w:val="1"/>
  </w:num>
  <w:num w:numId="38" w16cid:durableId="2140957046">
    <w:abstractNumId w:val="17"/>
  </w:num>
  <w:num w:numId="39" w16cid:durableId="463472437">
    <w:abstractNumId w:val="27"/>
  </w:num>
  <w:num w:numId="40" w16cid:durableId="2090153143">
    <w:abstractNumId w:val="4"/>
  </w:num>
  <w:num w:numId="41" w16cid:durableId="1342126961">
    <w:abstractNumId w:val="12"/>
  </w:num>
  <w:num w:numId="42" w16cid:durableId="1560896017">
    <w:abstractNumId w:val="39"/>
  </w:num>
  <w:num w:numId="43" w16cid:durableId="1963070417">
    <w:abstractNumId w:val="0"/>
  </w:num>
  <w:num w:numId="44" w16cid:durableId="684022237">
    <w:abstractNumId w:val="15"/>
  </w:num>
  <w:num w:numId="45" w16cid:durableId="1395008733">
    <w:abstractNumId w:val="45"/>
  </w:num>
  <w:num w:numId="46" w16cid:durableId="1093892255">
    <w:abstractNumId w:val="35"/>
  </w:num>
  <w:num w:numId="47" w16cid:durableId="770783670">
    <w:abstractNumId w:val="26"/>
  </w:num>
  <w:num w:numId="48" w16cid:durableId="1306548500">
    <w:abstractNumId w:val="19"/>
  </w:num>
  <w:num w:numId="49" w16cid:durableId="2046637535">
    <w:abstractNumId w:val="46"/>
  </w:num>
  <w:num w:numId="50" w16cid:durableId="433210060">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037"/>
    <w:rsid w:val="00000822"/>
    <w:rsid w:val="00003728"/>
    <w:rsid w:val="00004651"/>
    <w:rsid w:val="00004B91"/>
    <w:rsid w:val="00006344"/>
    <w:rsid w:val="000068B9"/>
    <w:rsid w:val="000115AB"/>
    <w:rsid w:val="00012DA7"/>
    <w:rsid w:val="00014646"/>
    <w:rsid w:val="0001473F"/>
    <w:rsid w:val="00014D0A"/>
    <w:rsid w:val="00015018"/>
    <w:rsid w:val="000245E9"/>
    <w:rsid w:val="000246D6"/>
    <w:rsid w:val="00025C12"/>
    <w:rsid w:val="000347FB"/>
    <w:rsid w:val="00035594"/>
    <w:rsid w:val="00035A11"/>
    <w:rsid w:val="00036249"/>
    <w:rsid w:val="00041D05"/>
    <w:rsid w:val="00042268"/>
    <w:rsid w:val="00043534"/>
    <w:rsid w:val="00045408"/>
    <w:rsid w:val="00045A73"/>
    <w:rsid w:val="00046D4C"/>
    <w:rsid w:val="00047707"/>
    <w:rsid w:val="00050A6B"/>
    <w:rsid w:val="000513FD"/>
    <w:rsid w:val="00052D11"/>
    <w:rsid w:val="00053BD7"/>
    <w:rsid w:val="00053CC3"/>
    <w:rsid w:val="00053D2F"/>
    <w:rsid w:val="0005461D"/>
    <w:rsid w:val="0005626F"/>
    <w:rsid w:val="0005685E"/>
    <w:rsid w:val="000570A6"/>
    <w:rsid w:val="00060E38"/>
    <w:rsid w:val="00061582"/>
    <w:rsid w:val="000619D5"/>
    <w:rsid w:val="000707E9"/>
    <w:rsid w:val="00070945"/>
    <w:rsid w:val="000717BA"/>
    <w:rsid w:val="0007270D"/>
    <w:rsid w:val="00075506"/>
    <w:rsid w:val="00080F06"/>
    <w:rsid w:val="00080FC2"/>
    <w:rsid w:val="000825CF"/>
    <w:rsid w:val="00082C60"/>
    <w:rsid w:val="00082EB1"/>
    <w:rsid w:val="00083D66"/>
    <w:rsid w:val="000848B6"/>
    <w:rsid w:val="000858DB"/>
    <w:rsid w:val="000905E4"/>
    <w:rsid w:val="0009157D"/>
    <w:rsid w:val="00095F14"/>
    <w:rsid w:val="000962B8"/>
    <w:rsid w:val="00096D01"/>
    <w:rsid w:val="00097F70"/>
    <w:rsid w:val="000A068B"/>
    <w:rsid w:val="000A0C18"/>
    <w:rsid w:val="000A3AA0"/>
    <w:rsid w:val="000A3F9B"/>
    <w:rsid w:val="000A4C7E"/>
    <w:rsid w:val="000A6268"/>
    <w:rsid w:val="000B04DE"/>
    <w:rsid w:val="000B4346"/>
    <w:rsid w:val="000B4DF9"/>
    <w:rsid w:val="000B5C04"/>
    <w:rsid w:val="000B5FA3"/>
    <w:rsid w:val="000B6A88"/>
    <w:rsid w:val="000C2C70"/>
    <w:rsid w:val="000C36A3"/>
    <w:rsid w:val="000C3973"/>
    <w:rsid w:val="000C48B1"/>
    <w:rsid w:val="000C57C6"/>
    <w:rsid w:val="000C76AA"/>
    <w:rsid w:val="000D0A42"/>
    <w:rsid w:val="000D713F"/>
    <w:rsid w:val="000D742A"/>
    <w:rsid w:val="000E058F"/>
    <w:rsid w:val="000E07C3"/>
    <w:rsid w:val="000E1979"/>
    <w:rsid w:val="000E1D08"/>
    <w:rsid w:val="000E5739"/>
    <w:rsid w:val="000E5C72"/>
    <w:rsid w:val="000E7683"/>
    <w:rsid w:val="000E77F0"/>
    <w:rsid w:val="000F1EB3"/>
    <w:rsid w:val="000F288B"/>
    <w:rsid w:val="000F300A"/>
    <w:rsid w:val="000F3A4B"/>
    <w:rsid w:val="000F5C20"/>
    <w:rsid w:val="000F79EA"/>
    <w:rsid w:val="0010164B"/>
    <w:rsid w:val="00103EA1"/>
    <w:rsid w:val="00107118"/>
    <w:rsid w:val="00110D97"/>
    <w:rsid w:val="0011263A"/>
    <w:rsid w:val="00112DAD"/>
    <w:rsid w:val="001136B3"/>
    <w:rsid w:val="00115858"/>
    <w:rsid w:val="00116452"/>
    <w:rsid w:val="001171E4"/>
    <w:rsid w:val="0012007C"/>
    <w:rsid w:val="00120E2E"/>
    <w:rsid w:val="00121181"/>
    <w:rsid w:val="00122329"/>
    <w:rsid w:val="00122D4E"/>
    <w:rsid w:val="001232C3"/>
    <w:rsid w:val="00124B00"/>
    <w:rsid w:val="00125765"/>
    <w:rsid w:val="00126471"/>
    <w:rsid w:val="00126ADF"/>
    <w:rsid w:val="00126BEE"/>
    <w:rsid w:val="00127D91"/>
    <w:rsid w:val="001309AB"/>
    <w:rsid w:val="001324A3"/>
    <w:rsid w:val="00134248"/>
    <w:rsid w:val="00135EF0"/>
    <w:rsid w:val="0013675B"/>
    <w:rsid w:val="00136C50"/>
    <w:rsid w:val="00137347"/>
    <w:rsid w:val="00143C66"/>
    <w:rsid w:val="00144A90"/>
    <w:rsid w:val="00145271"/>
    <w:rsid w:val="0014548F"/>
    <w:rsid w:val="00145A12"/>
    <w:rsid w:val="00151656"/>
    <w:rsid w:val="00154D8C"/>
    <w:rsid w:val="001575C5"/>
    <w:rsid w:val="00157EB7"/>
    <w:rsid w:val="001600FA"/>
    <w:rsid w:val="001616DD"/>
    <w:rsid w:val="00161AE4"/>
    <w:rsid w:val="00161FDC"/>
    <w:rsid w:val="001639F7"/>
    <w:rsid w:val="00164201"/>
    <w:rsid w:val="00164AA5"/>
    <w:rsid w:val="00165EEB"/>
    <w:rsid w:val="00166052"/>
    <w:rsid w:val="001660FE"/>
    <w:rsid w:val="00167C17"/>
    <w:rsid w:val="0017051B"/>
    <w:rsid w:val="00173EDD"/>
    <w:rsid w:val="00174ECE"/>
    <w:rsid w:val="00175212"/>
    <w:rsid w:val="00175BC0"/>
    <w:rsid w:val="00175FF8"/>
    <w:rsid w:val="001767CA"/>
    <w:rsid w:val="00176C76"/>
    <w:rsid w:val="00180057"/>
    <w:rsid w:val="00181504"/>
    <w:rsid w:val="00181729"/>
    <w:rsid w:val="001819E4"/>
    <w:rsid w:val="00183E97"/>
    <w:rsid w:val="00184284"/>
    <w:rsid w:val="001843E8"/>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21AC"/>
    <w:rsid w:val="001A2273"/>
    <w:rsid w:val="001A35F1"/>
    <w:rsid w:val="001A7B2F"/>
    <w:rsid w:val="001B0DC3"/>
    <w:rsid w:val="001B1A6A"/>
    <w:rsid w:val="001B3430"/>
    <w:rsid w:val="001B5F35"/>
    <w:rsid w:val="001C0F5C"/>
    <w:rsid w:val="001C108E"/>
    <w:rsid w:val="001C223C"/>
    <w:rsid w:val="001C226B"/>
    <w:rsid w:val="001C24A7"/>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3ED6"/>
    <w:rsid w:val="001F4369"/>
    <w:rsid w:val="001F49DF"/>
    <w:rsid w:val="001F5AE3"/>
    <w:rsid w:val="001F656A"/>
    <w:rsid w:val="001F68D1"/>
    <w:rsid w:val="001F6D1A"/>
    <w:rsid w:val="001F6E03"/>
    <w:rsid w:val="002012D2"/>
    <w:rsid w:val="00201AF6"/>
    <w:rsid w:val="00201E23"/>
    <w:rsid w:val="002030EC"/>
    <w:rsid w:val="0020360D"/>
    <w:rsid w:val="0020612C"/>
    <w:rsid w:val="00211BFA"/>
    <w:rsid w:val="00212F1D"/>
    <w:rsid w:val="002140AE"/>
    <w:rsid w:val="00215B95"/>
    <w:rsid w:val="002168A4"/>
    <w:rsid w:val="0022138F"/>
    <w:rsid w:val="00225769"/>
    <w:rsid w:val="00225E3B"/>
    <w:rsid w:val="00227104"/>
    <w:rsid w:val="00230054"/>
    <w:rsid w:val="00234295"/>
    <w:rsid w:val="0023668B"/>
    <w:rsid w:val="002405EE"/>
    <w:rsid w:val="00240DC9"/>
    <w:rsid w:val="00241A68"/>
    <w:rsid w:val="0024214D"/>
    <w:rsid w:val="00242601"/>
    <w:rsid w:val="002427B0"/>
    <w:rsid w:val="00244149"/>
    <w:rsid w:val="0024524F"/>
    <w:rsid w:val="002456DE"/>
    <w:rsid w:val="00245BF4"/>
    <w:rsid w:val="00246EDC"/>
    <w:rsid w:val="00247BAF"/>
    <w:rsid w:val="002511C2"/>
    <w:rsid w:val="00251D96"/>
    <w:rsid w:val="00253A48"/>
    <w:rsid w:val="00253EC8"/>
    <w:rsid w:val="0025483C"/>
    <w:rsid w:val="00256701"/>
    <w:rsid w:val="00257E06"/>
    <w:rsid w:val="0026085A"/>
    <w:rsid w:val="002700D3"/>
    <w:rsid w:val="0027262B"/>
    <w:rsid w:val="00274308"/>
    <w:rsid w:val="00274DFB"/>
    <w:rsid w:val="00277037"/>
    <w:rsid w:val="00280051"/>
    <w:rsid w:val="00280C5D"/>
    <w:rsid w:val="00281798"/>
    <w:rsid w:val="00281830"/>
    <w:rsid w:val="002827C4"/>
    <w:rsid w:val="00284209"/>
    <w:rsid w:val="00284D13"/>
    <w:rsid w:val="00285D47"/>
    <w:rsid w:val="00292A6B"/>
    <w:rsid w:val="00293B6B"/>
    <w:rsid w:val="00294B76"/>
    <w:rsid w:val="00294F1A"/>
    <w:rsid w:val="00295D79"/>
    <w:rsid w:val="0029655B"/>
    <w:rsid w:val="002A0163"/>
    <w:rsid w:val="002A295E"/>
    <w:rsid w:val="002A4C6E"/>
    <w:rsid w:val="002B2713"/>
    <w:rsid w:val="002B3511"/>
    <w:rsid w:val="002B3D19"/>
    <w:rsid w:val="002B3F13"/>
    <w:rsid w:val="002B434C"/>
    <w:rsid w:val="002B5D29"/>
    <w:rsid w:val="002C0770"/>
    <w:rsid w:val="002C3013"/>
    <w:rsid w:val="002C39F9"/>
    <w:rsid w:val="002C49AB"/>
    <w:rsid w:val="002C58B8"/>
    <w:rsid w:val="002C7500"/>
    <w:rsid w:val="002C75BC"/>
    <w:rsid w:val="002D1CA0"/>
    <w:rsid w:val="002D22CF"/>
    <w:rsid w:val="002D4BB3"/>
    <w:rsid w:val="002D56A1"/>
    <w:rsid w:val="002D59A9"/>
    <w:rsid w:val="002D5A00"/>
    <w:rsid w:val="002D7682"/>
    <w:rsid w:val="002D784D"/>
    <w:rsid w:val="002E1E63"/>
    <w:rsid w:val="002E1FA1"/>
    <w:rsid w:val="002E48E6"/>
    <w:rsid w:val="002E4D07"/>
    <w:rsid w:val="002E63E1"/>
    <w:rsid w:val="002E6515"/>
    <w:rsid w:val="002E6517"/>
    <w:rsid w:val="002E6687"/>
    <w:rsid w:val="002F2A26"/>
    <w:rsid w:val="002F51D6"/>
    <w:rsid w:val="002F6957"/>
    <w:rsid w:val="002F6CB3"/>
    <w:rsid w:val="002F7DE5"/>
    <w:rsid w:val="002F7DF1"/>
    <w:rsid w:val="003007EA"/>
    <w:rsid w:val="0030214A"/>
    <w:rsid w:val="003027B6"/>
    <w:rsid w:val="00306981"/>
    <w:rsid w:val="00307FDA"/>
    <w:rsid w:val="00311039"/>
    <w:rsid w:val="0031196F"/>
    <w:rsid w:val="00312B51"/>
    <w:rsid w:val="00312C39"/>
    <w:rsid w:val="00314716"/>
    <w:rsid w:val="00316881"/>
    <w:rsid w:val="00317020"/>
    <w:rsid w:val="00317101"/>
    <w:rsid w:val="003172CB"/>
    <w:rsid w:val="00317F10"/>
    <w:rsid w:val="003217E1"/>
    <w:rsid w:val="003218C1"/>
    <w:rsid w:val="00322102"/>
    <w:rsid w:val="0032423A"/>
    <w:rsid w:val="003247E9"/>
    <w:rsid w:val="00330349"/>
    <w:rsid w:val="003303F9"/>
    <w:rsid w:val="003307AF"/>
    <w:rsid w:val="00330A1E"/>
    <w:rsid w:val="00331E2B"/>
    <w:rsid w:val="003321DE"/>
    <w:rsid w:val="00332D17"/>
    <w:rsid w:val="0033320C"/>
    <w:rsid w:val="00333A73"/>
    <w:rsid w:val="00334700"/>
    <w:rsid w:val="003352BA"/>
    <w:rsid w:val="003366C8"/>
    <w:rsid w:val="0033770B"/>
    <w:rsid w:val="0034072B"/>
    <w:rsid w:val="00340B38"/>
    <w:rsid w:val="003412E9"/>
    <w:rsid w:val="00342839"/>
    <w:rsid w:val="00343A44"/>
    <w:rsid w:val="003444DC"/>
    <w:rsid w:val="00350211"/>
    <w:rsid w:val="003518BF"/>
    <w:rsid w:val="00352DA1"/>
    <w:rsid w:val="0035392C"/>
    <w:rsid w:val="00354558"/>
    <w:rsid w:val="00363564"/>
    <w:rsid w:val="0036465D"/>
    <w:rsid w:val="00372477"/>
    <w:rsid w:val="00372544"/>
    <w:rsid w:val="0037341B"/>
    <w:rsid w:val="00376B5F"/>
    <w:rsid w:val="00377AD9"/>
    <w:rsid w:val="00380288"/>
    <w:rsid w:val="0038130C"/>
    <w:rsid w:val="003817A2"/>
    <w:rsid w:val="003822AD"/>
    <w:rsid w:val="003825A8"/>
    <w:rsid w:val="00385359"/>
    <w:rsid w:val="00385468"/>
    <w:rsid w:val="00390050"/>
    <w:rsid w:val="00390CE7"/>
    <w:rsid w:val="00390DAE"/>
    <w:rsid w:val="00393C61"/>
    <w:rsid w:val="00393D10"/>
    <w:rsid w:val="00393FF3"/>
    <w:rsid w:val="0039618C"/>
    <w:rsid w:val="0039633A"/>
    <w:rsid w:val="00396B90"/>
    <w:rsid w:val="003A0BC9"/>
    <w:rsid w:val="003A0D26"/>
    <w:rsid w:val="003A21CD"/>
    <w:rsid w:val="003A2728"/>
    <w:rsid w:val="003A2A9E"/>
    <w:rsid w:val="003A40A7"/>
    <w:rsid w:val="003A55FF"/>
    <w:rsid w:val="003A5ADA"/>
    <w:rsid w:val="003A6511"/>
    <w:rsid w:val="003A7A27"/>
    <w:rsid w:val="003B28A5"/>
    <w:rsid w:val="003B3F9A"/>
    <w:rsid w:val="003B57A1"/>
    <w:rsid w:val="003B5830"/>
    <w:rsid w:val="003B61BE"/>
    <w:rsid w:val="003B661D"/>
    <w:rsid w:val="003B720D"/>
    <w:rsid w:val="003B760C"/>
    <w:rsid w:val="003C159C"/>
    <w:rsid w:val="003C1D25"/>
    <w:rsid w:val="003C218A"/>
    <w:rsid w:val="003C4430"/>
    <w:rsid w:val="003C5F3E"/>
    <w:rsid w:val="003C7810"/>
    <w:rsid w:val="003D10DD"/>
    <w:rsid w:val="003D1C0C"/>
    <w:rsid w:val="003D3B16"/>
    <w:rsid w:val="003D60E0"/>
    <w:rsid w:val="003D709B"/>
    <w:rsid w:val="003D7463"/>
    <w:rsid w:val="003E0103"/>
    <w:rsid w:val="003E0A22"/>
    <w:rsid w:val="003E1F45"/>
    <w:rsid w:val="003E2A5A"/>
    <w:rsid w:val="003E3B9D"/>
    <w:rsid w:val="003E727F"/>
    <w:rsid w:val="003E7D3D"/>
    <w:rsid w:val="003F01DF"/>
    <w:rsid w:val="003F2C18"/>
    <w:rsid w:val="003F5EDC"/>
    <w:rsid w:val="003F6C0E"/>
    <w:rsid w:val="004018B9"/>
    <w:rsid w:val="0040412A"/>
    <w:rsid w:val="0040443E"/>
    <w:rsid w:val="00407C75"/>
    <w:rsid w:val="0041142B"/>
    <w:rsid w:val="00411B14"/>
    <w:rsid w:val="00412C91"/>
    <w:rsid w:val="004132C5"/>
    <w:rsid w:val="00414064"/>
    <w:rsid w:val="00415DFF"/>
    <w:rsid w:val="00417745"/>
    <w:rsid w:val="00423CA6"/>
    <w:rsid w:val="00430454"/>
    <w:rsid w:val="004326A8"/>
    <w:rsid w:val="004328A4"/>
    <w:rsid w:val="00434BF0"/>
    <w:rsid w:val="00436B86"/>
    <w:rsid w:val="0043706A"/>
    <w:rsid w:val="004401B0"/>
    <w:rsid w:val="00441154"/>
    <w:rsid w:val="00441D90"/>
    <w:rsid w:val="00442224"/>
    <w:rsid w:val="004444EE"/>
    <w:rsid w:val="00444729"/>
    <w:rsid w:val="0044611A"/>
    <w:rsid w:val="004524CF"/>
    <w:rsid w:val="00452582"/>
    <w:rsid w:val="00454812"/>
    <w:rsid w:val="004549FE"/>
    <w:rsid w:val="00454D38"/>
    <w:rsid w:val="00455C81"/>
    <w:rsid w:val="00457272"/>
    <w:rsid w:val="00457D60"/>
    <w:rsid w:val="00457DCC"/>
    <w:rsid w:val="00461A18"/>
    <w:rsid w:val="00462060"/>
    <w:rsid w:val="00463C1A"/>
    <w:rsid w:val="00463EEC"/>
    <w:rsid w:val="004640FF"/>
    <w:rsid w:val="00465490"/>
    <w:rsid w:val="00473FD3"/>
    <w:rsid w:val="00474746"/>
    <w:rsid w:val="00474A6A"/>
    <w:rsid w:val="00475233"/>
    <w:rsid w:val="00475AAB"/>
    <w:rsid w:val="00477432"/>
    <w:rsid w:val="00480537"/>
    <w:rsid w:val="00480DA2"/>
    <w:rsid w:val="00481A6C"/>
    <w:rsid w:val="0048389D"/>
    <w:rsid w:val="00486165"/>
    <w:rsid w:val="0049014C"/>
    <w:rsid w:val="00492356"/>
    <w:rsid w:val="00492E0C"/>
    <w:rsid w:val="004957A2"/>
    <w:rsid w:val="00497923"/>
    <w:rsid w:val="004A0201"/>
    <w:rsid w:val="004A178D"/>
    <w:rsid w:val="004A1C33"/>
    <w:rsid w:val="004A7A7F"/>
    <w:rsid w:val="004B031B"/>
    <w:rsid w:val="004B0900"/>
    <w:rsid w:val="004B453A"/>
    <w:rsid w:val="004B474F"/>
    <w:rsid w:val="004B63C9"/>
    <w:rsid w:val="004B7E31"/>
    <w:rsid w:val="004C15AE"/>
    <w:rsid w:val="004C15BC"/>
    <w:rsid w:val="004C221A"/>
    <w:rsid w:val="004C39F8"/>
    <w:rsid w:val="004C416A"/>
    <w:rsid w:val="004C48EE"/>
    <w:rsid w:val="004C55B7"/>
    <w:rsid w:val="004C5D35"/>
    <w:rsid w:val="004D0A68"/>
    <w:rsid w:val="004D20BF"/>
    <w:rsid w:val="004D2347"/>
    <w:rsid w:val="004D2C70"/>
    <w:rsid w:val="004D31D0"/>
    <w:rsid w:val="004D31F1"/>
    <w:rsid w:val="004D4286"/>
    <w:rsid w:val="004D4733"/>
    <w:rsid w:val="004D4B45"/>
    <w:rsid w:val="004D6C3E"/>
    <w:rsid w:val="004D7B29"/>
    <w:rsid w:val="004E13E7"/>
    <w:rsid w:val="004E14DE"/>
    <w:rsid w:val="004E2562"/>
    <w:rsid w:val="004E2E2F"/>
    <w:rsid w:val="004E4BBC"/>
    <w:rsid w:val="004E769D"/>
    <w:rsid w:val="004E7CE8"/>
    <w:rsid w:val="004F1BEF"/>
    <w:rsid w:val="004F2430"/>
    <w:rsid w:val="004F2B91"/>
    <w:rsid w:val="004F3034"/>
    <w:rsid w:val="004F435E"/>
    <w:rsid w:val="005004EB"/>
    <w:rsid w:val="00506D24"/>
    <w:rsid w:val="005077D2"/>
    <w:rsid w:val="00507E5C"/>
    <w:rsid w:val="005118F6"/>
    <w:rsid w:val="0051350A"/>
    <w:rsid w:val="00517604"/>
    <w:rsid w:val="00517DA5"/>
    <w:rsid w:val="00517FA4"/>
    <w:rsid w:val="00520731"/>
    <w:rsid w:val="005216E4"/>
    <w:rsid w:val="00525801"/>
    <w:rsid w:val="00530642"/>
    <w:rsid w:val="00530F88"/>
    <w:rsid w:val="00532B1C"/>
    <w:rsid w:val="00532EB9"/>
    <w:rsid w:val="00533388"/>
    <w:rsid w:val="00534E1F"/>
    <w:rsid w:val="00537269"/>
    <w:rsid w:val="005412CE"/>
    <w:rsid w:val="00541C2D"/>
    <w:rsid w:val="005443C8"/>
    <w:rsid w:val="0054683B"/>
    <w:rsid w:val="005518FD"/>
    <w:rsid w:val="00552527"/>
    <w:rsid w:val="005558E1"/>
    <w:rsid w:val="0055595B"/>
    <w:rsid w:val="005564A4"/>
    <w:rsid w:val="0055674C"/>
    <w:rsid w:val="005606CB"/>
    <w:rsid w:val="00563061"/>
    <w:rsid w:val="00563265"/>
    <w:rsid w:val="00563FD8"/>
    <w:rsid w:val="00564817"/>
    <w:rsid w:val="00564DAE"/>
    <w:rsid w:val="0056512E"/>
    <w:rsid w:val="0056561D"/>
    <w:rsid w:val="005706E9"/>
    <w:rsid w:val="00570849"/>
    <w:rsid w:val="0057158C"/>
    <w:rsid w:val="00576416"/>
    <w:rsid w:val="005769D2"/>
    <w:rsid w:val="005778BD"/>
    <w:rsid w:val="00577C65"/>
    <w:rsid w:val="00581121"/>
    <w:rsid w:val="005840B8"/>
    <w:rsid w:val="005867DF"/>
    <w:rsid w:val="005900D8"/>
    <w:rsid w:val="005916F1"/>
    <w:rsid w:val="00591E75"/>
    <w:rsid w:val="00592081"/>
    <w:rsid w:val="005952BA"/>
    <w:rsid w:val="005A0348"/>
    <w:rsid w:val="005A0600"/>
    <w:rsid w:val="005A1FA3"/>
    <w:rsid w:val="005A27C0"/>
    <w:rsid w:val="005A3CFF"/>
    <w:rsid w:val="005A4691"/>
    <w:rsid w:val="005A74FF"/>
    <w:rsid w:val="005A7C67"/>
    <w:rsid w:val="005A7E26"/>
    <w:rsid w:val="005B194A"/>
    <w:rsid w:val="005B234E"/>
    <w:rsid w:val="005B3D8A"/>
    <w:rsid w:val="005B3EC2"/>
    <w:rsid w:val="005C1D68"/>
    <w:rsid w:val="005C58FA"/>
    <w:rsid w:val="005C5F49"/>
    <w:rsid w:val="005C71BC"/>
    <w:rsid w:val="005C7671"/>
    <w:rsid w:val="005D2629"/>
    <w:rsid w:val="005D3D48"/>
    <w:rsid w:val="005D4A78"/>
    <w:rsid w:val="005D54F1"/>
    <w:rsid w:val="005D5820"/>
    <w:rsid w:val="005E03EB"/>
    <w:rsid w:val="005E3D07"/>
    <w:rsid w:val="005E6B49"/>
    <w:rsid w:val="005E7252"/>
    <w:rsid w:val="005E7AA8"/>
    <w:rsid w:val="005F02C2"/>
    <w:rsid w:val="005F20E6"/>
    <w:rsid w:val="005F67A3"/>
    <w:rsid w:val="005F70F7"/>
    <w:rsid w:val="005F797F"/>
    <w:rsid w:val="00604665"/>
    <w:rsid w:val="006046D3"/>
    <w:rsid w:val="00605E3B"/>
    <w:rsid w:val="006065E8"/>
    <w:rsid w:val="00606CB6"/>
    <w:rsid w:val="00607B4C"/>
    <w:rsid w:val="00610515"/>
    <w:rsid w:val="00610940"/>
    <w:rsid w:val="006155F0"/>
    <w:rsid w:val="00616766"/>
    <w:rsid w:val="00620386"/>
    <w:rsid w:val="006219DB"/>
    <w:rsid w:val="0062384F"/>
    <w:rsid w:val="006253B6"/>
    <w:rsid w:val="00625A15"/>
    <w:rsid w:val="00627BD8"/>
    <w:rsid w:val="0063178C"/>
    <w:rsid w:val="006349C4"/>
    <w:rsid w:val="00635114"/>
    <w:rsid w:val="00636177"/>
    <w:rsid w:val="006361D0"/>
    <w:rsid w:val="006374FC"/>
    <w:rsid w:val="00637BE8"/>
    <w:rsid w:val="00637C90"/>
    <w:rsid w:val="00637D76"/>
    <w:rsid w:val="006406B6"/>
    <w:rsid w:val="006408BF"/>
    <w:rsid w:val="00640A07"/>
    <w:rsid w:val="00641A1A"/>
    <w:rsid w:val="0064271E"/>
    <w:rsid w:val="006431FF"/>
    <w:rsid w:val="0064333A"/>
    <w:rsid w:val="00644F89"/>
    <w:rsid w:val="00652CE6"/>
    <w:rsid w:val="006553EC"/>
    <w:rsid w:val="00655674"/>
    <w:rsid w:val="00656027"/>
    <w:rsid w:val="00656746"/>
    <w:rsid w:val="006602A2"/>
    <w:rsid w:val="00662384"/>
    <w:rsid w:val="006623D2"/>
    <w:rsid w:val="00663675"/>
    <w:rsid w:val="00665250"/>
    <w:rsid w:val="006657EE"/>
    <w:rsid w:val="0067005A"/>
    <w:rsid w:val="00680130"/>
    <w:rsid w:val="006824E0"/>
    <w:rsid w:val="00684A68"/>
    <w:rsid w:val="00685883"/>
    <w:rsid w:val="00687B53"/>
    <w:rsid w:val="00691C90"/>
    <w:rsid w:val="00691CC4"/>
    <w:rsid w:val="00692458"/>
    <w:rsid w:val="006929AB"/>
    <w:rsid w:val="0069388D"/>
    <w:rsid w:val="006A0160"/>
    <w:rsid w:val="006A31AB"/>
    <w:rsid w:val="006A5215"/>
    <w:rsid w:val="006B18B2"/>
    <w:rsid w:val="006B3640"/>
    <w:rsid w:val="006B3D8D"/>
    <w:rsid w:val="006B4786"/>
    <w:rsid w:val="006B5C91"/>
    <w:rsid w:val="006B61AC"/>
    <w:rsid w:val="006B6C90"/>
    <w:rsid w:val="006B7CA7"/>
    <w:rsid w:val="006C1521"/>
    <w:rsid w:val="006C39B7"/>
    <w:rsid w:val="006C3C89"/>
    <w:rsid w:val="006C4E7E"/>
    <w:rsid w:val="006C7001"/>
    <w:rsid w:val="006C7362"/>
    <w:rsid w:val="006D11DF"/>
    <w:rsid w:val="006D23FE"/>
    <w:rsid w:val="006D2547"/>
    <w:rsid w:val="006D3EF5"/>
    <w:rsid w:val="006D47A7"/>
    <w:rsid w:val="006D50AB"/>
    <w:rsid w:val="006E0951"/>
    <w:rsid w:val="006E0EE3"/>
    <w:rsid w:val="006E10A6"/>
    <w:rsid w:val="006E27DD"/>
    <w:rsid w:val="006E4456"/>
    <w:rsid w:val="006E462E"/>
    <w:rsid w:val="006E5856"/>
    <w:rsid w:val="006E71A5"/>
    <w:rsid w:val="006E73F9"/>
    <w:rsid w:val="006F0585"/>
    <w:rsid w:val="006F47AA"/>
    <w:rsid w:val="006F73C8"/>
    <w:rsid w:val="00700549"/>
    <w:rsid w:val="00700B1E"/>
    <w:rsid w:val="00700B46"/>
    <w:rsid w:val="00702088"/>
    <w:rsid w:val="00702564"/>
    <w:rsid w:val="007033DE"/>
    <w:rsid w:val="00703CCF"/>
    <w:rsid w:val="00705460"/>
    <w:rsid w:val="00712F00"/>
    <w:rsid w:val="00721B04"/>
    <w:rsid w:val="00721E2A"/>
    <w:rsid w:val="00724D61"/>
    <w:rsid w:val="007277AF"/>
    <w:rsid w:val="00732AC9"/>
    <w:rsid w:val="0073320B"/>
    <w:rsid w:val="00735CAA"/>
    <w:rsid w:val="0073719C"/>
    <w:rsid w:val="00742E09"/>
    <w:rsid w:val="00745452"/>
    <w:rsid w:val="00745956"/>
    <w:rsid w:val="00746818"/>
    <w:rsid w:val="00747FC4"/>
    <w:rsid w:val="00751727"/>
    <w:rsid w:val="00751C16"/>
    <w:rsid w:val="00752457"/>
    <w:rsid w:val="0075311C"/>
    <w:rsid w:val="0075415F"/>
    <w:rsid w:val="00754898"/>
    <w:rsid w:val="00754A51"/>
    <w:rsid w:val="00760169"/>
    <w:rsid w:val="007606B4"/>
    <w:rsid w:val="00760845"/>
    <w:rsid w:val="007640E0"/>
    <w:rsid w:val="00766E67"/>
    <w:rsid w:val="007678AC"/>
    <w:rsid w:val="00770769"/>
    <w:rsid w:val="0077225F"/>
    <w:rsid w:val="00774042"/>
    <w:rsid w:val="007741B9"/>
    <w:rsid w:val="00774FDE"/>
    <w:rsid w:val="00775D89"/>
    <w:rsid w:val="00777EE3"/>
    <w:rsid w:val="007812CF"/>
    <w:rsid w:val="0078367D"/>
    <w:rsid w:val="00784D38"/>
    <w:rsid w:val="00785234"/>
    <w:rsid w:val="00794435"/>
    <w:rsid w:val="00794ACF"/>
    <w:rsid w:val="007A08A8"/>
    <w:rsid w:val="007A1603"/>
    <w:rsid w:val="007A682A"/>
    <w:rsid w:val="007A7F29"/>
    <w:rsid w:val="007B03DA"/>
    <w:rsid w:val="007B108D"/>
    <w:rsid w:val="007B1A7B"/>
    <w:rsid w:val="007B2030"/>
    <w:rsid w:val="007B3138"/>
    <w:rsid w:val="007B40DC"/>
    <w:rsid w:val="007B5CE7"/>
    <w:rsid w:val="007B6F78"/>
    <w:rsid w:val="007B75F4"/>
    <w:rsid w:val="007C10BA"/>
    <w:rsid w:val="007C2324"/>
    <w:rsid w:val="007C2806"/>
    <w:rsid w:val="007C3E7F"/>
    <w:rsid w:val="007C5C1B"/>
    <w:rsid w:val="007D3448"/>
    <w:rsid w:val="007E04CD"/>
    <w:rsid w:val="007E1426"/>
    <w:rsid w:val="007E1517"/>
    <w:rsid w:val="007E4746"/>
    <w:rsid w:val="007E4E9A"/>
    <w:rsid w:val="007E5978"/>
    <w:rsid w:val="007E6EE6"/>
    <w:rsid w:val="007F1A81"/>
    <w:rsid w:val="007F29F8"/>
    <w:rsid w:val="007F2D82"/>
    <w:rsid w:val="007F43F2"/>
    <w:rsid w:val="007F48B2"/>
    <w:rsid w:val="007F4EF0"/>
    <w:rsid w:val="007F4F0A"/>
    <w:rsid w:val="007F5CFF"/>
    <w:rsid w:val="00801827"/>
    <w:rsid w:val="00801CF6"/>
    <w:rsid w:val="00804B6E"/>
    <w:rsid w:val="008053CE"/>
    <w:rsid w:val="00805526"/>
    <w:rsid w:val="0081013E"/>
    <w:rsid w:val="00810C0D"/>
    <w:rsid w:val="008113B4"/>
    <w:rsid w:val="008114F0"/>
    <w:rsid w:val="00813D89"/>
    <w:rsid w:val="00814D74"/>
    <w:rsid w:val="00814DE5"/>
    <w:rsid w:val="00820942"/>
    <w:rsid w:val="008248D1"/>
    <w:rsid w:val="0082586A"/>
    <w:rsid w:val="00825FFE"/>
    <w:rsid w:val="008261B4"/>
    <w:rsid w:val="00827EDE"/>
    <w:rsid w:val="00832EAB"/>
    <w:rsid w:val="00833306"/>
    <w:rsid w:val="00834603"/>
    <w:rsid w:val="008358B4"/>
    <w:rsid w:val="008361AD"/>
    <w:rsid w:val="00841634"/>
    <w:rsid w:val="00842EF4"/>
    <w:rsid w:val="00843D15"/>
    <w:rsid w:val="00845AA0"/>
    <w:rsid w:val="008464E6"/>
    <w:rsid w:val="008510FF"/>
    <w:rsid w:val="008530BE"/>
    <w:rsid w:val="008540FA"/>
    <w:rsid w:val="008606A0"/>
    <w:rsid w:val="00861E1B"/>
    <w:rsid w:val="00863446"/>
    <w:rsid w:val="00863E4E"/>
    <w:rsid w:val="00867895"/>
    <w:rsid w:val="00867D27"/>
    <w:rsid w:val="00875FE9"/>
    <w:rsid w:val="0087684F"/>
    <w:rsid w:val="00876CAC"/>
    <w:rsid w:val="00880F2F"/>
    <w:rsid w:val="008811C8"/>
    <w:rsid w:val="00884E85"/>
    <w:rsid w:val="00885A76"/>
    <w:rsid w:val="00886079"/>
    <w:rsid w:val="00886621"/>
    <w:rsid w:val="00891F34"/>
    <w:rsid w:val="00895C04"/>
    <w:rsid w:val="008970B7"/>
    <w:rsid w:val="008A0530"/>
    <w:rsid w:val="008A0739"/>
    <w:rsid w:val="008A0BC8"/>
    <w:rsid w:val="008A1B21"/>
    <w:rsid w:val="008A3DD8"/>
    <w:rsid w:val="008A3F85"/>
    <w:rsid w:val="008A47BD"/>
    <w:rsid w:val="008A51E8"/>
    <w:rsid w:val="008B0AA8"/>
    <w:rsid w:val="008B0AC9"/>
    <w:rsid w:val="008B0F37"/>
    <w:rsid w:val="008B55D2"/>
    <w:rsid w:val="008B5C21"/>
    <w:rsid w:val="008B791D"/>
    <w:rsid w:val="008C1488"/>
    <w:rsid w:val="008C1C7C"/>
    <w:rsid w:val="008C208A"/>
    <w:rsid w:val="008C56AB"/>
    <w:rsid w:val="008C7EC9"/>
    <w:rsid w:val="008D0538"/>
    <w:rsid w:val="008D0D9A"/>
    <w:rsid w:val="008D2CA8"/>
    <w:rsid w:val="008D4AA6"/>
    <w:rsid w:val="008E0CD4"/>
    <w:rsid w:val="008E2267"/>
    <w:rsid w:val="008E64B6"/>
    <w:rsid w:val="008E6827"/>
    <w:rsid w:val="008F0F03"/>
    <w:rsid w:val="008F1341"/>
    <w:rsid w:val="008F23B3"/>
    <w:rsid w:val="008F2CF5"/>
    <w:rsid w:val="008F3034"/>
    <w:rsid w:val="008F3194"/>
    <w:rsid w:val="008F334F"/>
    <w:rsid w:val="008F4AFC"/>
    <w:rsid w:val="008F5E84"/>
    <w:rsid w:val="008F65FF"/>
    <w:rsid w:val="00900EE5"/>
    <w:rsid w:val="00901E01"/>
    <w:rsid w:val="00904BC8"/>
    <w:rsid w:val="00906D5B"/>
    <w:rsid w:val="00907133"/>
    <w:rsid w:val="009071E8"/>
    <w:rsid w:val="009118F6"/>
    <w:rsid w:val="00911EB8"/>
    <w:rsid w:val="00912168"/>
    <w:rsid w:val="009139C7"/>
    <w:rsid w:val="00913CAC"/>
    <w:rsid w:val="009140E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79A"/>
    <w:rsid w:val="009448F7"/>
    <w:rsid w:val="00945A1D"/>
    <w:rsid w:val="00945CC4"/>
    <w:rsid w:val="00946226"/>
    <w:rsid w:val="00946533"/>
    <w:rsid w:val="00947A11"/>
    <w:rsid w:val="0095050A"/>
    <w:rsid w:val="0095266F"/>
    <w:rsid w:val="00953E59"/>
    <w:rsid w:val="0095533A"/>
    <w:rsid w:val="0095646B"/>
    <w:rsid w:val="00957565"/>
    <w:rsid w:val="00957A99"/>
    <w:rsid w:val="00962B64"/>
    <w:rsid w:val="00964D8D"/>
    <w:rsid w:val="00964EDA"/>
    <w:rsid w:val="00965A01"/>
    <w:rsid w:val="00965EA8"/>
    <w:rsid w:val="0096731B"/>
    <w:rsid w:val="0096785D"/>
    <w:rsid w:val="00970842"/>
    <w:rsid w:val="00971125"/>
    <w:rsid w:val="00971B43"/>
    <w:rsid w:val="00971F4F"/>
    <w:rsid w:val="00972D70"/>
    <w:rsid w:val="0097363B"/>
    <w:rsid w:val="009746B1"/>
    <w:rsid w:val="009757AA"/>
    <w:rsid w:val="00975A13"/>
    <w:rsid w:val="009775FC"/>
    <w:rsid w:val="00977BFB"/>
    <w:rsid w:val="00982385"/>
    <w:rsid w:val="00982810"/>
    <w:rsid w:val="009903CC"/>
    <w:rsid w:val="00995B1B"/>
    <w:rsid w:val="00996F5A"/>
    <w:rsid w:val="00997834"/>
    <w:rsid w:val="00997AD6"/>
    <w:rsid w:val="009A1396"/>
    <w:rsid w:val="009A2981"/>
    <w:rsid w:val="009A336D"/>
    <w:rsid w:val="009A398D"/>
    <w:rsid w:val="009A5010"/>
    <w:rsid w:val="009A63B5"/>
    <w:rsid w:val="009A7037"/>
    <w:rsid w:val="009C11CF"/>
    <w:rsid w:val="009C13FA"/>
    <w:rsid w:val="009C2AED"/>
    <w:rsid w:val="009C2BEA"/>
    <w:rsid w:val="009C3490"/>
    <w:rsid w:val="009C3BB0"/>
    <w:rsid w:val="009C575D"/>
    <w:rsid w:val="009C72D3"/>
    <w:rsid w:val="009D1FC0"/>
    <w:rsid w:val="009D2863"/>
    <w:rsid w:val="009D2A2A"/>
    <w:rsid w:val="009D4238"/>
    <w:rsid w:val="009D493B"/>
    <w:rsid w:val="009D5E09"/>
    <w:rsid w:val="009D5EE5"/>
    <w:rsid w:val="009D5F1E"/>
    <w:rsid w:val="009D7580"/>
    <w:rsid w:val="009E00C4"/>
    <w:rsid w:val="009E0C7A"/>
    <w:rsid w:val="009E0E38"/>
    <w:rsid w:val="009E31CD"/>
    <w:rsid w:val="009E53F4"/>
    <w:rsid w:val="009E59FA"/>
    <w:rsid w:val="009E6AA7"/>
    <w:rsid w:val="009F0078"/>
    <w:rsid w:val="009F00C5"/>
    <w:rsid w:val="009F72C8"/>
    <w:rsid w:val="009F7C96"/>
    <w:rsid w:val="00A006D5"/>
    <w:rsid w:val="00A01509"/>
    <w:rsid w:val="00A02651"/>
    <w:rsid w:val="00A0337B"/>
    <w:rsid w:val="00A035E4"/>
    <w:rsid w:val="00A03809"/>
    <w:rsid w:val="00A0459A"/>
    <w:rsid w:val="00A048B4"/>
    <w:rsid w:val="00A05197"/>
    <w:rsid w:val="00A069A1"/>
    <w:rsid w:val="00A06C1E"/>
    <w:rsid w:val="00A07C43"/>
    <w:rsid w:val="00A116EA"/>
    <w:rsid w:val="00A11739"/>
    <w:rsid w:val="00A14311"/>
    <w:rsid w:val="00A15590"/>
    <w:rsid w:val="00A1579B"/>
    <w:rsid w:val="00A20CEA"/>
    <w:rsid w:val="00A24AF2"/>
    <w:rsid w:val="00A24C42"/>
    <w:rsid w:val="00A2629A"/>
    <w:rsid w:val="00A26F1E"/>
    <w:rsid w:val="00A272D4"/>
    <w:rsid w:val="00A2737A"/>
    <w:rsid w:val="00A303C6"/>
    <w:rsid w:val="00A31E06"/>
    <w:rsid w:val="00A32873"/>
    <w:rsid w:val="00A32B6F"/>
    <w:rsid w:val="00A333F2"/>
    <w:rsid w:val="00A34EAB"/>
    <w:rsid w:val="00A41E01"/>
    <w:rsid w:val="00A435C8"/>
    <w:rsid w:val="00A45D6C"/>
    <w:rsid w:val="00A470E3"/>
    <w:rsid w:val="00A513AA"/>
    <w:rsid w:val="00A579F4"/>
    <w:rsid w:val="00A57FF4"/>
    <w:rsid w:val="00A6051F"/>
    <w:rsid w:val="00A60EED"/>
    <w:rsid w:val="00A621FE"/>
    <w:rsid w:val="00A6232E"/>
    <w:rsid w:val="00A64430"/>
    <w:rsid w:val="00A652BE"/>
    <w:rsid w:val="00A6579B"/>
    <w:rsid w:val="00A65C0A"/>
    <w:rsid w:val="00A66966"/>
    <w:rsid w:val="00A71244"/>
    <w:rsid w:val="00A721C0"/>
    <w:rsid w:val="00A7294C"/>
    <w:rsid w:val="00A731B8"/>
    <w:rsid w:val="00A7517C"/>
    <w:rsid w:val="00A76CC7"/>
    <w:rsid w:val="00A774B1"/>
    <w:rsid w:val="00A84013"/>
    <w:rsid w:val="00A84E3E"/>
    <w:rsid w:val="00A850E9"/>
    <w:rsid w:val="00A856B1"/>
    <w:rsid w:val="00A875F3"/>
    <w:rsid w:val="00A900C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B7F9D"/>
    <w:rsid w:val="00AC0797"/>
    <w:rsid w:val="00AC2EDE"/>
    <w:rsid w:val="00AC53AF"/>
    <w:rsid w:val="00AD0E00"/>
    <w:rsid w:val="00AD43BA"/>
    <w:rsid w:val="00AD4F9D"/>
    <w:rsid w:val="00AD628A"/>
    <w:rsid w:val="00AD6374"/>
    <w:rsid w:val="00AE05E1"/>
    <w:rsid w:val="00AE0877"/>
    <w:rsid w:val="00AE0AC0"/>
    <w:rsid w:val="00AE2123"/>
    <w:rsid w:val="00AE4246"/>
    <w:rsid w:val="00AE486F"/>
    <w:rsid w:val="00AE59E5"/>
    <w:rsid w:val="00AE629D"/>
    <w:rsid w:val="00AE6938"/>
    <w:rsid w:val="00AE6DBC"/>
    <w:rsid w:val="00AF0A65"/>
    <w:rsid w:val="00AF223D"/>
    <w:rsid w:val="00AF22E7"/>
    <w:rsid w:val="00AF3F61"/>
    <w:rsid w:val="00AF532B"/>
    <w:rsid w:val="00AF5BE9"/>
    <w:rsid w:val="00AF5C4F"/>
    <w:rsid w:val="00AF62C9"/>
    <w:rsid w:val="00AF62FB"/>
    <w:rsid w:val="00AF67A9"/>
    <w:rsid w:val="00AF72A7"/>
    <w:rsid w:val="00AF7E9D"/>
    <w:rsid w:val="00B024D9"/>
    <w:rsid w:val="00B02764"/>
    <w:rsid w:val="00B03FFF"/>
    <w:rsid w:val="00B0502D"/>
    <w:rsid w:val="00B058EF"/>
    <w:rsid w:val="00B06649"/>
    <w:rsid w:val="00B07F75"/>
    <w:rsid w:val="00B10AB7"/>
    <w:rsid w:val="00B1151B"/>
    <w:rsid w:val="00B170A2"/>
    <w:rsid w:val="00B1734B"/>
    <w:rsid w:val="00B17A96"/>
    <w:rsid w:val="00B17F72"/>
    <w:rsid w:val="00B203FF"/>
    <w:rsid w:val="00B20456"/>
    <w:rsid w:val="00B22277"/>
    <w:rsid w:val="00B22944"/>
    <w:rsid w:val="00B261BE"/>
    <w:rsid w:val="00B2758D"/>
    <w:rsid w:val="00B30482"/>
    <w:rsid w:val="00B31526"/>
    <w:rsid w:val="00B3226B"/>
    <w:rsid w:val="00B326A7"/>
    <w:rsid w:val="00B33322"/>
    <w:rsid w:val="00B33F30"/>
    <w:rsid w:val="00B33FA0"/>
    <w:rsid w:val="00B34124"/>
    <w:rsid w:val="00B3418C"/>
    <w:rsid w:val="00B34980"/>
    <w:rsid w:val="00B35545"/>
    <w:rsid w:val="00B36C89"/>
    <w:rsid w:val="00B40CDF"/>
    <w:rsid w:val="00B41CEE"/>
    <w:rsid w:val="00B420B6"/>
    <w:rsid w:val="00B43D3A"/>
    <w:rsid w:val="00B450AD"/>
    <w:rsid w:val="00B47F44"/>
    <w:rsid w:val="00B500E8"/>
    <w:rsid w:val="00B506B5"/>
    <w:rsid w:val="00B52163"/>
    <w:rsid w:val="00B55EF6"/>
    <w:rsid w:val="00B61582"/>
    <w:rsid w:val="00B6217E"/>
    <w:rsid w:val="00B625F2"/>
    <w:rsid w:val="00B627C5"/>
    <w:rsid w:val="00B64367"/>
    <w:rsid w:val="00B64C8C"/>
    <w:rsid w:val="00B65B45"/>
    <w:rsid w:val="00B65F91"/>
    <w:rsid w:val="00B6769D"/>
    <w:rsid w:val="00B6772A"/>
    <w:rsid w:val="00B67D49"/>
    <w:rsid w:val="00B82CCE"/>
    <w:rsid w:val="00B83559"/>
    <w:rsid w:val="00B853F1"/>
    <w:rsid w:val="00B86A43"/>
    <w:rsid w:val="00B90CA9"/>
    <w:rsid w:val="00B90ED6"/>
    <w:rsid w:val="00B91976"/>
    <w:rsid w:val="00B92CED"/>
    <w:rsid w:val="00B94117"/>
    <w:rsid w:val="00B9641A"/>
    <w:rsid w:val="00B968C2"/>
    <w:rsid w:val="00BA01C8"/>
    <w:rsid w:val="00BA028D"/>
    <w:rsid w:val="00BA1722"/>
    <w:rsid w:val="00BA20B4"/>
    <w:rsid w:val="00BA3E7C"/>
    <w:rsid w:val="00BA62AA"/>
    <w:rsid w:val="00BA6C5D"/>
    <w:rsid w:val="00BA6DD4"/>
    <w:rsid w:val="00BB018E"/>
    <w:rsid w:val="00BB1636"/>
    <w:rsid w:val="00BB1996"/>
    <w:rsid w:val="00BB1B98"/>
    <w:rsid w:val="00BB5BAF"/>
    <w:rsid w:val="00BB6801"/>
    <w:rsid w:val="00BB7B1F"/>
    <w:rsid w:val="00BC12C5"/>
    <w:rsid w:val="00BC3F20"/>
    <w:rsid w:val="00BC4D26"/>
    <w:rsid w:val="00BC5518"/>
    <w:rsid w:val="00BD054F"/>
    <w:rsid w:val="00BD078D"/>
    <w:rsid w:val="00BD08E1"/>
    <w:rsid w:val="00BD3DBF"/>
    <w:rsid w:val="00BD4209"/>
    <w:rsid w:val="00BD429D"/>
    <w:rsid w:val="00BD44A9"/>
    <w:rsid w:val="00BD6D69"/>
    <w:rsid w:val="00BD755A"/>
    <w:rsid w:val="00BE0741"/>
    <w:rsid w:val="00BE1539"/>
    <w:rsid w:val="00BE1881"/>
    <w:rsid w:val="00BE4EDA"/>
    <w:rsid w:val="00BF148F"/>
    <w:rsid w:val="00BF27FA"/>
    <w:rsid w:val="00BF35EB"/>
    <w:rsid w:val="00BF36A0"/>
    <w:rsid w:val="00BF3884"/>
    <w:rsid w:val="00BF52DE"/>
    <w:rsid w:val="00BF6116"/>
    <w:rsid w:val="00BF7985"/>
    <w:rsid w:val="00C00318"/>
    <w:rsid w:val="00C01BE9"/>
    <w:rsid w:val="00C025FF"/>
    <w:rsid w:val="00C034D3"/>
    <w:rsid w:val="00C049CA"/>
    <w:rsid w:val="00C055ED"/>
    <w:rsid w:val="00C07276"/>
    <w:rsid w:val="00C11030"/>
    <w:rsid w:val="00C111B1"/>
    <w:rsid w:val="00C11E48"/>
    <w:rsid w:val="00C12554"/>
    <w:rsid w:val="00C14663"/>
    <w:rsid w:val="00C14746"/>
    <w:rsid w:val="00C15F4D"/>
    <w:rsid w:val="00C202F8"/>
    <w:rsid w:val="00C20D92"/>
    <w:rsid w:val="00C221C1"/>
    <w:rsid w:val="00C2325E"/>
    <w:rsid w:val="00C24670"/>
    <w:rsid w:val="00C247EA"/>
    <w:rsid w:val="00C25557"/>
    <w:rsid w:val="00C32FD3"/>
    <w:rsid w:val="00C3347F"/>
    <w:rsid w:val="00C338D7"/>
    <w:rsid w:val="00C33B14"/>
    <w:rsid w:val="00C34A10"/>
    <w:rsid w:val="00C34F92"/>
    <w:rsid w:val="00C36B93"/>
    <w:rsid w:val="00C36F3E"/>
    <w:rsid w:val="00C37A4C"/>
    <w:rsid w:val="00C37C50"/>
    <w:rsid w:val="00C40538"/>
    <w:rsid w:val="00C43EF4"/>
    <w:rsid w:val="00C4612C"/>
    <w:rsid w:val="00C47732"/>
    <w:rsid w:val="00C50963"/>
    <w:rsid w:val="00C50BD6"/>
    <w:rsid w:val="00C50FA2"/>
    <w:rsid w:val="00C51E26"/>
    <w:rsid w:val="00C54D16"/>
    <w:rsid w:val="00C55135"/>
    <w:rsid w:val="00C55DFD"/>
    <w:rsid w:val="00C57A55"/>
    <w:rsid w:val="00C60A38"/>
    <w:rsid w:val="00C62A0C"/>
    <w:rsid w:val="00C635E2"/>
    <w:rsid w:val="00C65A83"/>
    <w:rsid w:val="00C66976"/>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310"/>
    <w:rsid w:val="00C91BEB"/>
    <w:rsid w:val="00C92780"/>
    <w:rsid w:val="00C9767E"/>
    <w:rsid w:val="00C97FC4"/>
    <w:rsid w:val="00CA0192"/>
    <w:rsid w:val="00CA43F1"/>
    <w:rsid w:val="00CA4FDE"/>
    <w:rsid w:val="00CA706C"/>
    <w:rsid w:val="00CA70E7"/>
    <w:rsid w:val="00CB228A"/>
    <w:rsid w:val="00CB2E17"/>
    <w:rsid w:val="00CB3056"/>
    <w:rsid w:val="00CB3987"/>
    <w:rsid w:val="00CB7E08"/>
    <w:rsid w:val="00CC4F4F"/>
    <w:rsid w:val="00CC5AD8"/>
    <w:rsid w:val="00CC6456"/>
    <w:rsid w:val="00CC7AB8"/>
    <w:rsid w:val="00CD434F"/>
    <w:rsid w:val="00CD513A"/>
    <w:rsid w:val="00CE1D90"/>
    <w:rsid w:val="00CE2446"/>
    <w:rsid w:val="00CE5451"/>
    <w:rsid w:val="00CE5F47"/>
    <w:rsid w:val="00CE6986"/>
    <w:rsid w:val="00CE78F5"/>
    <w:rsid w:val="00CF24D4"/>
    <w:rsid w:val="00CF3925"/>
    <w:rsid w:val="00CF63FC"/>
    <w:rsid w:val="00D01536"/>
    <w:rsid w:val="00D027B9"/>
    <w:rsid w:val="00D0489B"/>
    <w:rsid w:val="00D052B4"/>
    <w:rsid w:val="00D0658F"/>
    <w:rsid w:val="00D07A8B"/>
    <w:rsid w:val="00D10CB9"/>
    <w:rsid w:val="00D10F72"/>
    <w:rsid w:val="00D1298F"/>
    <w:rsid w:val="00D15616"/>
    <w:rsid w:val="00D17891"/>
    <w:rsid w:val="00D206E0"/>
    <w:rsid w:val="00D2097D"/>
    <w:rsid w:val="00D20F00"/>
    <w:rsid w:val="00D223CA"/>
    <w:rsid w:val="00D228B8"/>
    <w:rsid w:val="00D25E0F"/>
    <w:rsid w:val="00D27637"/>
    <w:rsid w:val="00D30343"/>
    <w:rsid w:val="00D33194"/>
    <w:rsid w:val="00D33EEC"/>
    <w:rsid w:val="00D3635A"/>
    <w:rsid w:val="00D36920"/>
    <w:rsid w:val="00D36B09"/>
    <w:rsid w:val="00D434D3"/>
    <w:rsid w:val="00D4358F"/>
    <w:rsid w:val="00D443D7"/>
    <w:rsid w:val="00D5188B"/>
    <w:rsid w:val="00D520E7"/>
    <w:rsid w:val="00D5262D"/>
    <w:rsid w:val="00D53C66"/>
    <w:rsid w:val="00D56DA0"/>
    <w:rsid w:val="00D62793"/>
    <w:rsid w:val="00D627BE"/>
    <w:rsid w:val="00D633B2"/>
    <w:rsid w:val="00D6578B"/>
    <w:rsid w:val="00D65905"/>
    <w:rsid w:val="00D67E6B"/>
    <w:rsid w:val="00D71B35"/>
    <w:rsid w:val="00D73324"/>
    <w:rsid w:val="00D74DFD"/>
    <w:rsid w:val="00D770C8"/>
    <w:rsid w:val="00D80302"/>
    <w:rsid w:val="00D81A2D"/>
    <w:rsid w:val="00D81CB0"/>
    <w:rsid w:val="00D81FFB"/>
    <w:rsid w:val="00D82211"/>
    <w:rsid w:val="00D82E35"/>
    <w:rsid w:val="00D8365B"/>
    <w:rsid w:val="00D8559E"/>
    <w:rsid w:val="00D85931"/>
    <w:rsid w:val="00D863DB"/>
    <w:rsid w:val="00D87671"/>
    <w:rsid w:val="00D90346"/>
    <w:rsid w:val="00D91B41"/>
    <w:rsid w:val="00D92132"/>
    <w:rsid w:val="00D92CE7"/>
    <w:rsid w:val="00D931B6"/>
    <w:rsid w:val="00D95849"/>
    <w:rsid w:val="00D9595A"/>
    <w:rsid w:val="00D967DA"/>
    <w:rsid w:val="00D9682A"/>
    <w:rsid w:val="00D96A05"/>
    <w:rsid w:val="00D96ACC"/>
    <w:rsid w:val="00D974FB"/>
    <w:rsid w:val="00DA031B"/>
    <w:rsid w:val="00DA48F8"/>
    <w:rsid w:val="00DA5524"/>
    <w:rsid w:val="00DA60A4"/>
    <w:rsid w:val="00DB0295"/>
    <w:rsid w:val="00DB207B"/>
    <w:rsid w:val="00DB3285"/>
    <w:rsid w:val="00DB5138"/>
    <w:rsid w:val="00DB6108"/>
    <w:rsid w:val="00DC008F"/>
    <w:rsid w:val="00DC34F9"/>
    <w:rsid w:val="00DC7E5D"/>
    <w:rsid w:val="00DD3133"/>
    <w:rsid w:val="00DD4052"/>
    <w:rsid w:val="00DD4464"/>
    <w:rsid w:val="00DD6074"/>
    <w:rsid w:val="00DD693A"/>
    <w:rsid w:val="00DE125D"/>
    <w:rsid w:val="00DE3736"/>
    <w:rsid w:val="00DE5620"/>
    <w:rsid w:val="00DE5C6B"/>
    <w:rsid w:val="00DE6056"/>
    <w:rsid w:val="00DE6090"/>
    <w:rsid w:val="00DF1CBC"/>
    <w:rsid w:val="00DF3EFE"/>
    <w:rsid w:val="00DF636A"/>
    <w:rsid w:val="00DF7D20"/>
    <w:rsid w:val="00E020C8"/>
    <w:rsid w:val="00E02685"/>
    <w:rsid w:val="00E03C4F"/>
    <w:rsid w:val="00E0642F"/>
    <w:rsid w:val="00E104DF"/>
    <w:rsid w:val="00E17DC5"/>
    <w:rsid w:val="00E21634"/>
    <w:rsid w:val="00E25BA6"/>
    <w:rsid w:val="00E26EB9"/>
    <w:rsid w:val="00E27141"/>
    <w:rsid w:val="00E272E4"/>
    <w:rsid w:val="00E31382"/>
    <w:rsid w:val="00E31596"/>
    <w:rsid w:val="00E3510F"/>
    <w:rsid w:val="00E3663A"/>
    <w:rsid w:val="00E367AD"/>
    <w:rsid w:val="00E3733D"/>
    <w:rsid w:val="00E40792"/>
    <w:rsid w:val="00E41BFA"/>
    <w:rsid w:val="00E43DCB"/>
    <w:rsid w:val="00E45226"/>
    <w:rsid w:val="00E45436"/>
    <w:rsid w:val="00E45669"/>
    <w:rsid w:val="00E47EAF"/>
    <w:rsid w:val="00E55664"/>
    <w:rsid w:val="00E563D9"/>
    <w:rsid w:val="00E56F2D"/>
    <w:rsid w:val="00E5710E"/>
    <w:rsid w:val="00E63F4F"/>
    <w:rsid w:val="00E6488F"/>
    <w:rsid w:val="00E64DA3"/>
    <w:rsid w:val="00E679F9"/>
    <w:rsid w:val="00E7101C"/>
    <w:rsid w:val="00E710F2"/>
    <w:rsid w:val="00E72731"/>
    <w:rsid w:val="00E73A87"/>
    <w:rsid w:val="00E76C52"/>
    <w:rsid w:val="00E80B1C"/>
    <w:rsid w:val="00E83080"/>
    <w:rsid w:val="00E84193"/>
    <w:rsid w:val="00E870E4"/>
    <w:rsid w:val="00E8796B"/>
    <w:rsid w:val="00E90C07"/>
    <w:rsid w:val="00E93E2B"/>
    <w:rsid w:val="00E93F27"/>
    <w:rsid w:val="00E94350"/>
    <w:rsid w:val="00E97B77"/>
    <w:rsid w:val="00EA060C"/>
    <w:rsid w:val="00EA1A73"/>
    <w:rsid w:val="00EA4041"/>
    <w:rsid w:val="00EA4C6B"/>
    <w:rsid w:val="00EA7109"/>
    <w:rsid w:val="00EB103A"/>
    <w:rsid w:val="00EB256E"/>
    <w:rsid w:val="00EB26B6"/>
    <w:rsid w:val="00EB297C"/>
    <w:rsid w:val="00EB44CD"/>
    <w:rsid w:val="00EB70EE"/>
    <w:rsid w:val="00EC0190"/>
    <w:rsid w:val="00EC0825"/>
    <w:rsid w:val="00EC3146"/>
    <w:rsid w:val="00EC4BB0"/>
    <w:rsid w:val="00EC4C64"/>
    <w:rsid w:val="00EC7202"/>
    <w:rsid w:val="00ED2843"/>
    <w:rsid w:val="00ED2DE6"/>
    <w:rsid w:val="00ED4141"/>
    <w:rsid w:val="00ED4AAB"/>
    <w:rsid w:val="00ED54B8"/>
    <w:rsid w:val="00ED6B0F"/>
    <w:rsid w:val="00EE285A"/>
    <w:rsid w:val="00EE3372"/>
    <w:rsid w:val="00EE5549"/>
    <w:rsid w:val="00EE5A45"/>
    <w:rsid w:val="00EE6F7A"/>
    <w:rsid w:val="00EF1F94"/>
    <w:rsid w:val="00EF273A"/>
    <w:rsid w:val="00EF46D9"/>
    <w:rsid w:val="00EF6148"/>
    <w:rsid w:val="00EF7E3E"/>
    <w:rsid w:val="00F03A6B"/>
    <w:rsid w:val="00F04F4D"/>
    <w:rsid w:val="00F051B3"/>
    <w:rsid w:val="00F071B9"/>
    <w:rsid w:val="00F07604"/>
    <w:rsid w:val="00F109DA"/>
    <w:rsid w:val="00F122F6"/>
    <w:rsid w:val="00F14625"/>
    <w:rsid w:val="00F15189"/>
    <w:rsid w:val="00F1598A"/>
    <w:rsid w:val="00F20F66"/>
    <w:rsid w:val="00F21C61"/>
    <w:rsid w:val="00F21E51"/>
    <w:rsid w:val="00F25056"/>
    <w:rsid w:val="00F26716"/>
    <w:rsid w:val="00F26C97"/>
    <w:rsid w:val="00F30FA6"/>
    <w:rsid w:val="00F3287A"/>
    <w:rsid w:val="00F32996"/>
    <w:rsid w:val="00F34BCF"/>
    <w:rsid w:val="00F351DC"/>
    <w:rsid w:val="00F3576A"/>
    <w:rsid w:val="00F35EB0"/>
    <w:rsid w:val="00F373D8"/>
    <w:rsid w:val="00F402EC"/>
    <w:rsid w:val="00F41308"/>
    <w:rsid w:val="00F41387"/>
    <w:rsid w:val="00F4308C"/>
    <w:rsid w:val="00F431EF"/>
    <w:rsid w:val="00F43818"/>
    <w:rsid w:val="00F43B50"/>
    <w:rsid w:val="00F44AAE"/>
    <w:rsid w:val="00F4530E"/>
    <w:rsid w:val="00F4545C"/>
    <w:rsid w:val="00F53EE8"/>
    <w:rsid w:val="00F545A8"/>
    <w:rsid w:val="00F5475F"/>
    <w:rsid w:val="00F54857"/>
    <w:rsid w:val="00F5666F"/>
    <w:rsid w:val="00F56E41"/>
    <w:rsid w:val="00F571EC"/>
    <w:rsid w:val="00F57ABE"/>
    <w:rsid w:val="00F60264"/>
    <w:rsid w:val="00F60B1B"/>
    <w:rsid w:val="00F61A34"/>
    <w:rsid w:val="00F622D7"/>
    <w:rsid w:val="00F658A9"/>
    <w:rsid w:val="00F66D48"/>
    <w:rsid w:val="00F71652"/>
    <w:rsid w:val="00F716D9"/>
    <w:rsid w:val="00F74407"/>
    <w:rsid w:val="00F764BE"/>
    <w:rsid w:val="00F766CB"/>
    <w:rsid w:val="00F769EA"/>
    <w:rsid w:val="00F77117"/>
    <w:rsid w:val="00F77773"/>
    <w:rsid w:val="00F81267"/>
    <w:rsid w:val="00F826D8"/>
    <w:rsid w:val="00F8466F"/>
    <w:rsid w:val="00F84AF1"/>
    <w:rsid w:val="00F86E9A"/>
    <w:rsid w:val="00F877E5"/>
    <w:rsid w:val="00F879C4"/>
    <w:rsid w:val="00F87D53"/>
    <w:rsid w:val="00F9196B"/>
    <w:rsid w:val="00F942C6"/>
    <w:rsid w:val="00F94451"/>
    <w:rsid w:val="00F9448A"/>
    <w:rsid w:val="00F947D6"/>
    <w:rsid w:val="00F94CDC"/>
    <w:rsid w:val="00F9579E"/>
    <w:rsid w:val="00F961BE"/>
    <w:rsid w:val="00F9787C"/>
    <w:rsid w:val="00FA029F"/>
    <w:rsid w:val="00FA16AF"/>
    <w:rsid w:val="00FA4E6F"/>
    <w:rsid w:val="00FA5C1A"/>
    <w:rsid w:val="00FA6EFF"/>
    <w:rsid w:val="00FA7666"/>
    <w:rsid w:val="00FB0F2E"/>
    <w:rsid w:val="00FB3E04"/>
    <w:rsid w:val="00FB4F23"/>
    <w:rsid w:val="00FB67BC"/>
    <w:rsid w:val="00FB7092"/>
    <w:rsid w:val="00FC0720"/>
    <w:rsid w:val="00FC1860"/>
    <w:rsid w:val="00FC1B7F"/>
    <w:rsid w:val="00FC1F3B"/>
    <w:rsid w:val="00FC4A8E"/>
    <w:rsid w:val="00FC5688"/>
    <w:rsid w:val="00FD13BC"/>
    <w:rsid w:val="00FD2E7C"/>
    <w:rsid w:val="00FD3169"/>
    <w:rsid w:val="00FD4961"/>
    <w:rsid w:val="00FD7976"/>
    <w:rsid w:val="00FE0686"/>
    <w:rsid w:val="00FE37B1"/>
    <w:rsid w:val="00FE46F1"/>
    <w:rsid w:val="00FE5081"/>
    <w:rsid w:val="00FE58D0"/>
    <w:rsid w:val="00FE70A6"/>
    <w:rsid w:val="00FE7FF1"/>
    <w:rsid w:val="00FF062B"/>
    <w:rsid w:val="00FF0FE9"/>
    <w:rsid w:val="00FF248A"/>
    <w:rsid w:val="00FF3F96"/>
    <w:rsid w:val="00FF48FE"/>
    <w:rsid w:val="00FF4BC2"/>
    <w:rsid w:val="00FF54D4"/>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48AF5068"/>
  <w15:docId w15:val="{839CD4C8-6750-44F0-B77F-E0E13AFE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2405EE"/>
    <w:pPr>
      <w:tabs>
        <w:tab w:val="center" w:leader="hyphen" w:pos="4513"/>
      </w:tabs>
      <w:spacing w:before="120" w:line="360" w:lineRule="exact"/>
      <w:outlineLvl w:val="2"/>
    </w:pPr>
    <w:rPr>
      <w:rFonts w:asciiTheme="majorHAnsi" w:hAnsiTheme="majorHAnsi" w:cstheme="majorHAnsi"/>
      <w:iCs/>
      <w:color w:val="auto"/>
      <w:sz w:val="24"/>
    </w:rPr>
  </w:style>
  <w:style w:type="paragraph" w:styleId="Heading4">
    <w:name w:val="heading 4"/>
    <w:basedOn w:val="BodyCopy"/>
    <w:next w:val="BodyCopy"/>
    <w:link w:val="Heading4Char"/>
    <w:autoRedefine/>
    <w:unhideWhenUsed/>
    <w:qFormat/>
    <w:locked/>
    <w:rsid w:val="00801CF6"/>
    <w:pPr>
      <w:shd w:val="clear" w:color="auto" w:fill="3D2262" w:themeFill="accent1"/>
      <w:spacing w:before="0" w:after="120" w:line="460" w:lineRule="exact"/>
      <w:outlineLvl w:val="3"/>
    </w:pPr>
    <w:rPr>
      <w:rFonts w:asciiTheme="majorHAnsi" w:hAnsiTheme="majorHAnsi" w:cstheme="majorHAnsi"/>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2405EE"/>
    <w:rPr>
      <w:rFonts w:asciiTheme="majorHAnsi" w:hAnsiTheme="majorHAnsi" w:cstheme="majorHAnsi"/>
      <w:iCs/>
      <w:color w:val="auto"/>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qFormat/>
    <w:rsid w:val="00533388"/>
    <w:pPr>
      <w:spacing w:before="0" w:after="0" w:line="300" w:lineRule="exact"/>
    </w:pPr>
    <w:rPr>
      <w:rFonts w:eastAsia="Times New Roman"/>
      <w:bCs/>
      <w:iCs/>
      <w:lang w:val="en-US"/>
    </w:rPr>
  </w:style>
  <w:style w:type="paragraph" w:customStyle="1" w:styleId="Tablebullet1">
    <w:name w:val="Table bullet 1"/>
    <w:basedOn w:val="Bullet"/>
    <w:qFormat/>
    <w:rsid w:val="00FE46F1"/>
    <w:pPr>
      <w:spacing w:after="0" w:line="280" w:lineRule="exact"/>
      <w:ind w:left="357" w:hanging="357"/>
    </w:pPr>
    <w:rPr>
      <w:lang w:val="en-US"/>
    </w:rPr>
  </w:style>
  <w:style w:type="paragraph" w:customStyle="1" w:styleId="Tablebullet2">
    <w:name w:val="Table bullet 2"/>
    <w:basedOn w:val="Normal"/>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801CF6"/>
    <w:rPr>
      <w:rFonts w:asciiTheme="majorHAnsi" w:eastAsia="Times New Roman" w:hAnsiTheme="majorHAnsi" w:cstheme="majorHAnsi"/>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uiPriority w:val="99"/>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7"/>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iPriority w:val="99"/>
    <w:unhideWhenUsed/>
    <w:rsid w:val="00CA4FDE"/>
    <w:pPr>
      <w:spacing w:line="240" w:lineRule="auto"/>
    </w:pPr>
    <w:rPr>
      <w:sz w:val="20"/>
      <w:szCs w:val="20"/>
    </w:rPr>
  </w:style>
  <w:style w:type="character" w:customStyle="1" w:styleId="CommentTextChar">
    <w:name w:val="Comment Text Char"/>
    <w:basedOn w:val="DefaultParagraphFont"/>
    <w:link w:val="CommentText"/>
    <w:uiPriority w:val="99"/>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Bullet">
    <w:name w:val="List Bullet"/>
    <w:basedOn w:val="Normal"/>
    <w:uiPriority w:val="99"/>
    <w:qFormat/>
    <w:rsid w:val="00277037"/>
    <w:pPr>
      <w:numPr>
        <w:numId w:val="8"/>
      </w:numPr>
      <w:spacing w:before="0" w:after="0" w:line="240" w:lineRule="auto"/>
    </w:pPr>
    <w:rPr>
      <w:rFonts w:ascii="Calibri" w:eastAsia="Times New Roman" w:hAnsi="Calibri" w:cs="Times New Roman"/>
      <w:color w:val="auto"/>
      <w:szCs w:val="20"/>
      <w:lang w:eastAsia="en-US"/>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locked/>
    <w:rsid w:val="00277037"/>
    <w:pPr>
      <w:spacing w:before="0" w:after="0" w:line="240" w:lineRule="auto"/>
      <w:ind w:left="720"/>
      <w:contextualSpacing/>
    </w:pPr>
    <w:rPr>
      <w:rFonts w:ascii="Calibri" w:eastAsia="Times New Roman" w:hAnsi="Calibri" w:cs="Times New Roman"/>
      <w:color w:val="auto"/>
      <w:szCs w:val="20"/>
      <w:lang w:eastAsia="en-US"/>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277037"/>
    <w:rPr>
      <w:rFonts w:ascii="Calibri" w:eastAsia="Times New Roman" w:hAnsi="Calibri" w:cs="Times New Roman"/>
      <w:color w:val="auto"/>
      <w:szCs w:val="20"/>
      <w:lang w:eastAsia="en-US"/>
    </w:rPr>
  </w:style>
  <w:style w:type="table" w:customStyle="1" w:styleId="TableGrid1">
    <w:name w:val="Table Grid1"/>
    <w:basedOn w:val="TableNormal"/>
    <w:next w:val="TableGrid"/>
    <w:uiPriority w:val="59"/>
    <w:rsid w:val="002A4C6E"/>
    <w:rPr>
      <w:rFonts w:ascii="Calibri" w:eastAsia="Times New Roman" w:hAnsi="Calibri" w:cs="Times New Roman"/>
      <w:color w:val="auto"/>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4C6E"/>
    <w:pPr>
      <w:spacing w:before="100" w:beforeAutospacing="1" w:after="100" w:afterAutospacing="1" w:line="240" w:lineRule="auto"/>
    </w:pPr>
    <w:rPr>
      <w:rFonts w:ascii="Times New Roman" w:eastAsia="Times New Roman" w:hAnsi="Times New Roman" w:cs="Times New Roman"/>
      <w:color w:val="auto"/>
    </w:rPr>
  </w:style>
  <w:style w:type="paragraph" w:customStyle="1" w:styleId="Bulletlevel1">
    <w:name w:val="Bullet level 1"/>
    <w:basedOn w:val="BodyText"/>
    <w:rsid w:val="007E1517"/>
    <w:pPr>
      <w:tabs>
        <w:tab w:val="left" w:pos="284"/>
        <w:tab w:val="num" w:pos="1080"/>
      </w:tabs>
      <w:spacing w:before="60" w:line="240" w:lineRule="auto"/>
      <w:ind w:left="284" w:hanging="284"/>
    </w:pPr>
    <w:rPr>
      <w:rFonts w:ascii="Calibri" w:eastAsia="Times New Roman" w:hAnsi="Calibri"/>
      <w:bCs/>
      <w:iCs/>
      <w:color w:val="323232"/>
    </w:rPr>
  </w:style>
  <w:style w:type="paragraph" w:customStyle="1" w:styleId="Default">
    <w:name w:val="Default"/>
    <w:rsid w:val="005518FD"/>
    <w:pPr>
      <w:autoSpaceDE w:val="0"/>
      <w:autoSpaceDN w:val="0"/>
      <w:adjustRightInd w:val="0"/>
    </w:pPr>
    <w:rPr>
      <w:rFonts w:ascii="Times New Roman" w:eastAsia="Times New Roman" w:hAnsi="Times New Roman" w:cs="Times New Roman"/>
      <w:color w:val="000000"/>
    </w:rPr>
  </w:style>
  <w:style w:type="table" w:styleId="TableGridLight">
    <w:name w:val="Grid Table Light"/>
    <w:basedOn w:val="TableNormal"/>
    <w:uiPriority w:val="40"/>
    <w:locked/>
    <w:rsid w:val="003307AF"/>
    <w:pPr>
      <w:spacing w:before="120"/>
    </w:pPr>
    <w:rPr>
      <w:rFonts w:cs="Times New Roman"/>
      <w:color w:val="aut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f01">
    <w:name w:val="cf01"/>
    <w:basedOn w:val="DefaultParagraphFont"/>
    <w:rsid w:val="00A76CC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2628">
      <w:bodyDiv w:val="1"/>
      <w:marLeft w:val="0"/>
      <w:marRight w:val="0"/>
      <w:marTop w:val="0"/>
      <w:marBottom w:val="0"/>
      <w:divBdr>
        <w:top w:val="none" w:sz="0" w:space="0" w:color="auto"/>
        <w:left w:val="none" w:sz="0" w:space="0" w:color="auto"/>
        <w:bottom w:val="none" w:sz="0" w:space="0" w:color="auto"/>
        <w:right w:val="none" w:sz="0" w:space="0" w:color="auto"/>
      </w:divBdr>
    </w:div>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634750295">
      <w:bodyDiv w:val="1"/>
      <w:marLeft w:val="0"/>
      <w:marRight w:val="0"/>
      <w:marTop w:val="0"/>
      <w:marBottom w:val="0"/>
      <w:divBdr>
        <w:top w:val="none" w:sz="0" w:space="0" w:color="auto"/>
        <w:left w:val="none" w:sz="0" w:space="0" w:color="auto"/>
        <w:bottom w:val="none" w:sz="0" w:space="0" w:color="auto"/>
        <w:right w:val="none" w:sz="0" w:space="0" w:color="auto"/>
      </w:divBdr>
    </w:div>
    <w:div w:id="1665013347">
      <w:bodyDiv w:val="1"/>
      <w:marLeft w:val="0"/>
      <w:marRight w:val="0"/>
      <w:marTop w:val="0"/>
      <w:marBottom w:val="0"/>
      <w:divBdr>
        <w:top w:val="none" w:sz="0" w:space="0" w:color="auto"/>
        <w:left w:val="none" w:sz="0" w:space="0" w:color="auto"/>
        <w:bottom w:val="none" w:sz="0" w:space="0" w:color="auto"/>
        <w:right w:val="none" w:sz="0" w:space="0" w:color="auto"/>
      </w:divBdr>
    </w:div>
    <w:div w:id="1846819929">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1983001330">
      <w:bodyDiv w:val="1"/>
      <w:marLeft w:val="0"/>
      <w:marRight w:val="0"/>
      <w:marTop w:val="0"/>
      <w:marBottom w:val="0"/>
      <w:divBdr>
        <w:top w:val="none" w:sz="0" w:space="0" w:color="auto"/>
        <w:left w:val="none" w:sz="0" w:space="0" w:color="auto"/>
        <w:bottom w:val="none" w:sz="0" w:space="0" w:color="auto"/>
        <w:right w:val="none" w:sz="0" w:space="0" w:color="auto"/>
      </w:divBdr>
    </w:div>
    <w:div w:id="2105879888">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ruok.org.au/how-to-ask" TargetMode="External"/><Relationship Id="rId21" Type="http://schemas.openxmlformats.org/officeDocument/2006/relationships/hyperlink" Target="https://beyou.edu.au/resources/mental-health-continuum%09" TargetMode="External"/><Relationship Id="rId42" Type="http://schemas.openxmlformats.org/officeDocument/2006/relationships/hyperlink" Target="https://commons.wikimedia.org/wiki/File:Face-plain.svg" TargetMode="External"/><Relationship Id="rId47" Type="http://schemas.openxmlformats.org/officeDocument/2006/relationships/image" Target="media/image6.png"/><Relationship Id="rId63" Type="http://schemas.openxmlformats.org/officeDocument/2006/relationships/hyperlink" Target="mailto:CHS-HDWorkplaceResolution@act.gov.au" TargetMode="External"/><Relationship Id="rId68" Type="http://schemas.openxmlformats.org/officeDocument/2006/relationships/hyperlink" Target="https://www.pallcareact.org.au/wp-content/uploads/2020/05/Life-limiting-illnesses-in-the-workplace-A-toolkit-for-employees-2020.pdf" TargetMode="External"/><Relationship Id="rId84" Type="http://schemas.openxmlformats.org/officeDocument/2006/relationships/diagramColors" Target="diagrams/colors2.xml"/><Relationship Id="rId89" Type="http://schemas.openxmlformats.org/officeDocument/2006/relationships/hyperlink" Target="https://actgovernment.sharepoint.com/:w:/r/sites/Intranet-CHS/PolicyRegister/_layouts/15/Doc.aspx?sourcedoc=%7B4F4CFB17-2BBA-4ADA-AE62-70DF4603D542%7D&amp;file=Psychological%20Support%20for%20Staff%20-%20A%20Manager%E2%80%99s%20Guide.docx&amp;action=default&amp;mobileredirect=true&amp;DefaultItemOpen=1" TargetMode="External"/><Relationship Id="rId16" Type="http://schemas.openxmlformats.org/officeDocument/2006/relationships/hyperlink" Target="https://actgovernment.sharepoint.com/:b:/r/sites/Intranet-CHS/Shared%20Documents/Guide%20Employee%20Support%20During%20Reviews%20Approved.pdf?csf=1&amp;web=1&amp;e=iJO6fn" TargetMode="External"/><Relationship Id="rId11" Type="http://schemas.openxmlformats.org/officeDocument/2006/relationships/image" Target="media/image1.png"/><Relationship Id="rId32" Type="http://schemas.openxmlformats.org/officeDocument/2006/relationships/hyperlink" Target="https://specialpubs.austcommunitymedia.com.au/e-mags/2019/TL5/1003_01/" TargetMode="External"/><Relationship Id="rId37" Type="http://schemas.openxmlformats.org/officeDocument/2006/relationships/hyperlink" Target="https://www.commonground.org.au/article/death-and-sorry-business" TargetMode="External"/><Relationship Id="rId53" Type="http://schemas.openxmlformats.org/officeDocument/2006/relationships/image" Target="media/image8.png"/><Relationship Id="rId58" Type="http://schemas.openxmlformats.org/officeDocument/2006/relationships/image" Target="media/image11.png"/><Relationship Id="rId74" Type="http://schemas.openxmlformats.org/officeDocument/2006/relationships/hyperlink" Target="mailto:CHSHRAdvisory@act.gov.au" TargetMode="External"/><Relationship Id="rId79" Type="http://schemas.openxmlformats.org/officeDocument/2006/relationships/diagramColors" Target="diagrams/colors1.xml"/><Relationship Id="rId5" Type="http://schemas.openxmlformats.org/officeDocument/2006/relationships/numbering" Target="numbering.xml"/><Relationship Id="rId90" Type="http://schemas.openxmlformats.org/officeDocument/2006/relationships/hyperlink" Target="https://actgovernment.sharepoint.com/:w:/r/sites/Intranet-CHS/PolicyRegister/_layouts/15/Doc.aspx?sourcedoc=%7B4F4CFB17-2BBA-4ADA-AE62-70DF4603D542%7D&amp;file=Psychological%20Support%20for%20Staff%20-%20A%20Manager%E2%80%99s%20Guide.docx&amp;action=default&amp;mobileredirect=true&amp;DefaultItemOpen=1" TargetMode="External"/><Relationship Id="rId95" Type="http://schemas.openxmlformats.org/officeDocument/2006/relationships/hyperlink" Target="https://www.canberrahealthservices.act.gov.au/accessibility" TargetMode="External"/><Relationship Id="rId22" Type="http://schemas.openxmlformats.org/officeDocument/2006/relationships/hyperlink" Target="https://www.ambulance.vic.gov.au/wp-content/uploads/2016/10/ambulance-victoria-mental-health-strategy-2016-19.pdf" TargetMode="External"/><Relationship Id="rId27" Type="http://schemas.openxmlformats.org/officeDocument/2006/relationships/hyperlink" Target="https://www.psychology.org.au/getmedia/c1846704-2fa3-41ae-bf53-7a7451af6246/Red-cross-psychological-first-aid-disasters.pdf" TargetMode="External"/><Relationship Id="rId43" Type="http://schemas.openxmlformats.org/officeDocument/2006/relationships/image" Target="media/image4.png"/><Relationship Id="rId48" Type="http://schemas.openxmlformats.org/officeDocument/2006/relationships/hyperlink" Target="http://commons.wikimedia.org/wiki/Category:Smilies_-_sad" TargetMode="External"/><Relationship Id="rId64" Type="http://schemas.openxmlformats.org/officeDocument/2006/relationships/hyperlink" Target="mailto:CHSInjuryManagement@act.gov.au" TargetMode="External"/><Relationship Id="rId69" Type="http://schemas.openxmlformats.org/officeDocument/2006/relationships/hyperlink" Target="mailto:CHSHRAdvisory@act.gov.au" TargetMode="External"/><Relationship Id="rId80" Type="http://schemas.microsoft.com/office/2007/relationships/diagramDrawing" Target="diagrams/drawing1.xml"/><Relationship Id="rId85" Type="http://schemas.microsoft.com/office/2007/relationships/diagramDrawing" Target="diagrams/drawing2.xml"/><Relationship Id="rId3" Type="http://schemas.openxmlformats.org/officeDocument/2006/relationships/customXml" Target="../customXml/item3.xml"/><Relationship Id="rId12" Type="http://schemas.openxmlformats.org/officeDocument/2006/relationships/hyperlink" Target="https://actgovernment.sharepoint.com/sites/Intranet-CHS/SitePages/I-need-support.aspx" TargetMode="External"/><Relationship Id="rId17" Type="http://schemas.openxmlformats.org/officeDocument/2006/relationships/hyperlink" Target="https://actgovernment.sharepoint.com/sites/Intranet-CHS/SitePages/Family-violence.aspx" TargetMode="External"/><Relationship Id="rId25" Type="http://schemas.openxmlformats.org/officeDocument/2006/relationships/hyperlink" Target="https://staff.uq.edu.au/files/200/staff-support-critical-incidents.pdf" TargetMode="External"/><Relationship Id="rId33" Type="http://schemas.openxmlformats.org/officeDocument/2006/relationships/hyperlink" Target="https://latrobe.libguides.com/reflectivepractice" TargetMode="External"/><Relationship Id="rId38" Type="http://schemas.openxmlformats.org/officeDocument/2006/relationships/hyperlink" Target="https://www.indigenousmhspc.gov.au/topics/social-emotional-wellbeing" TargetMode="External"/><Relationship Id="rId46" Type="http://schemas.openxmlformats.org/officeDocument/2006/relationships/hyperlink" Target="http://commons.wikimedia.org/wiki/File:Goutte_d'eau.png" TargetMode="External"/><Relationship Id="rId59" Type="http://schemas.openxmlformats.org/officeDocument/2006/relationships/hyperlink" Target="https://www.ruok.org.au/how-to-ask" TargetMode="External"/><Relationship Id="rId67" Type="http://schemas.openxmlformats.org/officeDocument/2006/relationships/hyperlink" Target="https://www.pallcareact.org.au/wp-content/uploads/2020/06/Life-limiting-illnesses-in-the-workplace-A-toolkit-for-managers-and-HR-professionals-2019-WEB.pdf" TargetMode="External"/><Relationship Id="rId20" Type="http://schemas.openxmlformats.org/officeDocument/2006/relationships/hyperlink" Target="mailto:SpiritualSupportServices@act.gov.au" TargetMode="External"/><Relationship Id="rId41" Type="http://schemas.openxmlformats.org/officeDocument/2006/relationships/image" Target="media/image3.png"/><Relationship Id="rId54" Type="http://schemas.openxmlformats.org/officeDocument/2006/relationships/footer" Target="footer1.xml"/><Relationship Id="rId62" Type="http://schemas.openxmlformats.org/officeDocument/2006/relationships/hyperlink" Target="mailto:CHS.HRAdvisory@act.gov.au" TargetMode="External"/><Relationship Id="rId70" Type="http://schemas.openxmlformats.org/officeDocument/2006/relationships/hyperlink" Target="https://actgovernment.sharepoint.com/sites/Intranet-CHS/SitePages/HR-fact-sheets.aspx" TargetMode="External"/><Relationship Id="rId75" Type="http://schemas.openxmlformats.org/officeDocument/2006/relationships/hyperlink" Target="https://actgovernment.sharepoint.com/sites/Intranet-CHS/SitePages/HR-fact-sheets.aspx" TargetMode="External"/><Relationship Id="rId83" Type="http://schemas.openxmlformats.org/officeDocument/2006/relationships/diagramQuickStyle" Target="diagrams/quickStyle2.xml"/><Relationship Id="rId88" Type="http://schemas.openxmlformats.org/officeDocument/2006/relationships/hyperlink" Target="https://actgovernment.sharepoint.com/sites/Intranet-CHS/Shared%20Documents/Forms/AllItems.aspx?FilterField1=Top_x0020_Level_x0020_Headings&amp;FilterValue1=Emergency%20and%20Safety&amp;FilterType1=Choice&amp;FilterDisplay1=Emergency%20and%20Safety&amp;FilterField2=Docum" TargetMode="External"/><Relationship Id="rId91" Type="http://schemas.openxmlformats.org/officeDocument/2006/relationships/image" Target="media/image12.png"/><Relationship Id="rId96"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onvergeinternational.com.au/" TargetMode="External"/><Relationship Id="rId23" Type="http://schemas.openxmlformats.org/officeDocument/2006/relationships/hyperlink" Target="https://www.saxinstitute.org.au/wp-content/uploads/20.10_Evidence-Check_Mental-Wellbeing-Interventions.pdf" TargetMode="External"/><Relationship Id="rId28" Type="http://schemas.openxmlformats.org/officeDocument/2006/relationships/hyperlink" Target="https://www.cochrane.org/CD000560/DEPRESSN_psychological-debriefing-for-preventing-post-traumatic-stress-disorder-ptsd" TargetMode="External"/><Relationship Id="rId36" Type="http://schemas.openxmlformats.org/officeDocument/2006/relationships/hyperlink" Target="https://www.pallcareact.org.au/wp-content/uploads/2020/05/Life-limiting-illnesses-in-the-workplace-A-toolkit-for-employees-2020.pdf" TargetMode="External"/><Relationship Id="rId49" Type="http://schemas.openxmlformats.org/officeDocument/2006/relationships/hyperlink" Target="http://specialpubs.fairfaxregional.com.au/e-mags/2018/TL5/1004_01/" TargetMode="External"/><Relationship Id="rId57" Type="http://schemas.openxmlformats.org/officeDocument/2006/relationships/image" Target="media/image10.png"/><Relationship Id="rId10" Type="http://schemas.openxmlformats.org/officeDocument/2006/relationships/endnotes" Target="endnotes.xml"/><Relationship Id="rId31" Type="http://schemas.openxmlformats.org/officeDocument/2006/relationships/hyperlink" Target="http://specialpubs.fairfaxregional.com.au/e-mags/2018/TL5/1004_01/" TargetMode="External"/><Relationship Id="rId44" Type="http://schemas.openxmlformats.org/officeDocument/2006/relationships/hyperlink" Target="http://openclipart.org/detail/30223/tango-face-sad-by-warszawianka" TargetMode="External"/><Relationship Id="rId52" Type="http://schemas.openxmlformats.org/officeDocument/2006/relationships/hyperlink" Target="https://www.indigenousmhspc.gov.au/topics/social-emotional-wellbeing" TargetMode="External"/><Relationship Id="rId60" Type="http://schemas.openxmlformats.org/officeDocument/2006/relationships/hyperlink" Target="https://www.psychology.org.au/getmedia/c1846704-2fa3-41ae-bf53-7a7451af6246/Red-cross-psychological-first-aid-disasters.pdf" TargetMode="External"/><Relationship Id="rId65" Type="http://schemas.openxmlformats.org/officeDocument/2006/relationships/hyperlink" Target="https://actgovernment.sharepoint.com/sites/Intranet-CHS/SitePages/I-need-support.aspx" TargetMode="External"/><Relationship Id="rId73" Type="http://schemas.openxmlformats.org/officeDocument/2006/relationships/hyperlink" Target="https://www.pallcareact.org.au/wp-content/uploads/2020/06/Life-limiting-illnesses-in-the-workplace-A-toolkit-for-managers-and-HR-professionals-2019-WEB.pdf" TargetMode="External"/><Relationship Id="rId78" Type="http://schemas.openxmlformats.org/officeDocument/2006/relationships/diagramQuickStyle" Target="diagrams/quickStyle1.xml"/><Relationship Id="rId81" Type="http://schemas.openxmlformats.org/officeDocument/2006/relationships/diagramData" Target="diagrams/data2.xml"/><Relationship Id="rId86" Type="http://schemas.openxmlformats.org/officeDocument/2006/relationships/hyperlink" Target="https://actgovernment.sharepoint.com/sites/Intranet-CHS/Shared%20Documents/Forms/AllItems.aspx?id=%2Fsites%2FIntranet%2DCHS%2FShared%20Documents%2FSupport%20For%20Staff%20Poster%5FNew%20Brand%2Epdf&amp;parent=%2Fsites%2FIntranet%2DCHS%2FShared%20Documents" TargetMode="External"/><Relationship Id="rId94" Type="http://schemas.openxmlformats.org/officeDocument/2006/relationships/image" Target="media/image15.png"/><Relationship Id="rId9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HS.WorkHealthSafety@act.gov.au" TargetMode="External"/><Relationship Id="rId18" Type="http://schemas.openxmlformats.org/officeDocument/2006/relationships/hyperlink" Target="https://actgovernment.sharepoint.com/sites/Intranet-CHS/SitePages/I-need-support.aspx" TargetMode="External"/><Relationship Id="rId39" Type="http://schemas.openxmlformats.org/officeDocument/2006/relationships/image" Target="media/image2.png"/><Relationship Id="rId34" Type="http://schemas.openxmlformats.org/officeDocument/2006/relationships/hyperlink" Target="https://www.blueknot.org.au/Workers-Practitioners/For-Health-Professionals/Resources-for-Health-Professionals/Trauma-Informed-Care-and-practice" TargetMode="External"/><Relationship Id="rId50" Type="http://schemas.openxmlformats.org/officeDocument/2006/relationships/hyperlink" Target="https://www.blackdoginstitute.org.au/wp-content/uploads/2020/04/COVID-19_Self-Care-Planning_Black-Dog-Institute_Editable.pdf" TargetMode="External"/><Relationship Id="rId55" Type="http://schemas.openxmlformats.org/officeDocument/2006/relationships/header" Target="header1.xml"/><Relationship Id="rId76" Type="http://schemas.openxmlformats.org/officeDocument/2006/relationships/diagramData" Target="diagrams/data1.xml"/><Relationship Id="rId97" Type="http://schemas.openxmlformats.org/officeDocument/2006/relationships/hyperlink" Target="https://www.canberrahealthservices.act.gov.au/accessibility" TargetMode="External"/><Relationship Id="rId7" Type="http://schemas.openxmlformats.org/officeDocument/2006/relationships/settings" Target="settings.xml"/><Relationship Id="rId71" Type="http://schemas.openxmlformats.org/officeDocument/2006/relationships/hyperlink" Target="https://actgovernment.sharepoint.com/sites/Intranet-CHS/SitePages/I-need-support.aspx" TargetMode="External"/><Relationship Id="rId92" Type="http://schemas.openxmlformats.org/officeDocument/2006/relationships/image" Target="media/image13.png"/><Relationship Id="rId2" Type="http://schemas.openxmlformats.org/officeDocument/2006/relationships/customXml" Target="../customXml/item2.xml"/><Relationship Id="rId29" Type="http://schemas.openxmlformats.org/officeDocument/2006/relationships/hyperlink" Target="http://www.compassionfatigue.org/pages/LowImpactDisclosure.pdf" TargetMode="External"/><Relationship Id="rId24" Type="http://schemas.openxmlformats.org/officeDocument/2006/relationships/hyperlink" Target="https://www.blackdoginstitute.org.au/wp-content/uploads/2020/04/COVID-19_Self-Care-Planning_Black-Dog-Institute_Editable.pdf" TargetMode="External"/><Relationship Id="rId40" Type="http://schemas.openxmlformats.org/officeDocument/2006/relationships/hyperlink" Target="http://openclipart.org/detail/30217" TargetMode="External"/><Relationship Id="rId45" Type="http://schemas.openxmlformats.org/officeDocument/2006/relationships/image" Target="media/image5.png"/><Relationship Id="rId66" Type="http://schemas.openxmlformats.org/officeDocument/2006/relationships/hyperlink" Target="https://actgovernment.sharepoint.com/sites/Intranet-CHS/SitePages/Support-for-staff.aspx" TargetMode="External"/><Relationship Id="rId87" Type="http://schemas.openxmlformats.org/officeDocument/2006/relationships/hyperlink" Target="https://actgovernment.sharepoint.com/:w:/r/sites/Intranet-CHS/_layouts/15/Doc.aspx?sourcedoc=%7B47ED69A2-5F65-4B1E-AE16-588337BC13CD%7D&amp;file=WorkSafe%20Notifiable%20Incident%20Factsheet%20incl%20Sexual%20Assault.docx&amp;action=default&amp;mobileredirect=true&amp;DefaultItemOpen=1&amp;CID=342ABCC4-5FBD-4439-A2A7-1A8AC066657F&amp;wdLOR=cB25AA0C4-355D-47B1-AFBC-4F1260402CE7" TargetMode="External"/><Relationship Id="rId61" Type="http://schemas.openxmlformats.org/officeDocument/2006/relationships/hyperlink" Target="https://actgovernment.sharepoint.com/sites/Intranet-CHS/SitePages/I-need-support.aspx" TargetMode="External"/><Relationship Id="rId82" Type="http://schemas.openxmlformats.org/officeDocument/2006/relationships/diagramLayout" Target="diagrams/layout2.xml"/><Relationship Id="rId19" Type="http://schemas.openxmlformats.org/officeDocument/2006/relationships/hyperlink" Target="mailto:CHS-HDWorkplaceResolution@act.gov.au" TargetMode="External"/><Relationship Id="rId14" Type="http://schemas.openxmlformats.org/officeDocument/2006/relationships/hyperlink" Target="mailto:CHSHRAdvisory@act.gov.au" TargetMode="External"/><Relationship Id="rId30" Type="http://schemas.openxmlformats.org/officeDocument/2006/relationships/hyperlink" Target="https://www.who.int/southeastasia/health-topics/adolescent-health" TargetMode="External"/><Relationship Id="rId35" Type="http://schemas.openxmlformats.org/officeDocument/2006/relationships/hyperlink" Target="http://www.conversationsmatter.com.au/resources-community/someone-thinking-about-suicide" TargetMode="External"/><Relationship Id="rId56" Type="http://schemas.openxmlformats.org/officeDocument/2006/relationships/footer" Target="footer2.xml"/><Relationship Id="rId77" Type="http://schemas.openxmlformats.org/officeDocument/2006/relationships/diagramLayout" Target="diagrams/layout1.xm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7.png"/><Relationship Id="rId72" Type="http://schemas.openxmlformats.org/officeDocument/2006/relationships/hyperlink" Target="mailto:ACTPSCultureAndPathways@act.gov.au" TargetMode="External"/><Relationship Id="rId93" Type="http://schemas.openxmlformats.org/officeDocument/2006/relationships/image" Target="media/image14.png"/><Relationship Id="rId98"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F26122-EBDB-4EF8-9F42-06781208F688}"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n-AU"/>
        </a:p>
      </dgm:t>
    </dgm:pt>
    <dgm:pt modelId="{7344D70E-B82F-409C-B720-AF2811A0BCBB}">
      <dgm:prSet phldrT="[Text]" custT="1"/>
      <dgm:spPr>
        <a:xfrm>
          <a:off x="36" y="243721"/>
          <a:ext cx="1477644" cy="1034303"/>
        </a:xfrm>
        <a:prstGeom prst="roundRect">
          <a:avLst>
            <a:gd name="adj" fmla="val 16670"/>
          </a:avLst>
        </a:prstGeom>
        <a:solidFill>
          <a:srgbClr val="5A007A"/>
        </a:solidFill>
        <a:ln w="25400" cap="flat" cmpd="sng" algn="ctr">
          <a:solidFill>
            <a:srgbClr val="FFFFFF">
              <a:hueOff val="0"/>
              <a:satOff val="0"/>
              <a:lumOff val="0"/>
              <a:alphaOff val="0"/>
            </a:srgbClr>
          </a:solidFill>
          <a:prstDash val="solid"/>
        </a:ln>
        <a:effectLst/>
      </dgm:spPr>
      <dgm:t>
        <a:bodyPr/>
        <a:lstStyle/>
        <a:p>
          <a:pPr>
            <a:buNone/>
          </a:pPr>
          <a:r>
            <a:rPr lang="en-AU" sz="1100">
              <a:solidFill>
                <a:srgbClr val="FFFFFF"/>
              </a:solidFill>
              <a:latin typeface="Arial" panose="020B0604020202020204" pitchFamily="34" charset="0"/>
              <a:ea typeface="+mn-ea"/>
              <a:cs typeface="Arial" panose="020B0604020202020204" pitchFamily="34" charset="0"/>
            </a:rPr>
            <a:t>Incident occurs that may require staff support</a:t>
          </a:r>
        </a:p>
      </dgm:t>
    </dgm:pt>
    <dgm:pt modelId="{43C1F91F-B730-45EB-A77E-A6D217737AE3}" type="parTrans" cxnId="{67508B82-5A2A-468B-8FC4-CDF4B33F48BC}">
      <dgm:prSet/>
      <dgm:spPr/>
      <dgm:t>
        <a:bodyPr/>
        <a:lstStyle/>
        <a:p>
          <a:endParaRPr lang="en-AU"/>
        </a:p>
      </dgm:t>
    </dgm:pt>
    <dgm:pt modelId="{B34AB8DC-495E-45A3-BFAF-BF11915321BD}" type="sibTrans" cxnId="{67508B82-5A2A-468B-8FC4-CDF4B33F48BC}">
      <dgm:prSet/>
      <dgm:spPr/>
      <dgm:t>
        <a:bodyPr/>
        <a:lstStyle/>
        <a:p>
          <a:endParaRPr lang="en-AU"/>
        </a:p>
      </dgm:t>
    </dgm:pt>
    <dgm:pt modelId="{80FABCA7-3A15-4596-9A3A-B7D97A8E9CC0}">
      <dgm:prSet phldrT="[Text]" custT="1"/>
      <dgm:spPr>
        <a:xfrm>
          <a:off x="1225161" y="1405585"/>
          <a:ext cx="1687115" cy="1034303"/>
        </a:xfrm>
        <a:prstGeom prst="roundRect">
          <a:avLst>
            <a:gd name="adj" fmla="val 16670"/>
          </a:avLst>
        </a:prstGeom>
        <a:solidFill>
          <a:srgbClr val="5A007A"/>
        </a:solidFill>
        <a:ln w="25400" cap="flat" cmpd="sng" algn="ctr">
          <a:solidFill>
            <a:srgbClr val="FFFFFF">
              <a:hueOff val="0"/>
              <a:satOff val="0"/>
              <a:lumOff val="0"/>
              <a:alphaOff val="0"/>
            </a:srgbClr>
          </a:solidFill>
          <a:prstDash val="solid"/>
        </a:ln>
        <a:effectLst/>
      </dgm:spPr>
      <dgm:t>
        <a:bodyPr/>
        <a:lstStyle/>
        <a:p>
          <a:pPr>
            <a:buNone/>
          </a:pPr>
          <a:r>
            <a:rPr lang="en-AU" sz="1100">
              <a:solidFill>
                <a:srgbClr val="FFFFFF"/>
              </a:solidFill>
              <a:latin typeface="Arial" panose="020B0604020202020204" pitchFamily="34" charset="0"/>
              <a:ea typeface="+mn-ea"/>
              <a:cs typeface="Arial" panose="020B0604020202020204" pitchFamily="34" charset="0"/>
            </a:rPr>
            <a:t>Manager of impacted area calls Converge EAP Rapid Response Team - available 24/7</a:t>
          </a:r>
        </a:p>
        <a:p>
          <a:pPr>
            <a:buNone/>
          </a:pPr>
          <a:r>
            <a:rPr lang="en-AU" sz="1100" b="1">
              <a:solidFill>
                <a:srgbClr val="FFFFFF"/>
              </a:solidFill>
              <a:latin typeface="Arial" panose="020B0604020202020204" pitchFamily="34" charset="0"/>
              <a:ea typeface="+mn-ea"/>
              <a:cs typeface="Arial" panose="020B0604020202020204" pitchFamily="34" charset="0"/>
            </a:rPr>
            <a:t>1300 687 327</a:t>
          </a:r>
        </a:p>
      </dgm:t>
    </dgm:pt>
    <dgm:pt modelId="{6DEF8338-40BD-420E-A48F-DBE76B3D764A}" type="parTrans" cxnId="{71D3AC3F-63F5-40D5-AEFC-0F8BBC56103D}">
      <dgm:prSet/>
      <dgm:spPr/>
      <dgm:t>
        <a:bodyPr/>
        <a:lstStyle/>
        <a:p>
          <a:endParaRPr lang="en-AU"/>
        </a:p>
      </dgm:t>
    </dgm:pt>
    <dgm:pt modelId="{AB35DAA7-EB28-43D0-A116-3F514D369F5E}" type="sibTrans" cxnId="{71D3AC3F-63F5-40D5-AEFC-0F8BBC56103D}">
      <dgm:prSet/>
      <dgm:spPr/>
      <dgm:t>
        <a:bodyPr/>
        <a:lstStyle/>
        <a:p>
          <a:endParaRPr lang="en-AU"/>
        </a:p>
      </dgm:t>
    </dgm:pt>
    <dgm:pt modelId="{174787AE-BD70-4A48-9F8F-6CF63BD545C2}">
      <dgm:prSet phldrT="[Text]" custT="1"/>
      <dgm:spPr>
        <a:xfrm>
          <a:off x="2450285" y="2567448"/>
          <a:ext cx="3845702" cy="1560804"/>
        </a:xfrm>
        <a:prstGeom prst="roundRect">
          <a:avLst>
            <a:gd name="adj" fmla="val 16670"/>
          </a:avLst>
        </a:prstGeom>
        <a:solidFill>
          <a:srgbClr val="5A007A"/>
        </a:solidFill>
        <a:ln w="25400" cap="flat" cmpd="sng" algn="ctr">
          <a:solidFill>
            <a:srgbClr val="FFFFFF">
              <a:hueOff val="0"/>
              <a:satOff val="0"/>
              <a:lumOff val="0"/>
              <a:alphaOff val="0"/>
            </a:srgbClr>
          </a:solidFill>
          <a:prstDash val="solid"/>
        </a:ln>
        <a:effectLst/>
      </dgm:spPr>
      <dgm:t>
        <a:bodyPr/>
        <a:lstStyle/>
        <a:p>
          <a:pPr>
            <a:buNone/>
          </a:pPr>
          <a:r>
            <a:rPr lang="en-AU" sz="1100">
              <a:solidFill>
                <a:srgbClr val="FFFFFF"/>
              </a:solidFill>
              <a:latin typeface="Arial" panose="020B0604020202020204" pitchFamily="34" charset="0"/>
              <a:ea typeface="+mn-ea"/>
              <a:cs typeface="Arial" panose="020B0604020202020204" pitchFamily="34" charset="0"/>
            </a:rPr>
            <a:t>EAP discusses with manager appropriate best practice action and guidance, including whether on-site support is required. </a:t>
          </a:r>
        </a:p>
        <a:p>
          <a:pPr>
            <a:buNone/>
          </a:pPr>
          <a:r>
            <a:rPr lang="en-AU" sz="1100">
              <a:solidFill>
                <a:srgbClr val="FFFFFF"/>
              </a:solidFill>
              <a:latin typeface="Arial" panose="020B0604020202020204" pitchFamily="34" charset="0"/>
              <a:ea typeface="+mn-ea"/>
              <a:cs typeface="Arial" panose="020B0604020202020204" pitchFamily="34" charset="0"/>
            </a:rPr>
            <a:t>After-hours on-site support is considered on a case-by-case basis.</a:t>
          </a:r>
        </a:p>
        <a:p>
          <a:pPr>
            <a:buNone/>
          </a:pPr>
          <a:r>
            <a:rPr lang="en-AU" sz="1100">
              <a:solidFill>
                <a:srgbClr val="FFFFFF"/>
              </a:solidFill>
              <a:latin typeface="Arial" panose="020B0604020202020204" pitchFamily="34" charset="0"/>
              <a:ea typeface="+mn-ea"/>
              <a:cs typeface="Arial" panose="020B0604020202020204" pitchFamily="34" charset="0"/>
            </a:rPr>
            <a:t>Support can be delivered on-site, via video or phone.</a:t>
          </a:r>
        </a:p>
        <a:p>
          <a:pPr>
            <a:buNone/>
          </a:pPr>
          <a:r>
            <a:rPr lang="en-AU" sz="1100">
              <a:solidFill>
                <a:srgbClr val="FFFFFF"/>
              </a:solidFill>
              <a:latin typeface="Arial" panose="020B0604020202020204" pitchFamily="34" charset="0"/>
              <a:ea typeface="+mn-ea"/>
              <a:cs typeface="Arial" panose="020B0604020202020204" pitchFamily="34" charset="0"/>
            </a:rPr>
            <a:t>Attendance by staff is voluntary. </a:t>
          </a:r>
        </a:p>
      </dgm:t>
    </dgm:pt>
    <dgm:pt modelId="{CFCBC24F-FA2A-4EA5-917F-2D03D0122973}" type="parTrans" cxnId="{266E1043-010E-4587-BC1E-F7B2CD8B03AF}">
      <dgm:prSet/>
      <dgm:spPr/>
      <dgm:t>
        <a:bodyPr/>
        <a:lstStyle/>
        <a:p>
          <a:endParaRPr lang="en-AU"/>
        </a:p>
      </dgm:t>
    </dgm:pt>
    <dgm:pt modelId="{B9567B06-53C5-43C6-A35D-9D513546A990}" type="sibTrans" cxnId="{266E1043-010E-4587-BC1E-F7B2CD8B03AF}">
      <dgm:prSet/>
      <dgm:spPr/>
      <dgm:t>
        <a:bodyPr/>
        <a:lstStyle/>
        <a:p>
          <a:endParaRPr lang="en-AU"/>
        </a:p>
      </dgm:t>
    </dgm:pt>
    <dgm:pt modelId="{FEC2D914-A8ED-4088-BE32-2B9195DDCBFF}" type="pres">
      <dgm:prSet presAssocID="{11F26122-EBDB-4EF8-9F42-06781208F688}" presName="rootnode" presStyleCnt="0">
        <dgm:presLayoutVars>
          <dgm:chMax/>
          <dgm:chPref/>
          <dgm:dir/>
          <dgm:animLvl val="lvl"/>
        </dgm:presLayoutVars>
      </dgm:prSet>
      <dgm:spPr/>
    </dgm:pt>
    <dgm:pt modelId="{E4F80AF3-EA10-4401-848E-EDD5B69F0A35}" type="pres">
      <dgm:prSet presAssocID="{7344D70E-B82F-409C-B720-AF2811A0BCBB}" presName="composite" presStyleCnt="0"/>
      <dgm:spPr/>
    </dgm:pt>
    <dgm:pt modelId="{B0B1EA44-C464-4603-A797-F941CA787812}" type="pres">
      <dgm:prSet presAssocID="{7344D70E-B82F-409C-B720-AF2811A0BCBB}" presName="bentUpArrow1" presStyleLbl="alignImgPlace1" presStyleIdx="0" presStyleCnt="2"/>
      <dgm:spPr>
        <a:xfrm rot="5400000">
          <a:off x="232592" y="1216744"/>
          <a:ext cx="877767" cy="999307"/>
        </a:xfrm>
        <a:prstGeom prst="bentUpArrow">
          <a:avLst>
            <a:gd name="adj1" fmla="val 32840"/>
            <a:gd name="adj2" fmla="val 25000"/>
            <a:gd name="adj3" fmla="val 35780"/>
          </a:avLst>
        </a:prstGeom>
        <a:solidFill>
          <a:srgbClr val="3D2262">
            <a:tint val="50000"/>
            <a:hueOff val="0"/>
            <a:satOff val="0"/>
            <a:lumOff val="0"/>
            <a:alphaOff val="0"/>
          </a:srgbClr>
        </a:solidFill>
        <a:ln w="25400" cap="flat" cmpd="sng" algn="ctr">
          <a:solidFill>
            <a:srgbClr val="FFFFFF">
              <a:hueOff val="0"/>
              <a:satOff val="0"/>
              <a:lumOff val="0"/>
              <a:alphaOff val="0"/>
            </a:srgbClr>
          </a:solidFill>
          <a:prstDash val="solid"/>
        </a:ln>
        <a:effectLst/>
      </dgm:spPr>
    </dgm:pt>
    <dgm:pt modelId="{862AA3E9-827A-4C40-9F07-A234A13FD77E}" type="pres">
      <dgm:prSet presAssocID="{7344D70E-B82F-409C-B720-AF2811A0BCBB}" presName="ParentText" presStyleLbl="node1" presStyleIdx="0" presStyleCnt="3">
        <dgm:presLayoutVars>
          <dgm:chMax val="1"/>
          <dgm:chPref val="1"/>
          <dgm:bulletEnabled val="1"/>
        </dgm:presLayoutVars>
      </dgm:prSet>
      <dgm:spPr/>
    </dgm:pt>
    <dgm:pt modelId="{3A3D971C-A5FC-4A73-950B-84FB4211ABB5}" type="pres">
      <dgm:prSet presAssocID="{7344D70E-B82F-409C-B720-AF2811A0BCBB}" presName="ChildText" presStyleLbl="revTx" presStyleIdx="0" presStyleCnt="2">
        <dgm:presLayoutVars>
          <dgm:chMax val="0"/>
          <dgm:chPref val="0"/>
          <dgm:bulletEnabled val="1"/>
        </dgm:presLayoutVars>
      </dgm:prSet>
      <dgm:spPr>
        <a:xfrm>
          <a:off x="1477681" y="342365"/>
          <a:ext cx="1074697" cy="835969"/>
        </a:xfrm>
        <a:prstGeom prst="rect">
          <a:avLst/>
        </a:prstGeom>
        <a:noFill/>
        <a:ln>
          <a:noFill/>
        </a:ln>
        <a:effectLst/>
      </dgm:spPr>
    </dgm:pt>
    <dgm:pt modelId="{B5AD6BAB-74EB-4364-B442-FC048C855E2B}" type="pres">
      <dgm:prSet presAssocID="{B34AB8DC-495E-45A3-BFAF-BF11915321BD}" presName="sibTrans" presStyleCnt="0"/>
      <dgm:spPr/>
    </dgm:pt>
    <dgm:pt modelId="{E2595908-C020-4C14-B0E3-9AA2AC7F0155}" type="pres">
      <dgm:prSet presAssocID="{80FABCA7-3A15-4596-9A3A-B7D97A8E9CC0}" presName="composite" presStyleCnt="0"/>
      <dgm:spPr/>
    </dgm:pt>
    <dgm:pt modelId="{A5CF4EAC-B254-4D53-9D93-06D0A1379FD7}" type="pres">
      <dgm:prSet presAssocID="{80FABCA7-3A15-4596-9A3A-B7D97A8E9CC0}" presName="bentUpArrow1" presStyleLbl="alignImgPlace1" presStyleIdx="1" presStyleCnt="2"/>
      <dgm:spPr>
        <a:xfrm rot="5400000">
          <a:off x="1562451" y="2378608"/>
          <a:ext cx="877767" cy="999307"/>
        </a:xfrm>
        <a:prstGeom prst="bentUpArrow">
          <a:avLst>
            <a:gd name="adj1" fmla="val 32840"/>
            <a:gd name="adj2" fmla="val 25000"/>
            <a:gd name="adj3" fmla="val 35780"/>
          </a:avLst>
        </a:prstGeom>
        <a:solidFill>
          <a:srgbClr val="3D2262">
            <a:tint val="50000"/>
            <a:hueOff val="0"/>
            <a:satOff val="0"/>
            <a:lumOff val="0"/>
            <a:alphaOff val="0"/>
          </a:srgbClr>
        </a:solidFill>
        <a:ln w="25400" cap="flat" cmpd="sng" algn="ctr">
          <a:solidFill>
            <a:srgbClr val="FFFFFF">
              <a:hueOff val="0"/>
              <a:satOff val="0"/>
              <a:lumOff val="0"/>
              <a:alphaOff val="0"/>
            </a:srgbClr>
          </a:solidFill>
          <a:prstDash val="solid"/>
        </a:ln>
        <a:effectLst/>
      </dgm:spPr>
    </dgm:pt>
    <dgm:pt modelId="{91A00165-E52F-432E-BA42-1DBD45294E5E}" type="pres">
      <dgm:prSet presAssocID="{80FABCA7-3A15-4596-9A3A-B7D97A8E9CC0}" presName="ParentText" presStyleLbl="node1" presStyleIdx="1" presStyleCnt="3" custScaleX="114176">
        <dgm:presLayoutVars>
          <dgm:chMax val="1"/>
          <dgm:chPref val="1"/>
          <dgm:bulletEnabled val="1"/>
        </dgm:presLayoutVars>
      </dgm:prSet>
      <dgm:spPr/>
    </dgm:pt>
    <dgm:pt modelId="{BCBF9823-C946-4365-97B1-968111F8E659}" type="pres">
      <dgm:prSet presAssocID="{80FABCA7-3A15-4596-9A3A-B7D97A8E9CC0}" presName="ChildText" presStyleLbl="revTx" presStyleIdx="1" presStyleCnt="2">
        <dgm:presLayoutVars>
          <dgm:chMax val="0"/>
          <dgm:chPref val="0"/>
          <dgm:bulletEnabled val="1"/>
        </dgm:presLayoutVars>
      </dgm:prSet>
      <dgm:spPr>
        <a:xfrm>
          <a:off x="2807541" y="1504229"/>
          <a:ext cx="1074697" cy="835969"/>
        </a:xfrm>
        <a:prstGeom prst="rect">
          <a:avLst/>
        </a:prstGeom>
        <a:noFill/>
        <a:ln>
          <a:noFill/>
        </a:ln>
        <a:effectLst/>
      </dgm:spPr>
    </dgm:pt>
    <dgm:pt modelId="{DC12AF74-D787-46CC-BE40-D624EFAEC2AD}" type="pres">
      <dgm:prSet presAssocID="{AB35DAA7-EB28-43D0-A116-3F514D369F5E}" presName="sibTrans" presStyleCnt="0"/>
      <dgm:spPr/>
    </dgm:pt>
    <dgm:pt modelId="{01A3E8B6-792F-4B91-8143-34CC3C03EB0F}" type="pres">
      <dgm:prSet presAssocID="{174787AE-BD70-4A48-9F8F-6CF63BD545C2}" presName="composite" presStyleCnt="0"/>
      <dgm:spPr/>
    </dgm:pt>
    <dgm:pt modelId="{C40F50CD-5635-4D5C-95DE-9EB7FDA76DF8}" type="pres">
      <dgm:prSet presAssocID="{174787AE-BD70-4A48-9F8F-6CF63BD545C2}" presName="ParentText" presStyleLbl="node1" presStyleIdx="2" presStyleCnt="3" custScaleX="260259" custScaleY="150904">
        <dgm:presLayoutVars>
          <dgm:chMax val="1"/>
          <dgm:chPref val="1"/>
          <dgm:bulletEnabled val="1"/>
        </dgm:presLayoutVars>
      </dgm:prSet>
      <dgm:spPr/>
    </dgm:pt>
  </dgm:ptLst>
  <dgm:cxnLst>
    <dgm:cxn modelId="{1F500A3B-9C90-497C-8E07-7924ADFDBED0}" type="presOf" srcId="{7344D70E-B82F-409C-B720-AF2811A0BCBB}" destId="{862AA3E9-827A-4C40-9F07-A234A13FD77E}" srcOrd="0" destOrd="0" presId="urn:microsoft.com/office/officeart/2005/8/layout/StepDownProcess"/>
    <dgm:cxn modelId="{71D3AC3F-63F5-40D5-AEFC-0F8BBC56103D}" srcId="{11F26122-EBDB-4EF8-9F42-06781208F688}" destId="{80FABCA7-3A15-4596-9A3A-B7D97A8E9CC0}" srcOrd="1" destOrd="0" parTransId="{6DEF8338-40BD-420E-A48F-DBE76B3D764A}" sibTransId="{AB35DAA7-EB28-43D0-A116-3F514D369F5E}"/>
    <dgm:cxn modelId="{266E1043-010E-4587-BC1E-F7B2CD8B03AF}" srcId="{11F26122-EBDB-4EF8-9F42-06781208F688}" destId="{174787AE-BD70-4A48-9F8F-6CF63BD545C2}" srcOrd="2" destOrd="0" parTransId="{CFCBC24F-FA2A-4EA5-917F-2D03D0122973}" sibTransId="{B9567B06-53C5-43C6-A35D-9D513546A990}"/>
    <dgm:cxn modelId="{67508B82-5A2A-468B-8FC4-CDF4B33F48BC}" srcId="{11F26122-EBDB-4EF8-9F42-06781208F688}" destId="{7344D70E-B82F-409C-B720-AF2811A0BCBB}" srcOrd="0" destOrd="0" parTransId="{43C1F91F-B730-45EB-A77E-A6D217737AE3}" sibTransId="{B34AB8DC-495E-45A3-BFAF-BF11915321BD}"/>
    <dgm:cxn modelId="{FCBBB1AD-E73A-40AD-9E19-7E15672EB4F2}" type="presOf" srcId="{80FABCA7-3A15-4596-9A3A-B7D97A8E9CC0}" destId="{91A00165-E52F-432E-BA42-1DBD45294E5E}" srcOrd="0" destOrd="0" presId="urn:microsoft.com/office/officeart/2005/8/layout/StepDownProcess"/>
    <dgm:cxn modelId="{8A9C4DDF-354B-4303-BF1E-050DC4ED38CC}" type="presOf" srcId="{174787AE-BD70-4A48-9F8F-6CF63BD545C2}" destId="{C40F50CD-5635-4D5C-95DE-9EB7FDA76DF8}" srcOrd="0" destOrd="0" presId="urn:microsoft.com/office/officeart/2005/8/layout/StepDownProcess"/>
    <dgm:cxn modelId="{DAD101F0-DD48-40B0-B926-149A08F870DE}" type="presOf" srcId="{11F26122-EBDB-4EF8-9F42-06781208F688}" destId="{FEC2D914-A8ED-4088-BE32-2B9195DDCBFF}" srcOrd="0" destOrd="0" presId="urn:microsoft.com/office/officeart/2005/8/layout/StepDownProcess"/>
    <dgm:cxn modelId="{AF683527-956E-4BCF-A9FE-609668FA28A0}" type="presParOf" srcId="{FEC2D914-A8ED-4088-BE32-2B9195DDCBFF}" destId="{E4F80AF3-EA10-4401-848E-EDD5B69F0A35}" srcOrd="0" destOrd="0" presId="urn:microsoft.com/office/officeart/2005/8/layout/StepDownProcess"/>
    <dgm:cxn modelId="{E2C1F0F1-1FE1-4D5B-BEAD-316F03092CB4}" type="presParOf" srcId="{E4F80AF3-EA10-4401-848E-EDD5B69F0A35}" destId="{B0B1EA44-C464-4603-A797-F941CA787812}" srcOrd="0" destOrd="0" presId="urn:microsoft.com/office/officeart/2005/8/layout/StepDownProcess"/>
    <dgm:cxn modelId="{4905B68E-80F2-4B3B-A012-B79B869C2B8E}" type="presParOf" srcId="{E4F80AF3-EA10-4401-848E-EDD5B69F0A35}" destId="{862AA3E9-827A-4C40-9F07-A234A13FD77E}" srcOrd="1" destOrd="0" presId="urn:microsoft.com/office/officeart/2005/8/layout/StepDownProcess"/>
    <dgm:cxn modelId="{608B1629-C489-4C73-B3BE-3300403A57B9}" type="presParOf" srcId="{E4F80AF3-EA10-4401-848E-EDD5B69F0A35}" destId="{3A3D971C-A5FC-4A73-950B-84FB4211ABB5}" srcOrd="2" destOrd="0" presId="urn:microsoft.com/office/officeart/2005/8/layout/StepDownProcess"/>
    <dgm:cxn modelId="{2F389A89-3403-4FA8-B4CE-34BE00276D31}" type="presParOf" srcId="{FEC2D914-A8ED-4088-BE32-2B9195DDCBFF}" destId="{B5AD6BAB-74EB-4364-B442-FC048C855E2B}" srcOrd="1" destOrd="0" presId="urn:microsoft.com/office/officeart/2005/8/layout/StepDownProcess"/>
    <dgm:cxn modelId="{1DE522D9-F913-47B9-AE21-111ECF530C7D}" type="presParOf" srcId="{FEC2D914-A8ED-4088-BE32-2B9195DDCBFF}" destId="{E2595908-C020-4C14-B0E3-9AA2AC7F0155}" srcOrd="2" destOrd="0" presId="urn:microsoft.com/office/officeart/2005/8/layout/StepDownProcess"/>
    <dgm:cxn modelId="{BD98489E-884B-43EE-98AF-419F4FFDBF6A}" type="presParOf" srcId="{E2595908-C020-4C14-B0E3-9AA2AC7F0155}" destId="{A5CF4EAC-B254-4D53-9D93-06D0A1379FD7}" srcOrd="0" destOrd="0" presId="urn:microsoft.com/office/officeart/2005/8/layout/StepDownProcess"/>
    <dgm:cxn modelId="{742C64A7-6BCF-4277-8748-E47CBFB53805}" type="presParOf" srcId="{E2595908-C020-4C14-B0E3-9AA2AC7F0155}" destId="{91A00165-E52F-432E-BA42-1DBD45294E5E}" srcOrd="1" destOrd="0" presId="urn:microsoft.com/office/officeart/2005/8/layout/StepDownProcess"/>
    <dgm:cxn modelId="{DC8769D2-5E79-4611-85BE-FF96D6149B4F}" type="presParOf" srcId="{E2595908-C020-4C14-B0E3-9AA2AC7F0155}" destId="{BCBF9823-C946-4365-97B1-968111F8E659}" srcOrd="2" destOrd="0" presId="urn:microsoft.com/office/officeart/2005/8/layout/StepDownProcess"/>
    <dgm:cxn modelId="{5E72D759-3A2A-4DE0-B117-0D7EC7A064A8}" type="presParOf" srcId="{FEC2D914-A8ED-4088-BE32-2B9195DDCBFF}" destId="{DC12AF74-D787-46CC-BE40-D624EFAEC2AD}" srcOrd="3" destOrd="0" presId="urn:microsoft.com/office/officeart/2005/8/layout/StepDownProcess"/>
    <dgm:cxn modelId="{E77BCF5A-4763-44AC-92FB-A70365006645}" type="presParOf" srcId="{FEC2D914-A8ED-4088-BE32-2B9195DDCBFF}" destId="{01A3E8B6-792F-4B91-8143-34CC3C03EB0F}" srcOrd="4" destOrd="0" presId="urn:microsoft.com/office/officeart/2005/8/layout/StepDownProcess"/>
    <dgm:cxn modelId="{6EC39028-5D15-4D6C-BA32-1C9B249B7D7E}" type="presParOf" srcId="{01A3E8B6-792F-4B91-8143-34CC3C03EB0F}" destId="{C40F50CD-5635-4D5C-95DE-9EB7FDA76DF8}" srcOrd="0" destOrd="0" presId="urn:microsoft.com/office/officeart/2005/8/layout/StepDownProcess"/>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04E4F51-DFC2-4AA8-81F0-EF9E096BF10A}"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n-AU"/>
        </a:p>
      </dgm:t>
    </dgm:pt>
    <dgm:pt modelId="{FD26E7D7-0E4D-4CF3-8787-890BEEC7CB71}">
      <dgm:prSet phldrT="[Text]" custT="1"/>
      <dgm:spPr>
        <a:solidFill>
          <a:srgbClr val="5A007A"/>
        </a:solidFill>
      </dgm:spPr>
      <dgm:t>
        <a:bodyPr/>
        <a:lstStyle/>
        <a:p>
          <a:r>
            <a:rPr lang="en-AU" sz="1100" b="1">
              <a:latin typeface="Arial" panose="020B0604020202020204" pitchFamily="34" charset="0"/>
              <a:cs typeface="Arial" panose="020B0604020202020204" pitchFamily="34" charset="0"/>
            </a:rPr>
            <a:t>Within 24 hours</a:t>
          </a:r>
          <a:r>
            <a:rPr lang="en-AU" sz="1100">
              <a:latin typeface="Arial" panose="020B0604020202020204" pitchFamily="34" charset="0"/>
              <a:cs typeface="Arial" panose="020B0604020202020204" pitchFamily="34" charset="0"/>
            </a:rPr>
            <a:t>: Initial follow up from EAP (onsite, video or phone)</a:t>
          </a:r>
        </a:p>
      </dgm:t>
    </dgm:pt>
    <dgm:pt modelId="{B1DB2441-9609-4477-8569-C353B5259E89}" type="parTrans" cxnId="{134AB5C5-B8FF-4310-A919-BD8E8FF3310C}">
      <dgm:prSet/>
      <dgm:spPr/>
      <dgm:t>
        <a:bodyPr/>
        <a:lstStyle/>
        <a:p>
          <a:endParaRPr lang="en-AU"/>
        </a:p>
      </dgm:t>
    </dgm:pt>
    <dgm:pt modelId="{D8AAABDE-2408-4F40-AB48-9B5E8050E281}" type="sibTrans" cxnId="{134AB5C5-B8FF-4310-A919-BD8E8FF3310C}">
      <dgm:prSet/>
      <dgm:spPr/>
      <dgm:t>
        <a:bodyPr/>
        <a:lstStyle/>
        <a:p>
          <a:endParaRPr lang="en-AU"/>
        </a:p>
      </dgm:t>
    </dgm:pt>
    <dgm:pt modelId="{475E1585-7DC3-4526-A6BA-942E81BAABA9}">
      <dgm:prSet phldrT="[Text]" custT="1"/>
      <dgm:spPr>
        <a:solidFill>
          <a:srgbClr val="5A007A"/>
        </a:solidFill>
      </dgm:spPr>
      <dgm:t>
        <a:bodyPr/>
        <a:lstStyle/>
        <a:p>
          <a:pPr>
            <a:spcAft>
              <a:spcPts val="0"/>
            </a:spcAft>
          </a:pPr>
          <a:r>
            <a:rPr lang="en-AU" sz="1100" b="1">
              <a:latin typeface="Arial" panose="020B0604020202020204" pitchFamily="34" charset="0"/>
              <a:cs typeface="Arial" panose="020B0604020202020204" pitchFamily="34" charset="0"/>
            </a:rPr>
            <a:t>At 1 week: </a:t>
          </a:r>
          <a:r>
            <a:rPr lang="en-AU" sz="1100">
              <a:latin typeface="Arial" panose="020B0604020202020204" pitchFamily="34" charset="0"/>
              <a:cs typeface="Arial" panose="020B0604020202020204" pitchFamily="34" charset="0"/>
            </a:rPr>
            <a:t>Subsequent follow-up from EAP (onsite, video or phone)</a:t>
          </a:r>
        </a:p>
      </dgm:t>
    </dgm:pt>
    <dgm:pt modelId="{9DBA2FEC-E214-42FF-9D11-3534BDE42E70}" type="parTrans" cxnId="{3C29FD79-2292-44A5-A94F-B31F08D43308}">
      <dgm:prSet/>
      <dgm:spPr/>
      <dgm:t>
        <a:bodyPr/>
        <a:lstStyle/>
        <a:p>
          <a:endParaRPr lang="en-AU"/>
        </a:p>
      </dgm:t>
    </dgm:pt>
    <dgm:pt modelId="{021831BB-9F48-4742-BD27-BA76B5427243}" type="sibTrans" cxnId="{3C29FD79-2292-44A5-A94F-B31F08D43308}">
      <dgm:prSet/>
      <dgm:spPr/>
      <dgm:t>
        <a:bodyPr/>
        <a:lstStyle/>
        <a:p>
          <a:endParaRPr lang="en-AU"/>
        </a:p>
      </dgm:t>
    </dgm:pt>
    <dgm:pt modelId="{32C22182-1364-4976-9654-21CFED0C5485}">
      <dgm:prSet phldrT="[Text]" custT="1"/>
      <dgm:spPr>
        <a:solidFill>
          <a:srgbClr val="5A007A"/>
        </a:solidFill>
      </dgm:spPr>
      <dgm:t>
        <a:bodyPr/>
        <a:lstStyle/>
        <a:p>
          <a:pPr>
            <a:spcAft>
              <a:spcPts val="0"/>
            </a:spcAft>
          </a:pPr>
          <a:r>
            <a:rPr lang="en-AU" sz="1100" b="1">
              <a:latin typeface="Arial" panose="020B0604020202020204" pitchFamily="34" charset="0"/>
              <a:cs typeface="Arial" panose="020B0604020202020204" pitchFamily="34" charset="0"/>
            </a:rPr>
            <a:t>At 4 weeks: </a:t>
          </a:r>
          <a:r>
            <a:rPr lang="en-AU" sz="1100">
              <a:latin typeface="Arial" panose="020B0604020202020204" pitchFamily="34" charset="0"/>
              <a:cs typeface="Arial" panose="020B0604020202020204" pitchFamily="34" charset="0"/>
            </a:rPr>
            <a:t>Final follow-up (onsite, video or phone)</a:t>
          </a:r>
        </a:p>
      </dgm:t>
    </dgm:pt>
    <dgm:pt modelId="{20B36B7F-7BE4-4016-9661-20CFADA54E1A}" type="parTrans" cxnId="{00C54ADE-2F8B-4C63-A231-F090B19063EB}">
      <dgm:prSet/>
      <dgm:spPr/>
      <dgm:t>
        <a:bodyPr/>
        <a:lstStyle/>
        <a:p>
          <a:endParaRPr lang="en-AU"/>
        </a:p>
      </dgm:t>
    </dgm:pt>
    <dgm:pt modelId="{DA43FBAB-816E-41BE-A89F-10AF2439451A}" type="sibTrans" cxnId="{00C54ADE-2F8B-4C63-A231-F090B19063EB}">
      <dgm:prSet/>
      <dgm:spPr/>
      <dgm:t>
        <a:bodyPr/>
        <a:lstStyle/>
        <a:p>
          <a:endParaRPr lang="en-AU"/>
        </a:p>
      </dgm:t>
    </dgm:pt>
    <dgm:pt modelId="{1A092085-DDB5-4E3F-95A5-6EFAD7078B7C}">
      <dgm:prSet custT="1"/>
      <dgm:spPr>
        <a:solidFill>
          <a:srgbClr val="5A007A"/>
        </a:solidFill>
      </dgm:spPr>
      <dgm:t>
        <a:bodyPr/>
        <a:lstStyle/>
        <a:p>
          <a:r>
            <a:rPr lang="en-AU" sz="1100">
              <a:latin typeface="Arial" panose="020B0604020202020204" pitchFamily="34" charset="0"/>
              <a:cs typeface="Arial" panose="020B0604020202020204" pitchFamily="34" charset="0"/>
            </a:rPr>
            <a:t>The manager is provided feedback from EAP and notified of any staff requiring change in work duties including  reasonable adjustments</a:t>
          </a:r>
        </a:p>
      </dgm:t>
    </dgm:pt>
    <dgm:pt modelId="{653929DD-657F-4A09-A0D9-5640B12C3242}" type="parTrans" cxnId="{CF6FBF93-EFE6-483D-B0F7-D3A59DC5A806}">
      <dgm:prSet/>
      <dgm:spPr/>
      <dgm:t>
        <a:bodyPr/>
        <a:lstStyle/>
        <a:p>
          <a:endParaRPr lang="en-AU"/>
        </a:p>
      </dgm:t>
    </dgm:pt>
    <dgm:pt modelId="{DACF4272-1F79-40C4-B6A9-B13372F7AF0E}" type="sibTrans" cxnId="{CF6FBF93-EFE6-483D-B0F7-D3A59DC5A806}">
      <dgm:prSet/>
      <dgm:spPr/>
      <dgm:t>
        <a:bodyPr/>
        <a:lstStyle/>
        <a:p>
          <a:endParaRPr lang="en-AU"/>
        </a:p>
      </dgm:t>
    </dgm:pt>
    <dgm:pt modelId="{39AF8FCD-623E-476A-8545-AF05595CD052}">
      <dgm:prSet custT="1"/>
      <dgm:spPr>
        <a:solidFill>
          <a:srgbClr val="5A007A"/>
        </a:solidFill>
      </dgm:spPr>
      <dgm:t>
        <a:bodyPr/>
        <a:lstStyle/>
        <a:p>
          <a:r>
            <a:rPr lang="en-AU" sz="1100" b="1">
              <a:latin typeface="Arial" panose="020B0604020202020204" pitchFamily="34" charset="0"/>
              <a:cs typeface="Arial" panose="020B0604020202020204" pitchFamily="34" charset="0"/>
            </a:rPr>
            <a:t>At 5 weeks: </a:t>
          </a:r>
          <a:r>
            <a:rPr lang="en-AU" sz="1100">
              <a:latin typeface="Arial" panose="020B0604020202020204" pitchFamily="34" charset="0"/>
              <a:cs typeface="Arial" panose="020B0604020202020204" pitchFamily="34" charset="0"/>
            </a:rPr>
            <a:t>Manager will receive a summary from EAP, detailing services provided, follow-ups and recommendations</a:t>
          </a:r>
        </a:p>
      </dgm:t>
    </dgm:pt>
    <dgm:pt modelId="{4C781FCD-2DF3-410C-9B3D-51E7727C11E6}" type="parTrans" cxnId="{D376BB95-6499-41CB-AA8A-148A0AF0D49E}">
      <dgm:prSet/>
      <dgm:spPr/>
      <dgm:t>
        <a:bodyPr/>
        <a:lstStyle/>
        <a:p>
          <a:endParaRPr lang="en-AU"/>
        </a:p>
      </dgm:t>
    </dgm:pt>
    <dgm:pt modelId="{8FA75253-3F4D-4A94-94CD-C0C3C51D3FDC}" type="sibTrans" cxnId="{D376BB95-6499-41CB-AA8A-148A0AF0D49E}">
      <dgm:prSet/>
      <dgm:spPr/>
      <dgm:t>
        <a:bodyPr/>
        <a:lstStyle/>
        <a:p>
          <a:endParaRPr lang="en-AU"/>
        </a:p>
      </dgm:t>
    </dgm:pt>
    <dgm:pt modelId="{CDDF970F-70B4-4EA8-BA6A-DCAE406FF03C}">
      <dgm:prSet custT="1"/>
      <dgm:spPr>
        <a:solidFill>
          <a:srgbClr val="5A007A"/>
        </a:solidFill>
      </dgm:spPr>
      <dgm:t>
        <a:bodyPr/>
        <a:lstStyle/>
        <a:p>
          <a:r>
            <a:rPr lang="en-AU" sz="1100">
              <a:latin typeface="Arial" panose="020B0604020202020204" pitchFamily="34" charset="0"/>
              <a:cs typeface="Arial" panose="020B0604020202020204" pitchFamily="34" charset="0"/>
            </a:rPr>
            <a:t>Manager of requesting area will receive invoice for payment  from EAP </a:t>
          </a:r>
        </a:p>
      </dgm:t>
    </dgm:pt>
    <dgm:pt modelId="{1D123598-BA05-459D-9729-B442A73DF6F0}" type="parTrans" cxnId="{D61C6463-BDFA-4E16-84A8-C54A94CBAFB1}">
      <dgm:prSet/>
      <dgm:spPr/>
      <dgm:t>
        <a:bodyPr/>
        <a:lstStyle/>
        <a:p>
          <a:endParaRPr lang="en-AU"/>
        </a:p>
      </dgm:t>
    </dgm:pt>
    <dgm:pt modelId="{A6BEC7D1-372C-4AC5-A4E6-B73FCE323AD3}" type="sibTrans" cxnId="{D61C6463-BDFA-4E16-84A8-C54A94CBAFB1}">
      <dgm:prSet/>
      <dgm:spPr/>
      <dgm:t>
        <a:bodyPr/>
        <a:lstStyle/>
        <a:p>
          <a:endParaRPr lang="en-AU"/>
        </a:p>
      </dgm:t>
    </dgm:pt>
    <dgm:pt modelId="{3F414162-EA13-49AD-93F6-D61599B6383D}" type="pres">
      <dgm:prSet presAssocID="{C04E4F51-DFC2-4AA8-81F0-EF9E096BF10A}" presName="rootnode" presStyleCnt="0">
        <dgm:presLayoutVars>
          <dgm:chMax/>
          <dgm:chPref/>
          <dgm:dir/>
          <dgm:animLvl val="lvl"/>
        </dgm:presLayoutVars>
      </dgm:prSet>
      <dgm:spPr/>
    </dgm:pt>
    <dgm:pt modelId="{4EE9C26D-BB2E-45E7-8B42-2ACEAD0B439A}" type="pres">
      <dgm:prSet presAssocID="{FD26E7D7-0E4D-4CF3-8787-890BEEC7CB71}" presName="composite" presStyleCnt="0"/>
      <dgm:spPr/>
    </dgm:pt>
    <dgm:pt modelId="{3C45C89C-1C76-4288-84B8-9A8C8574974B}" type="pres">
      <dgm:prSet presAssocID="{FD26E7D7-0E4D-4CF3-8787-890BEEC7CB71}" presName="bentUpArrow1" presStyleLbl="alignImgPlace1" presStyleIdx="0" presStyleCnt="5" custScaleX="152215" custScaleY="153840" custLinFactX="-82308" custLinFactY="-8095" custLinFactNeighborX="-100000" custLinFactNeighborY="-100000"/>
      <dgm:spPr/>
    </dgm:pt>
    <dgm:pt modelId="{DCD4B10E-6CC4-47BA-AA00-F1F829BB0FDC}" type="pres">
      <dgm:prSet presAssocID="{FD26E7D7-0E4D-4CF3-8787-890BEEC7CB71}" presName="ParentText" presStyleLbl="node1" presStyleIdx="0" presStyleCnt="6" custScaleX="500356" custScaleY="304648" custLinFactY="-100000" custLinFactNeighborX="21251" custLinFactNeighborY="-149445">
        <dgm:presLayoutVars>
          <dgm:chMax val="1"/>
          <dgm:chPref val="1"/>
          <dgm:bulletEnabled val="1"/>
        </dgm:presLayoutVars>
      </dgm:prSet>
      <dgm:spPr/>
    </dgm:pt>
    <dgm:pt modelId="{0E518135-641A-46FF-86E3-7F07AD261C3B}" type="pres">
      <dgm:prSet presAssocID="{FD26E7D7-0E4D-4CF3-8787-890BEEC7CB71}" presName="ChildText" presStyleLbl="revTx" presStyleIdx="0" presStyleCnt="5">
        <dgm:presLayoutVars>
          <dgm:chMax val="0"/>
          <dgm:chPref val="0"/>
          <dgm:bulletEnabled val="1"/>
        </dgm:presLayoutVars>
      </dgm:prSet>
      <dgm:spPr/>
    </dgm:pt>
    <dgm:pt modelId="{D37DEA30-D2F5-4BBD-AC9C-53E7DB324E46}" type="pres">
      <dgm:prSet presAssocID="{D8AAABDE-2408-4F40-AB48-9B5E8050E281}" presName="sibTrans" presStyleCnt="0"/>
      <dgm:spPr/>
    </dgm:pt>
    <dgm:pt modelId="{D8AA5BAC-0F14-45ED-9835-81D59C0D92F3}" type="pres">
      <dgm:prSet presAssocID="{1A092085-DDB5-4E3F-95A5-6EFAD7078B7C}" presName="composite" presStyleCnt="0"/>
      <dgm:spPr/>
    </dgm:pt>
    <dgm:pt modelId="{378A6F1C-6CF9-4153-83CF-C4F51AD74EDF}" type="pres">
      <dgm:prSet presAssocID="{1A092085-DDB5-4E3F-95A5-6EFAD7078B7C}" presName="bentUpArrow1" presStyleLbl="alignImgPlace1" presStyleIdx="1" presStyleCnt="5" custScaleX="129521" custScaleY="187380" custLinFactX="-200000" custLinFactNeighborX="-286226" custLinFactNeighborY="-54567"/>
      <dgm:spPr/>
    </dgm:pt>
    <dgm:pt modelId="{2DBA750B-AE91-44F9-80E4-DA2BA632B97D}" type="pres">
      <dgm:prSet presAssocID="{1A092085-DDB5-4E3F-95A5-6EFAD7078B7C}" presName="ParentText" presStyleLbl="node1" presStyleIdx="1" presStyleCnt="6" custScaleX="838036" custScaleY="297519" custLinFactY="-78900" custLinFactNeighborX="-50584" custLinFactNeighborY="-100000">
        <dgm:presLayoutVars>
          <dgm:chMax val="1"/>
          <dgm:chPref val="1"/>
          <dgm:bulletEnabled val="1"/>
        </dgm:presLayoutVars>
      </dgm:prSet>
      <dgm:spPr/>
    </dgm:pt>
    <dgm:pt modelId="{EC9F9B90-384D-4F42-AA0C-515BA8B94F52}" type="pres">
      <dgm:prSet presAssocID="{1A092085-DDB5-4E3F-95A5-6EFAD7078B7C}" presName="ChildText" presStyleLbl="revTx" presStyleIdx="1" presStyleCnt="5">
        <dgm:presLayoutVars>
          <dgm:chMax val="0"/>
          <dgm:chPref val="0"/>
          <dgm:bulletEnabled val="1"/>
        </dgm:presLayoutVars>
      </dgm:prSet>
      <dgm:spPr/>
    </dgm:pt>
    <dgm:pt modelId="{4CB1787A-BDF6-4029-BDF6-90A3115F41FA}" type="pres">
      <dgm:prSet presAssocID="{DACF4272-1F79-40C4-B6A9-B13372F7AF0E}" presName="sibTrans" presStyleCnt="0"/>
      <dgm:spPr/>
    </dgm:pt>
    <dgm:pt modelId="{B98BCC87-4ADC-4D8E-94BB-7B2B0D13E4E6}" type="pres">
      <dgm:prSet presAssocID="{475E1585-7DC3-4526-A6BA-942E81BAABA9}" presName="composite" presStyleCnt="0"/>
      <dgm:spPr/>
    </dgm:pt>
    <dgm:pt modelId="{2934D34F-1BBD-41EF-8924-0D5277DCD3EA}" type="pres">
      <dgm:prSet presAssocID="{475E1585-7DC3-4526-A6BA-942E81BAABA9}" presName="bentUpArrow1" presStyleLbl="alignImgPlace1" presStyleIdx="2" presStyleCnt="5" custLinFactX="-32740" custLinFactNeighborX="-100000" custLinFactNeighborY="17323"/>
      <dgm:spPr/>
    </dgm:pt>
    <dgm:pt modelId="{CAEDC96C-CBA1-46CE-B382-190493558EF6}" type="pres">
      <dgm:prSet presAssocID="{475E1585-7DC3-4526-A6BA-942E81BAABA9}" presName="ParentText" presStyleLbl="node1" presStyleIdx="2" presStyleCnt="6" custScaleX="655251" custScaleY="221685" custLinFactNeighborX="-88200" custLinFactNeighborY="-89126">
        <dgm:presLayoutVars>
          <dgm:chMax val="1"/>
          <dgm:chPref val="1"/>
          <dgm:bulletEnabled val="1"/>
        </dgm:presLayoutVars>
      </dgm:prSet>
      <dgm:spPr/>
    </dgm:pt>
    <dgm:pt modelId="{A2A1079E-0F14-4762-B9C4-DDF9086BB4FC}" type="pres">
      <dgm:prSet presAssocID="{475E1585-7DC3-4526-A6BA-942E81BAABA9}" presName="ChildText" presStyleLbl="revTx" presStyleIdx="2" presStyleCnt="5">
        <dgm:presLayoutVars>
          <dgm:chMax val="0"/>
          <dgm:chPref val="0"/>
          <dgm:bulletEnabled val="1"/>
        </dgm:presLayoutVars>
      </dgm:prSet>
      <dgm:spPr/>
    </dgm:pt>
    <dgm:pt modelId="{D34F8C78-192F-4EFB-A043-3334CBB99372}" type="pres">
      <dgm:prSet presAssocID="{021831BB-9F48-4742-BD27-BA76B5427243}" presName="sibTrans" presStyleCnt="0"/>
      <dgm:spPr/>
    </dgm:pt>
    <dgm:pt modelId="{23010727-4A17-4D8F-ABEE-9A83CC3CF401}" type="pres">
      <dgm:prSet presAssocID="{32C22182-1364-4976-9654-21CFED0C5485}" presName="composite" presStyleCnt="0"/>
      <dgm:spPr/>
    </dgm:pt>
    <dgm:pt modelId="{F95AA1AB-2BF4-49AD-922A-F83A53EBDD6E}" type="pres">
      <dgm:prSet presAssocID="{32C22182-1364-4976-9654-21CFED0C5485}" presName="bentUpArrow1" presStyleLbl="alignImgPlace1" presStyleIdx="3" presStyleCnt="5" custScaleX="280891" custScaleY="183464" custLinFactX="6200" custLinFactY="200000" custLinFactNeighborX="100000" custLinFactNeighborY="229607"/>
      <dgm:spPr/>
    </dgm:pt>
    <dgm:pt modelId="{563C9BEB-6C06-42D1-B315-D30CD86EE96D}" type="pres">
      <dgm:prSet presAssocID="{32C22182-1364-4976-9654-21CFED0C5485}" presName="ParentText" presStyleLbl="node1" presStyleIdx="3" presStyleCnt="6" custScaleX="578751" custScaleY="198861" custLinFactX="-2345" custLinFactNeighborX="-100000" custLinFactNeighborY="-28897">
        <dgm:presLayoutVars>
          <dgm:chMax val="1"/>
          <dgm:chPref val="1"/>
          <dgm:bulletEnabled val="1"/>
        </dgm:presLayoutVars>
      </dgm:prSet>
      <dgm:spPr/>
    </dgm:pt>
    <dgm:pt modelId="{E3BFB582-980E-42D4-BAB9-2DDC4E672355}" type="pres">
      <dgm:prSet presAssocID="{32C22182-1364-4976-9654-21CFED0C5485}" presName="ChildText" presStyleLbl="revTx" presStyleIdx="3" presStyleCnt="5" custLinFactNeighborX="-16832">
        <dgm:presLayoutVars>
          <dgm:chMax val="0"/>
          <dgm:chPref val="0"/>
          <dgm:bulletEnabled val="1"/>
        </dgm:presLayoutVars>
      </dgm:prSet>
      <dgm:spPr/>
    </dgm:pt>
    <dgm:pt modelId="{33B90CFD-F0AD-4906-BDB1-7A7B0E838F8E}" type="pres">
      <dgm:prSet presAssocID="{DA43FBAB-816E-41BE-A89F-10AF2439451A}" presName="sibTrans" presStyleCnt="0"/>
      <dgm:spPr/>
    </dgm:pt>
    <dgm:pt modelId="{C3BAC855-9CFD-48FE-8CD6-99B2CC941E6C}" type="pres">
      <dgm:prSet presAssocID="{39AF8FCD-623E-476A-8545-AF05595CD052}" presName="composite" presStyleCnt="0"/>
      <dgm:spPr/>
    </dgm:pt>
    <dgm:pt modelId="{B1FA3718-D130-4318-A286-4E0A73939F45}" type="pres">
      <dgm:prSet presAssocID="{39AF8FCD-623E-476A-8545-AF05595CD052}" presName="bentUpArrow1" presStyleLbl="alignImgPlace1" presStyleIdx="4" presStyleCnt="5" custLinFactX="2842" custLinFactNeighborX="100000" custLinFactNeighborY="3136"/>
      <dgm:spPr/>
    </dgm:pt>
    <dgm:pt modelId="{0D7AF7CE-6900-4F89-8600-89D98AA386FD}" type="pres">
      <dgm:prSet presAssocID="{39AF8FCD-623E-476A-8545-AF05595CD052}" presName="ParentText" presStyleLbl="node1" presStyleIdx="4" presStyleCnt="6" custScaleX="914649" custScaleY="232678" custLinFactNeighborX="-92844" custLinFactNeighborY="-1352">
        <dgm:presLayoutVars>
          <dgm:chMax val="1"/>
          <dgm:chPref val="1"/>
          <dgm:bulletEnabled val="1"/>
        </dgm:presLayoutVars>
      </dgm:prSet>
      <dgm:spPr/>
    </dgm:pt>
    <dgm:pt modelId="{A910DADA-DCDD-4B89-988D-C768ED491665}" type="pres">
      <dgm:prSet presAssocID="{39AF8FCD-623E-476A-8545-AF05595CD052}" presName="ChildText" presStyleLbl="revTx" presStyleIdx="4" presStyleCnt="5">
        <dgm:presLayoutVars>
          <dgm:chMax val="0"/>
          <dgm:chPref val="0"/>
          <dgm:bulletEnabled val="1"/>
        </dgm:presLayoutVars>
      </dgm:prSet>
      <dgm:spPr/>
    </dgm:pt>
    <dgm:pt modelId="{D19232F8-F42E-4212-9D21-03A9C0A3DFF4}" type="pres">
      <dgm:prSet presAssocID="{8FA75253-3F4D-4A94-94CD-C0C3C51D3FDC}" presName="sibTrans" presStyleCnt="0"/>
      <dgm:spPr/>
    </dgm:pt>
    <dgm:pt modelId="{3FC95059-FB1C-4986-B7A6-42E57A70E96C}" type="pres">
      <dgm:prSet presAssocID="{CDDF970F-70B4-4EA8-BA6A-DCAE406FF03C}" presName="composite" presStyleCnt="0"/>
      <dgm:spPr/>
    </dgm:pt>
    <dgm:pt modelId="{4FC5F5FE-35C9-4813-A017-311DA3D06C77}" type="pres">
      <dgm:prSet presAssocID="{CDDF970F-70B4-4EA8-BA6A-DCAE406FF03C}" presName="ParentText" presStyleLbl="node1" presStyleIdx="5" presStyleCnt="6" custScaleX="646845" custScaleY="254644" custLinFactX="29147" custLinFactY="12044" custLinFactNeighborX="100000" custLinFactNeighborY="100000">
        <dgm:presLayoutVars>
          <dgm:chMax val="1"/>
          <dgm:chPref val="1"/>
          <dgm:bulletEnabled val="1"/>
        </dgm:presLayoutVars>
      </dgm:prSet>
      <dgm:spPr/>
    </dgm:pt>
  </dgm:ptLst>
  <dgm:cxnLst>
    <dgm:cxn modelId="{1D08881B-41C1-4792-B9FB-CE48ACE43E4F}" type="presOf" srcId="{C04E4F51-DFC2-4AA8-81F0-EF9E096BF10A}" destId="{3F414162-EA13-49AD-93F6-D61599B6383D}" srcOrd="0" destOrd="0" presId="urn:microsoft.com/office/officeart/2005/8/layout/StepDownProcess"/>
    <dgm:cxn modelId="{C948353B-9A90-4F65-9052-95DBB6461CAA}" type="presOf" srcId="{32C22182-1364-4976-9654-21CFED0C5485}" destId="{563C9BEB-6C06-42D1-B315-D30CD86EE96D}" srcOrd="0" destOrd="0" presId="urn:microsoft.com/office/officeart/2005/8/layout/StepDownProcess"/>
    <dgm:cxn modelId="{D61C6463-BDFA-4E16-84A8-C54A94CBAFB1}" srcId="{C04E4F51-DFC2-4AA8-81F0-EF9E096BF10A}" destId="{CDDF970F-70B4-4EA8-BA6A-DCAE406FF03C}" srcOrd="5" destOrd="0" parTransId="{1D123598-BA05-459D-9729-B442A73DF6F0}" sibTransId="{A6BEC7D1-372C-4AC5-A4E6-B73FCE323AD3}"/>
    <dgm:cxn modelId="{BC106863-DFB6-47F0-9EF9-95A3BDC45D5F}" type="presOf" srcId="{475E1585-7DC3-4526-A6BA-942E81BAABA9}" destId="{CAEDC96C-CBA1-46CE-B382-190493558EF6}" srcOrd="0" destOrd="0" presId="urn:microsoft.com/office/officeart/2005/8/layout/StepDownProcess"/>
    <dgm:cxn modelId="{32F55B50-6771-4B5D-9341-195B446F4DA0}" type="presOf" srcId="{39AF8FCD-623E-476A-8545-AF05595CD052}" destId="{0D7AF7CE-6900-4F89-8600-89D98AA386FD}" srcOrd="0" destOrd="0" presId="urn:microsoft.com/office/officeart/2005/8/layout/StepDownProcess"/>
    <dgm:cxn modelId="{B1330952-859C-445F-96C7-CB226BC1D979}" type="presOf" srcId="{FD26E7D7-0E4D-4CF3-8787-890BEEC7CB71}" destId="{DCD4B10E-6CC4-47BA-AA00-F1F829BB0FDC}" srcOrd="0" destOrd="0" presId="urn:microsoft.com/office/officeart/2005/8/layout/StepDownProcess"/>
    <dgm:cxn modelId="{3C29FD79-2292-44A5-A94F-B31F08D43308}" srcId="{C04E4F51-DFC2-4AA8-81F0-EF9E096BF10A}" destId="{475E1585-7DC3-4526-A6BA-942E81BAABA9}" srcOrd="2" destOrd="0" parTransId="{9DBA2FEC-E214-42FF-9D11-3534BDE42E70}" sibTransId="{021831BB-9F48-4742-BD27-BA76B5427243}"/>
    <dgm:cxn modelId="{CF6FBF93-EFE6-483D-B0F7-D3A59DC5A806}" srcId="{C04E4F51-DFC2-4AA8-81F0-EF9E096BF10A}" destId="{1A092085-DDB5-4E3F-95A5-6EFAD7078B7C}" srcOrd="1" destOrd="0" parTransId="{653929DD-657F-4A09-A0D9-5640B12C3242}" sibTransId="{DACF4272-1F79-40C4-B6A9-B13372F7AF0E}"/>
    <dgm:cxn modelId="{D376BB95-6499-41CB-AA8A-148A0AF0D49E}" srcId="{C04E4F51-DFC2-4AA8-81F0-EF9E096BF10A}" destId="{39AF8FCD-623E-476A-8545-AF05595CD052}" srcOrd="4" destOrd="0" parTransId="{4C781FCD-2DF3-410C-9B3D-51E7727C11E6}" sibTransId="{8FA75253-3F4D-4A94-94CD-C0C3C51D3FDC}"/>
    <dgm:cxn modelId="{134AB5C5-B8FF-4310-A919-BD8E8FF3310C}" srcId="{C04E4F51-DFC2-4AA8-81F0-EF9E096BF10A}" destId="{FD26E7D7-0E4D-4CF3-8787-890BEEC7CB71}" srcOrd="0" destOrd="0" parTransId="{B1DB2441-9609-4477-8569-C353B5259E89}" sibTransId="{D8AAABDE-2408-4F40-AB48-9B5E8050E281}"/>
    <dgm:cxn modelId="{00C54ADE-2F8B-4C63-A231-F090B19063EB}" srcId="{C04E4F51-DFC2-4AA8-81F0-EF9E096BF10A}" destId="{32C22182-1364-4976-9654-21CFED0C5485}" srcOrd="3" destOrd="0" parTransId="{20B36B7F-7BE4-4016-9661-20CFADA54E1A}" sibTransId="{DA43FBAB-816E-41BE-A89F-10AF2439451A}"/>
    <dgm:cxn modelId="{C7F6B9E1-5FF3-4054-A8D8-41416DEF436C}" type="presOf" srcId="{CDDF970F-70B4-4EA8-BA6A-DCAE406FF03C}" destId="{4FC5F5FE-35C9-4813-A017-311DA3D06C77}" srcOrd="0" destOrd="0" presId="urn:microsoft.com/office/officeart/2005/8/layout/StepDownProcess"/>
    <dgm:cxn modelId="{E35776FF-A530-45ED-B017-12AF6DDBD66C}" type="presOf" srcId="{1A092085-DDB5-4E3F-95A5-6EFAD7078B7C}" destId="{2DBA750B-AE91-44F9-80E4-DA2BA632B97D}" srcOrd="0" destOrd="0" presId="urn:microsoft.com/office/officeart/2005/8/layout/StepDownProcess"/>
    <dgm:cxn modelId="{7D7610C7-75CB-4DBB-8593-735DB0319A83}" type="presParOf" srcId="{3F414162-EA13-49AD-93F6-D61599B6383D}" destId="{4EE9C26D-BB2E-45E7-8B42-2ACEAD0B439A}" srcOrd="0" destOrd="0" presId="urn:microsoft.com/office/officeart/2005/8/layout/StepDownProcess"/>
    <dgm:cxn modelId="{C7F35004-4F23-4E8B-A0D8-EDDBDFE171FD}" type="presParOf" srcId="{4EE9C26D-BB2E-45E7-8B42-2ACEAD0B439A}" destId="{3C45C89C-1C76-4288-84B8-9A8C8574974B}" srcOrd="0" destOrd="0" presId="urn:microsoft.com/office/officeart/2005/8/layout/StepDownProcess"/>
    <dgm:cxn modelId="{6EB5F19A-D3CB-4EBD-93AE-F993762D6723}" type="presParOf" srcId="{4EE9C26D-BB2E-45E7-8B42-2ACEAD0B439A}" destId="{DCD4B10E-6CC4-47BA-AA00-F1F829BB0FDC}" srcOrd="1" destOrd="0" presId="urn:microsoft.com/office/officeart/2005/8/layout/StepDownProcess"/>
    <dgm:cxn modelId="{103FC5E5-B673-46E6-9F30-3277F501D706}" type="presParOf" srcId="{4EE9C26D-BB2E-45E7-8B42-2ACEAD0B439A}" destId="{0E518135-641A-46FF-86E3-7F07AD261C3B}" srcOrd="2" destOrd="0" presId="urn:microsoft.com/office/officeart/2005/8/layout/StepDownProcess"/>
    <dgm:cxn modelId="{55D12485-A59C-44FF-AD96-738FD831FCA3}" type="presParOf" srcId="{3F414162-EA13-49AD-93F6-D61599B6383D}" destId="{D37DEA30-D2F5-4BBD-AC9C-53E7DB324E46}" srcOrd="1" destOrd="0" presId="urn:microsoft.com/office/officeart/2005/8/layout/StepDownProcess"/>
    <dgm:cxn modelId="{F5776842-7E49-4C49-BE05-995C3084F699}" type="presParOf" srcId="{3F414162-EA13-49AD-93F6-D61599B6383D}" destId="{D8AA5BAC-0F14-45ED-9835-81D59C0D92F3}" srcOrd="2" destOrd="0" presId="urn:microsoft.com/office/officeart/2005/8/layout/StepDownProcess"/>
    <dgm:cxn modelId="{930394F4-2180-4238-81A1-E5988016E007}" type="presParOf" srcId="{D8AA5BAC-0F14-45ED-9835-81D59C0D92F3}" destId="{378A6F1C-6CF9-4153-83CF-C4F51AD74EDF}" srcOrd="0" destOrd="0" presId="urn:microsoft.com/office/officeart/2005/8/layout/StepDownProcess"/>
    <dgm:cxn modelId="{4A96A48D-2B1C-4B10-9270-3CE5340B0FBC}" type="presParOf" srcId="{D8AA5BAC-0F14-45ED-9835-81D59C0D92F3}" destId="{2DBA750B-AE91-44F9-80E4-DA2BA632B97D}" srcOrd="1" destOrd="0" presId="urn:microsoft.com/office/officeart/2005/8/layout/StepDownProcess"/>
    <dgm:cxn modelId="{40CA9559-4BFC-493B-BD88-5B307735CCAF}" type="presParOf" srcId="{D8AA5BAC-0F14-45ED-9835-81D59C0D92F3}" destId="{EC9F9B90-384D-4F42-AA0C-515BA8B94F52}" srcOrd="2" destOrd="0" presId="urn:microsoft.com/office/officeart/2005/8/layout/StepDownProcess"/>
    <dgm:cxn modelId="{55865D98-5799-4322-A9EA-20B81DC7E2C2}" type="presParOf" srcId="{3F414162-EA13-49AD-93F6-D61599B6383D}" destId="{4CB1787A-BDF6-4029-BDF6-90A3115F41FA}" srcOrd="3" destOrd="0" presId="urn:microsoft.com/office/officeart/2005/8/layout/StepDownProcess"/>
    <dgm:cxn modelId="{B87DBC8D-E67C-4A41-BC53-596CA385B6A8}" type="presParOf" srcId="{3F414162-EA13-49AD-93F6-D61599B6383D}" destId="{B98BCC87-4ADC-4D8E-94BB-7B2B0D13E4E6}" srcOrd="4" destOrd="0" presId="urn:microsoft.com/office/officeart/2005/8/layout/StepDownProcess"/>
    <dgm:cxn modelId="{91BE3A83-E08E-4DC1-BE61-507B8F4BDF0A}" type="presParOf" srcId="{B98BCC87-4ADC-4D8E-94BB-7B2B0D13E4E6}" destId="{2934D34F-1BBD-41EF-8924-0D5277DCD3EA}" srcOrd="0" destOrd="0" presId="urn:microsoft.com/office/officeart/2005/8/layout/StepDownProcess"/>
    <dgm:cxn modelId="{7FC03FE0-DB32-41D7-8585-EC257CAF6830}" type="presParOf" srcId="{B98BCC87-4ADC-4D8E-94BB-7B2B0D13E4E6}" destId="{CAEDC96C-CBA1-46CE-B382-190493558EF6}" srcOrd="1" destOrd="0" presId="urn:microsoft.com/office/officeart/2005/8/layout/StepDownProcess"/>
    <dgm:cxn modelId="{BDB31B1B-0553-45AD-BC7E-10DBF816946F}" type="presParOf" srcId="{B98BCC87-4ADC-4D8E-94BB-7B2B0D13E4E6}" destId="{A2A1079E-0F14-4762-B9C4-DDF9086BB4FC}" srcOrd="2" destOrd="0" presId="urn:microsoft.com/office/officeart/2005/8/layout/StepDownProcess"/>
    <dgm:cxn modelId="{C776A0C7-9FF0-43B9-AAD1-EB46EA77C258}" type="presParOf" srcId="{3F414162-EA13-49AD-93F6-D61599B6383D}" destId="{D34F8C78-192F-4EFB-A043-3334CBB99372}" srcOrd="5" destOrd="0" presId="urn:microsoft.com/office/officeart/2005/8/layout/StepDownProcess"/>
    <dgm:cxn modelId="{0E8224F5-AB6E-4942-B323-1AF76D7DB10E}" type="presParOf" srcId="{3F414162-EA13-49AD-93F6-D61599B6383D}" destId="{23010727-4A17-4D8F-ABEE-9A83CC3CF401}" srcOrd="6" destOrd="0" presId="urn:microsoft.com/office/officeart/2005/8/layout/StepDownProcess"/>
    <dgm:cxn modelId="{07832353-1539-4FB7-9F5D-592B843D52DE}" type="presParOf" srcId="{23010727-4A17-4D8F-ABEE-9A83CC3CF401}" destId="{F95AA1AB-2BF4-49AD-922A-F83A53EBDD6E}" srcOrd="0" destOrd="0" presId="urn:microsoft.com/office/officeart/2005/8/layout/StepDownProcess"/>
    <dgm:cxn modelId="{1DEAC5ED-288C-42C7-A664-F6526F839A18}" type="presParOf" srcId="{23010727-4A17-4D8F-ABEE-9A83CC3CF401}" destId="{563C9BEB-6C06-42D1-B315-D30CD86EE96D}" srcOrd="1" destOrd="0" presId="urn:microsoft.com/office/officeart/2005/8/layout/StepDownProcess"/>
    <dgm:cxn modelId="{B96AEED2-C758-49A7-BF43-D83520683171}" type="presParOf" srcId="{23010727-4A17-4D8F-ABEE-9A83CC3CF401}" destId="{E3BFB582-980E-42D4-BAB9-2DDC4E672355}" srcOrd="2" destOrd="0" presId="urn:microsoft.com/office/officeart/2005/8/layout/StepDownProcess"/>
    <dgm:cxn modelId="{0034DC2D-1FD8-4397-9581-C8EA5662B008}" type="presParOf" srcId="{3F414162-EA13-49AD-93F6-D61599B6383D}" destId="{33B90CFD-F0AD-4906-BDB1-7A7B0E838F8E}" srcOrd="7" destOrd="0" presId="urn:microsoft.com/office/officeart/2005/8/layout/StepDownProcess"/>
    <dgm:cxn modelId="{516F24DC-2334-4162-BF31-1FD42AFF005D}" type="presParOf" srcId="{3F414162-EA13-49AD-93F6-D61599B6383D}" destId="{C3BAC855-9CFD-48FE-8CD6-99B2CC941E6C}" srcOrd="8" destOrd="0" presId="urn:microsoft.com/office/officeart/2005/8/layout/StepDownProcess"/>
    <dgm:cxn modelId="{BBAA4BEF-FC8E-4FF0-A8C4-90B138CFBDD5}" type="presParOf" srcId="{C3BAC855-9CFD-48FE-8CD6-99B2CC941E6C}" destId="{B1FA3718-D130-4318-A286-4E0A73939F45}" srcOrd="0" destOrd="0" presId="urn:microsoft.com/office/officeart/2005/8/layout/StepDownProcess"/>
    <dgm:cxn modelId="{C4A4BB84-C688-4BED-B718-4F965663E969}" type="presParOf" srcId="{C3BAC855-9CFD-48FE-8CD6-99B2CC941E6C}" destId="{0D7AF7CE-6900-4F89-8600-89D98AA386FD}" srcOrd="1" destOrd="0" presId="urn:microsoft.com/office/officeart/2005/8/layout/StepDownProcess"/>
    <dgm:cxn modelId="{91F4EFF5-8C16-4708-9079-C02881B6FEE1}" type="presParOf" srcId="{C3BAC855-9CFD-48FE-8CD6-99B2CC941E6C}" destId="{A910DADA-DCDD-4B89-988D-C768ED491665}" srcOrd="2" destOrd="0" presId="urn:microsoft.com/office/officeart/2005/8/layout/StepDownProcess"/>
    <dgm:cxn modelId="{BAE122EF-752F-44BD-9AD2-3E3C577E89A1}" type="presParOf" srcId="{3F414162-EA13-49AD-93F6-D61599B6383D}" destId="{D19232F8-F42E-4212-9D21-03A9C0A3DFF4}" srcOrd="9" destOrd="0" presId="urn:microsoft.com/office/officeart/2005/8/layout/StepDownProcess"/>
    <dgm:cxn modelId="{A54D5181-15B9-4389-8BFF-AF941BBF1F60}" type="presParOf" srcId="{3F414162-EA13-49AD-93F6-D61599B6383D}" destId="{3FC95059-FB1C-4986-B7A6-42E57A70E96C}" srcOrd="10" destOrd="0" presId="urn:microsoft.com/office/officeart/2005/8/layout/StepDownProcess"/>
    <dgm:cxn modelId="{AE2A5DF0-8F1F-425C-A8FD-3F6F96ACF7CF}" type="presParOf" srcId="{3FC95059-FB1C-4986-B7A6-42E57A70E96C}" destId="{4FC5F5FE-35C9-4813-A017-311DA3D06C77}" srcOrd="0" destOrd="0" presId="urn:microsoft.com/office/officeart/2005/8/layout/StepDownProcess"/>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B1EA44-C464-4603-A797-F941CA787812}">
      <dsp:nvSpPr>
        <dsp:cNvPr id="0" name=""/>
        <dsp:cNvSpPr/>
      </dsp:nvSpPr>
      <dsp:spPr>
        <a:xfrm rot="5400000">
          <a:off x="212656" y="1060306"/>
          <a:ext cx="792001" cy="901665"/>
        </a:xfrm>
        <a:prstGeom prst="bentUpArrow">
          <a:avLst>
            <a:gd name="adj1" fmla="val 32840"/>
            <a:gd name="adj2" fmla="val 25000"/>
            <a:gd name="adj3" fmla="val 35780"/>
          </a:avLst>
        </a:prstGeom>
        <a:solidFill>
          <a:srgbClr val="3D2262">
            <a:tint val="50000"/>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862AA3E9-827A-4C40-9F07-A234A13FD77E}">
      <dsp:nvSpPr>
        <dsp:cNvPr id="0" name=""/>
        <dsp:cNvSpPr/>
      </dsp:nvSpPr>
      <dsp:spPr>
        <a:xfrm>
          <a:off x="2823" y="182356"/>
          <a:ext cx="1333264" cy="933241"/>
        </a:xfrm>
        <a:prstGeom prst="roundRect">
          <a:avLst>
            <a:gd name="adj" fmla="val 16670"/>
          </a:avLst>
        </a:prstGeom>
        <a:solidFill>
          <a:srgbClr val="5A007A"/>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solidFill>
                <a:srgbClr val="FFFFFF"/>
              </a:solidFill>
              <a:latin typeface="Arial" panose="020B0604020202020204" pitchFamily="34" charset="0"/>
              <a:ea typeface="+mn-ea"/>
              <a:cs typeface="Arial" panose="020B0604020202020204" pitchFamily="34" charset="0"/>
            </a:rPr>
            <a:t>Incident occurs that may require staff support</a:t>
          </a:r>
        </a:p>
      </dsp:txBody>
      <dsp:txXfrm>
        <a:off x="48388" y="227921"/>
        <a:ext cx="1242134" cy="842111"/>
      </dsp:txXfrm>
    </dsp:sp>
    <dsp:sp modelId="{3A3D971C-A5FC-4A73-950B-84FB4211ABB5}">
      <dsp:nvSpPr>
        <dsp:cNvPr id="0" name=""/>
        <dsp:cNvSpPr/>
      </dsp:nvSpPr>
      <dsp:spPr>
        <a:xfrm>
          <a:off x="1336088" y="271362"/>
          <a:ext cx="969689" cy="754287"/>
        </a:xfrm>
        <a:prstGeom prst="rect">
          <a:avLst/>
        </a:prstGeom>
        <a:noFill/>
        <a:ln>
          <a:noFill/>
        </a:ln>
        <a:effectLst/>
      </dsp:spPr>
      <dsp:style>
        <a:lnRef idx="0">
          <a:scrgbClr r="0" g="0" b="0"/>
        </a:lnRef>
        <a:fillRef idx="0">
          <a:scrgbClr r="0" g="0" b="0"/>
        </a:fillRef>
        <a:effectRef idx="0">
          <a:scrgbClr r="0" g="0" b="0"/>
        </a:effectRef>
        <a:fontRef idx="minor"/>
      </dsp:style>
    </dsp:sp>
    <dsp:sp modelId="{A5CF4EAC-B254-4D53-9D93-06D0A1379FD7}">
      <dsp:nvSpPr>
        <dsp:cNvPr id="0" name=""/>
        <dsp:cNvSpPr/>
      </dsp:nvSpPr>
      <dsp:spPr>
        <a:xfrm rot="5400000">
          <a:off x="1412575" y="2108644"/>
          <a:ext cx="792001" cy="901665"/>
        </a:xfrm>
        <a:prstGeom prst="bentUpArrow">
          <a:avLst>
            <a:gd name="adj1" fmla="val 32840"/>
            <a:gd name="adj2" fmla="val 25000"/>
            <a:gd name="adj3" fmla="val 35780"/>
          </a:avLst>
        </a:prstGeom>
        <a:solidFill>
          <a:srgbClr val="3D2262">
            <a:tint val="50000"/>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91A00165-E52F-432E-BA42-1DBD45294E5E}">
      <dsp:nvSpPr>
        <dsp:cNvPr id="0" name=""/>
        <dsp:cNvSpPr/>
      </dsp:nvSpPr>
      <dsp:spPr>
        <a:xfrm>
          <a:off x="1108241" y="1230695"/>
          <a:ext cx="1522268" cy="933241"/>
        </a:xfrm>
        <a:prstGeom prst="roundRect">
          <a:avLst>
            <a:gd name="adj" fmla="val 16670"/>
          </a:avLst>
        </a:prstGeom>
        <a:solidFill>
          <a:srgbClr val="5A007A"/>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solidFill>
                <a:srgbClr val="FFFFFF"/>
              </a:solidFill>
              <a:latin typeface="Arial" panose="020B0604020202020204" pitchFamily="34" charset="0"/>
              <a:ea typeface="+mn-ea"/>
              <a:cs typeface="Arial" panose="020B0604020202020204" pitchFamily="34" charset="0"/>
            </a:rPr>
            <a:t>Manager of impacted area calls Converge EAP Rapid Response Team - available 24/7</a:t>
          </a:r>
        </a:p>
        <a:p>
          <a:pPr marL="0" lvl="0" indent="0" algn="ctr" defTabSz="488950">
            <a:lnSpc>
              <a:spcPct val="90000"/>
            </a:lnSpc>
            <a:spcBef>
              <a:spcPct val="0"/>
            </a:spcBef>
            <a:spcAft>
              <a:spcPct val="35000"/>
            </a:spcAft>
            <a:buNone/>
          </a:pPr>
          <a:r>
            <a:rPr lang="en-AU" sz="1100" b="1" kern="1200">
              <a:solidFill>
                <a:srgbClr val="FFFFFF"/>
              </a:solidFill>
              <a:latin typeface="Arial" panose="020B0604020202020204" pitchFamily="34" charset="0"/>
              <a:ea typeface="+mn-ea"/>
              <a:cs typeface="Arial" panose="020B0604020202020204" pitchFamily="34" charset="0"/>
            </a:rPr>
            <a:t>1300 687 327</a:t>
          </a:r>
        </a:p>
      </dsp:txBody>
      <dsp:txXfrm>
        <a:off x="1153806" y="1276260"/>
        <a:ext cx="1431138" cy="842111"/>
      </dsp:txXfrm>
    </dsp:sp>
    <dsp:sp modelId="{BCBF9823-C946-4365-97B1-968111F8E659}">
      <dsp:nvSpPr>
        <dsp:cNvPr id="0" name=""/>
        <dsp:cNvSpPr/>
      </dsp:nvSpPr>
      <dsp:spPr>
        <a:xfrm>
          <a:off x="2536007" y="1319701"/>
          <a:ext cx="969689" cy="754287"/>
        </a:xfrm>
        <a:prstGeom prst="rect">
          <a:avLst/>
        </a:prstGeom>
        <a:noFill/>
        <a:ln>
          <a:noFill/>
        </a:ln>
        <a:effectLst/>
      </dsp:spPr>
      <dsp:style>
        <a:lnRef idx="0">
          <a:scrgbClr r="0" g="0" b="0"/>
        </a:lnRef>
        <a:fillRef idx="0">
          <a:scrgbClr r="0" g="0" b="0"/>
        </a:fillRef>
        <a:effectRef idx="0">
          <a:scrgbClr r="0" g="0" b="0"/>
        </a:effectRef>
        <a:fontRef idx="minor"/>
      </dsp:style>
    </dsp:sp>
    <dsp:sp modelId="{C40F50CD-5635-4D5C-95DE-9EB7FDA76DF8}">
      <dsp:nvSpPr>
        <dsp:cNvPr id="0" name=""/>
        <dsp:cNvSpPr/>
      </dsp:nvSpPr>
      <dsp:spPr>
        <a:xfrm>
          <a:off x="2213659" y="2279033"/>
          <a:ext cx="3469940" cy="1408299"/>
        </a:xfrm>
        <a:prstGeom prst="roundRect">
          <a:avLst>
            <a:gd name="adj" fmla="val 16670"/>
          </a:avLst>
        </a:prstGeom>
        <a:solidFill>
          <a:srgbClr val="5A007A"/>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solidFill>
                <a:srgbClr val="FFFFFF"/>
              </a:solidFill>
              <a:latin typeface="Arial" panose="020B0604020202020204" pitchFamily="34" charset="0"/>
              <a:ea typeface="+mn-ea"/>
              <a:cs typeface="Arial" panose="020B0604020202020204" pitchFamily="34" charset="0"/>
            </a:rPr>
            <a:t>EAP discusses with manager appropriate best practice action and guidance, including whether on-site support is required. </a:t>
          </a:r>
        </a:p>
        <a:p>
          <a:pPr marL="0" lvl="0" indent="0" algn="ctr" defTabSz="488950">
            <a:lnSpc>
              <a:spcPct val="90000"/>
            </a:lnSpc>
            <a:spcBef>
              <a:spcPct val="0"/>
            </a:spcBef>
            <a:spcAft>
              <a:spcPct val="35000"/>
            </a:spcAft>
            <a:buNone/>
          </a:pPr>
          <a:r>
            <a:rPr lang="en-AU" sz="1100" kern="1200">
              <a:solidFill>
                <a:srgbClr val="FFFFFF"/>
              </a:solidFill>
              <a:latin typeface="Arial" panose="020B0604020202020204" pitchFamily="34" charset="0"/>
              <a:ea typeface="+mn-ea"/>
              <a:cs typeface="Arial" panose="020B0604020202020204" pitchFamily="34" charset="0"/>
            </a:rPr>
            <a:t>After-hours on-site support is considered on a case-by-case basis.</a:t>
          </a:r>
        </a:p>
        <a:p>
          <a:pPr marL="0" lvl="0" indent="0" algn="ctr" defTabSz="488950">
            <a:lnSpc>
              <a:spcPct val="90000"/>
            </a:lnSpc>
            <a:spcBef>
              <a:spcPct val="0"/>
            </a:spcBef>
            <a:spcAft>
              <a:spcPct val="35000"/>
            </a:spcAft>
            <a:buNone/>
          </a:pPr>
          <a:r>
            <a:rPr lang="en-AU" sz="1100" kern="1200">
              <a:solidFill>
                <a:srgbClr val="FFFFFF"/>
              </a:solidFill>
              <a:latin typeface="Arial" panose="020B0604020202020204" pitchFamily="34" charset="0"/>
              <a:ea typeface="+mn-ea"/>
              <a:cs typeface="Arial" panose="020B0604020202020204" pitchFamily="34" charset="0"/>
            </a:rPr>
            <a:t>Support can be delivered on-site, via video or phone.</a:t>
          </a:r>
        </a:p>
        <a:p>
          <a:pPr marL="0" lvl="0" indent="0" algn="ctr" defTabSz="488950">
            <a:lnSpc>
              <a:spcPct val="90000"/>
            </a:lnSpc>
            <a:spcBef>
              <a:spcPct val="0"/>
            </a:spcBef>
            <a:spcAft>
              <a:spcPct val="35000"/>
            </a:spcAft>
            <a:buNone/>
          </a:pPr>
          <a:r>
            <a:rPr lang="en-AU" sz="1100" kern="1200">
              <a:solidFill>
                <a:srgbClr val="FFFFFF"/>
              </a:solidFill>
              <a:latin typeface="Arial" panose="020B0604020202020204" pitchFamily="34" charset="0"/>
              <a:ea typeface="+mn-ea"/>
              <a:cs typeface="Arial" panose="020B0604020202020204" pitchFamily="34" charset="0"/>
            </a:rPr>
            <a:t>Attendance by staff is voluntary. </a:t>
          </a:r>
        </a:p>
      </dsp:txBody>
      <dsp:txXfrm>
        <a:off x="2282419" y="2347793"/>
        <a:ext cx="3332420" cy="127077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45C89C-1C76-4288-84B8-9A8C8574974B}">
      <dsp:nvSpPr>
        <dsp:cNvPr id="0" name=""/>
        <dsp:cNvSpPr/>
      </dsp:nvSpPr>
      <dsp:spPr>
        <a:xfrm rot="5400000">
          <a:off x="255907" y="772159"/>
          <a:ext cx="304147" cy="342603"/>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CD4B10E-6CC4-47BA-AA00-F1F829BB0FDC}">
      <dsp:nvSpPr>
        <dsp:cNvPr id="0" name=""/>
        <dsp:cNvSpPr/>
      </dsp:nvSpPr>
      <dsp:spPr>
        <a:xfrm>
          <a:off x="71587" y="5986"/>
          <a:ext cx="1665269" cy="709711"/>
        </a:xfrm>
        <a:prstGeom prst="roundRect">
          <a:avLst>
            <a:gd name="adj" fmla="val 16670"/>
          </a:avLst>
        </a:prstGeom>
        <a:solidFill>
          <a:srgbClr val="5A007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b="1" kern="1200">
              <a:latin typeface="Arial" panose="020B0604020202020204" pitchFamily="34" charset="0"/>
              <a:cs typeface="Arial" panose="020B0604020202020204" pitchFamily="34" charset="0"/>
            </a:rPr>
            <a:t>Within 24 hours</a:t>
          </a:r>
          <a:r>
            <a:rPr lang="en-AU" sz="1100" kern="1200">
              <a:latin typeface="Arial" panose="020B0604020202020204" pitchFamily="34" charset="0"/>
              <a:cs typeface="Arial" panose="020B0604020202020204" pitchFamily="34" charset="0"/>
            </a:rPr>
            <a:t>: Initial follow up from EAP (onsite, video or phone)</a:t>
          </a:r>
        </a:p>
      </dsp:txBody>
      <dsp:txXfrm>
        <a:off x="106238" y="40637"/>
        <a:ext cx="1595967" cy="640409"/>
      </dsp:txXfrm>
    </dsp:sp>
    <dsp:sp modelId="{0E518135-641A-46FF-86E3-7F07AD261C3B}">
      <dsp:nvSpPr>
        <dsp:cNvPr id="0" name=""/>
        <dsp:cNvSpPr/>
      </dsp:nvSpPr>
      <dsp:spPr>
        <a:xfrm>
          <a:off x="999903" y="847689"/>
          <a:ext cx="242059" cy="188289"/>
        </a:xfrm>
        <a:prstGeom prst="rect">
          <a:avLst/>
        </a:prstGeom>
        <a:noFill/>
        <a:ln>
          <a:noFill/>
        </a:ln>
        <a:effectLst/>
      </dsp:spPr>
      <dsp:style>
        <a:lnRef idx="0">
          <a:scrgbClr r="0" g="0" b="0"/>
        </a:lnRef>
        <a:fillRef idx="0">
          <a:scrgbClr r="0" g="0" b="0"/>
        </a:fillRef>
        <a:effectRef idx="0">
          <a:scrgbClr r="0" g="0" b="0"/>
        </a:effectRef>
        <a:fontRef idx="minor"/>
      </dsp:style>
    </dsp:sp>
    <dsp:sp modelId="{378A6F1C-6CF9-4153-83CF-C4F51AD74EDF}">
      <dsp:nvSpPr>
        <dsp:cNvPr id="0" name=""/>
        <dsp:cNvSpPr/>
      </dsp:nvSpPr>
      <dsp:spPr>
        <a:xfrm rot="5400000">
          <a:off x="899955" y="1448511"/>
          <a:ext cx="370457" cy="291524"/>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DBA750B-AE91-44F9-80E4-DA2BA632B97D}">
      <dsp:nvSpPr>
        <dsp:cNvPr id="0" name=""/>
        <dsp:cNvSpPr/>
      </dsp:nvSpPr>
      <dsp:spPr>
        <a:xfrm>
          <a:off x="631837" y="723617"/>
          <a:ext cx="2789125" cy="693103"/>
        </a:xfrm>
        <a:prstGeom prst="roundRect">
          <a:avLst>
            <a:gd name="adj" fmla="val 16670"/>
          </a:avLst>
        </a:prstGeom>
        <a:solidFill>
          <a:srgbClr val="5A007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latin typeface="Arial" panose="020B0604020202020204" pitchFamily="34" charset="0"/>
              <a:cs typeface="Arial" panose="020B0604020202020204" pitchFamily="34" charset="0"/>
            </a:rPr>
            <a:t>The manager is provided feedback from EAP and notified of any staff requiring change in work duties including  reasonable adjustments</a:t>
          </a:r>
        </a:p>
      </dsp:txBody>
      <dsp:txXfrm>
        <a:off x="665678" y="757458"/>
        <a:ext cx="2721443" cy="625421"/>
      </dsp:txXfrm>
    </dsp:sp>
    <dsp:sp modelId="{EC9F9B90-384D-4F42-AA0C-515BA8B94F52}">
      <dsp:nvSpPr>
        <dsp:cNvPr id="0" name=""/>
        <dsp:cNvSpPr/>
      </dsp:nvSpPr>
      <dsp:spPr>
        <a:xfrm>
          <a:off x="2361161" y="1392674"/>
          <a:ext cx="242059" cy="188289"/>
        </a:xfrm>
        <a:prstGeom prst="rect">
          <a:avLst/>
        </a:prstGeom>
        <a:noFill/>
        <a:ln>
          <a:noFill/>
        </a:ln>
        <a:effectLst/>
      </dsp:spPr>
      <dsp:style>
        <a:lnRef idx="0">
          <a:scrgbClr r="0" g="0" b="0"/>
        </a:lnRef>
        <a:fillRef idx="0">
          <a:scrgbClr r="0" g="0" b="0"/>
        </a:fillRef>
        <a:effectRef idx="0">
          <a:scrgbClr r="0" g="0" b="0"/>
        </a:effectRef>
        <a:fontRef idx="minor"/>
      </dsp:style>
    </dsp:sp>
    <dsp:sp modelId="{2934D34F-1BBD-41EF-8924-0D5277DCD3EA}">
      <dsp:nvSpPr>
        <dsp:cNvPr id="0" name=""/>
        <dsp:cNvSpPr/>
      </dsp:nvSpPr>
      <dsp:spPr>
        <a:xfrm rot="5400000">
          <a:off x="2277113" y="2113671"/>
          <a:ext cx="197703" cy="225078"/>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AEDC96C-CBA1-46CE-B382-190493558EF6}">
      <dsp:nvSpPr>
        <dsp:cNvPr id="0" name=""/>
        <dsp:cNvSpPr/>
      </dsp:nvSpPr>
      <dsp:spPr>
        <a:xfrm>
          <a:off x="1305974" y="1510896"/>
          <a:ext cx="2180786" cy="516439"/>
        </a:xfrm>
        <a:prstGeom prst="roundRect">
          <a:avLst>
            <a:gd name="adj" fmla="val 16670"/>
          </a:avLst>
        </a:prstGeom>
        <a:solidFill>
          <a:srgbClr val="5A007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ts val="0"/>
            </a:spcAft>
            <a:buNone/>
          </a:pPr>
          <a:r>
            <a:rPr lang="en-AU" sz="1100" b="1" kern="1200">
              <a:latin typeface="Arial" panose="020B0604020202020204" pitchFamily="34" charset="0"/>
              <a:cs typeface="Arial" panose="020B0604020202020204" pitchFamily="34" charset="0"/>
            </a:rPr>
            <a:t>At 1 week: </a:t>
          </a:r>
          <a:r>
            <a:rPr lang="en-AU" sz="1100" kern="1200">
              <a:latin typeface="Arial" panose="020B0604020202020204" pitchFamily="34" charset="0"/>
              <a:cs typeface="Arial" panose="020B0604020202020204" pitchFamily="34" charset="0"/>
            </a:rPr>
            <a:t>Subsequent follow-up from EAP (onsite, video or phone)</a:t>
          </a:r>
        </a:p>
      </dsp:txBody>
      <dsp:txXfrm>
        <a:off x="1331189" y="1536111"/>
        <a:ext cx="2130356" cy="466009"/>
      </dsp:txXfrm>
    </dsp:sp>
    <dsp:sp modelId="{A2A1079E-0F14-4762-B9C4-DDF9086BB4FC}">
      <dsp:nvSpPr>
        <dsp:cNvPr id="0" name=""/>
        <dsp:cNvSpPr/>
      </dsp:nvSpPr>
      <dsp:spPr>
        <a:xfrm>
          <a:off x="2856320" y="1882482"/>
          <a:ext cx="242059" cy="188289"/>
        </a:xfrm>
        <a:prstGeom prst="rect">
          <a:avLst/>
        </a:prstGeom>
        <a:noFill/>
        <a:ln>
          <a:noFill/>
        </a:ln>
        <a:effectLst/>
      </dsp:spPr>
      <dsp:style>
        <a:lnRef idx="0">
          <a:scrgbClr r="0" g="0" b="0"/>
        </a:lnRef>
        <a:fillRef idx="0">
          <a:scrgbClr r="0" g="0" b="0"/>
        </a:fillRef>
        <a:effectRef idx="0">
          <a:scrgbClr r="0" g="0" b="0"/>
        </a:effectRef>
        <a:fontRef idx="minor"/>
      </dsp:style>
    </dsp:sp>
    <dsp:sp modelId="{F95AA1AB-2BF4-49AD-922A-F83A53EBDD6E}">
      <dsp:nvSpPr>
        <dsp:cNvPr id="0" name=""/>
        <dsp:cNvSpPr/>
      </dsp:nvSpPr>
      <dsp:spPr>
        <a:xfrm rot="5400000">
          <a:off x="3404438" y="3102045"/>
          <a:ext cx="362715" cy="632226"/>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63C9BEB-6C06-42D1-B315-D30CD86EE96D}">
      <dsp:nvSpPr>
        <dsp:cNvPr id="0" name=""/>
        <dsp:cNvSpPr/>
      </dsp:nvSpPr>
      <dsp:spPr>
        <a:xfrm>
          <a:off x="2058227" y="2054637"/>
          <a:ext cx="1926181" cy="463268"/>
        </a:xfrm>
        <a:prstGeom prst="roundRect">
          <a:avLst>
            <a:gd name="adj" fmla="val 16670"/>
          </a:avLst>
        </a:prstGeom>
        <a:solidFill>
          <a:srgbClr val="5A007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ts val="0"/>
            </a:spcAft>
            <a:buNone/>
          </a:pPr>
          <a:r>
            <a:rPr lang="en-AU" sz="1100" b="1" kern="1200">
              <a:latin typeface="Arial" panose="020B0604020202020204" pitchFamily="34" charset="0"/>
              <a:cs typeface="Arial" panose="020B0604020202020204" pitchFamily="34" charset="0"/>
            </a:rPr>
            <a:t>At 4 weeks: </a:t>
          </a:r>
          <a:r>
            <a:rPr lang="en-AU" sz="1100" kern="1200">
              <a:latin typeface="Arial" panose="020B0604020202020204" pitchFamily="34" charset="0"/>
              <a:cs typeface="Arial" panose="020B0604020202020204" pitchFamily="34" charset="0"/>
            </a:rPr>
            <a:t>Final follow-up (onsite, video or phone)</a:t>
          </a:r>
        </a:p>
      </dsp:txBody>
      <dsp:txXfrm>
        <a:off x="2080846" y="2077256"/>
        <a:ext cx="1880943" cy="418030"/>
      </dsp:txXfrm>
    </dsp:sp>
    <dsp:sp modelId="{E3BFB582-980E-42D4-BAB9-2DDC4E672355}">
      <dsp:nvSpPr>
        <dsp:cNvPr id="0" name=""/>
        <dsp:cNvSpPr/>
      </dsp:nvSpPr>
      <dsp:spPr>
        <a:xfrm>
          <a:off x="3487604" y="2259328"/>
          <a:ext cx="242059" cy="188289"/>
        </a:xfrm>
        <a:prstGeom prst="rect">
          <a:avLst/>
        </a:prstGeom>
        <a:noFill/>
        <a:ln>
          <a:noFill/>
        </a:ln>
        <a:effectLst/>
      </dsp:spPr>
      <dsp:style>
        <a:lnRef idx="0">
          <a:scrgbClr r="0" g="0" b="0"/>
        </a:lnRef>
        <a:fillRef idx="0">
          <a:scrgbClr r="0" g="0" b="0"/>
        </a:fillRef>
        <a:effectRef idx="0">
          <a:scrgbClr r="0" g="0" b="0"/>
        </a:effectRef>
        <a:fontRef idx="minor"/>
      </dsp:style>
    </dsp:sp>
    <dsp:sp modelId="{B1FA3718-D130-4318-A286-4E0A73939F45}">
      <dsp:nvSpPr>
        <dsp:cNvPr id="0" name=""/>
        <dsp:cNvSpPr/>
      </dsp:nvSpPr>
      <dsp:spPr>
        <a:xfrm rot="5400000">
          <a:off x="4837677" y="2961211"/>
          <a:ext cx="197703" cy="225078"/>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D7AF7CE-6900-4F89-8600-89D98AA386FD}">
      <dsp:nvSpPr>
        <dsp:cNvPr id="0" name=""/>
        <dsp:cNvSpPr/>
      </dsp:nvSpPr>
      <dsp:spPr>
        <a:xfrm>
          <a:off x="2889177" y="2578158"/>
          <a:ext cx="3044106" cy="542049"/>
        </a:xfrm>
        <a:prstGeom prst="roundRect">
          <a:avLst>
            <a:gd name="adj" fmla="val 16670"/>
          </a:avLst>
        </a:prstGeom>
        <a:solidFill>
          <a:srgbClr val="5A007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b="1" kern="1200">
              <a:latin typeface="Arial" panose="020B0604020202020204" pitchFamily="34" charset="0"/>
              <a:cs typeface="Arial" panose="020B0604020202020204" pitchFamily="34" charset="0"/>
            </a:rPr>
            <a:t>At 5 weeks: </a:t>
          </a:r>
          <a:r>
            <a:rPr lang="en-AU" sz="1100" kern="1200">
              <a:latin typeface="Arial" panose="020B0604020202020204" pitchFamily="34" charset="0"/>
              <a:cs typeface="Arial" panose="020B0604020202020204" pitchFamily="34" charset="0"/>
            </a:rPr>
            <a:t>Manager will receive a summary from EAP, detailing services provided, follow-ups and recommendations</a:t>
          </a:r>
        </a:p>
      </dsp:txBody>
      <dsp:txXfrm>
        <a:off x="2915642" y="2604623"/>
        <a:ext cx="2991176" cy="489119"/>
      </dsp:txXfrm>
    </dsp:sp>
    <dsp:sp modelId="{A910DADA-DCDD-4B89-988D-C768ED491665}">
      <dsp:nvSpPr>
        <dsp:cNvPr id="0" name=""/>
        <dsp:cNvSpPr/>
      </dsp:nvSpPr>
      <dsp:spPr>
        <a:xfrm>
          <a:off x="4886639" y="2758070"/>
          <a:ext cx="242059" cy="188289"/>
        </a:xfrm>
        <a:prstGeom prst="rect">
          <a:avLst/>
        </a:prstGeom>
        <a:noFill/>
        <a:ln>
          <a:noFill/>
        </a:ln>
        <a:effectLst/>
      </dsp:spPr>
      <dsp:style>
        <a:lnRef idx="0">
          <a:scrgbClr r="0" g="0" b="0"/>
        </a:lnRef>
        <a:fillRef idx="0">
          <a:scrgbClr r="0" g="0" b="0"/>
        </a:fillRef>
        <a:effectRef idx="0">
          <a:scrgbClr r="0" g="0" b="0"/>
        </a:effectRef>
        <a:fontRef idx="minor"/>
      </dsp:style>
    </dsp:sp>
    <dsp:sp modelId="{4FC5F5FE-35C9-4813-A017-311DA3D06C77}">
      <dsp:nvSpPr>
        <dsp:cNvPr id="0" name=""/>
        <dsp:cNvSpPr/>
      </dsp:nvSpPr>
      <dsp:spPr>
        <a:xfrm>
          <a:off x="4090335" y="3258563"/>
          <a:ext cx="2152809" cy="593221"/>
        </a:xfrm>
        <a:prstGeom prst="roundRect">
          <a:avLst>
            <a:gd name="adj" fmla="val 16670"/>
          </a:avLst>
        </a:prstGeom>
        <a:solidFill>
          <a:srgbClr val="5A007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latin typeface="Arial" panose="020B0604020202020204" pitchFamily="34" charset="0"/>
              <a:cs typeface="Arial" panose="020B0604020202020204" pitchFamily="34" charset="0"/>
            </a:rPr>
            <a:t>Manager of requesting area will receive invoice for payment  from EAP </a:t>
          </a:r>
        </a:p>
      </dsp:txBody>
      <dsp:txXfrm>
        <a:off x="4119299" y="3287527"/>
        <a:ext cx="2094881" cy="535293"/>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2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9.png"/><Relationship Id="rId11" Type="http://schemas.openxmlformats.org/officeDocument/2006/relationships/fontTable" Target="fontTable.xml"/><Relationship Id="rId5" Type="http://schemas.openxmlformats.org/officeDocument/2006/relationships/image" Target="../media/image18.png"/><Relationship Id="rId10" Type="http://schemas.openxmlformats.org/officeDocument/2006/relationships/hyperlink" Target="https://www.canberrahealthservices.act.gov.au/accessibility" TargetMode="External"/><Relationship Id="rId4" Type="http://schemas.openxmlformats.org/officeDocument/2006/relationships/image" Target="../media/image17.png"/><Relationship Id="rId9" Type="http://schemas.openxmlformats.org/officeDocument/2006/relationships/image" Target="../media/image2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9513F59ACF47FF8B188E38F245773C"/>
        <w:category>
          <w:name w:val="General"/>
          <w:gallery w:val="placeholder"/>
        </w:category>
        <w:types>
          <w:type w:val="bbPlcHdr"/>
        </w:types>
        <w:behaviors>
          <w:behavior w:val="content"/>
        </w:behaviors>
        <w:guid w:val="{D601180D-A0EA-45DC-868A-501AACF74113}"/>
      </w:docPartPr>
      <w:docPartBody>
        <w:p w:rsidR="00DE1F33" w:rsidRDefault="00DE1F33">
          <w:pPr>
            <w:pStyle w:val="229513F59ACF47FF8B188E38F245773C"/>
          </w:pPr>
          <w:r>
            <w:rPr>
              <w:noProof/>
              <w:sz w:val="20"/>
              <w:szCs w:val="20"/>
            </w:rPr>
            <w:drawing>
              <wp:inline distT="0" distB="0" distL="0" distR="0" wp14:anchorId="50D70A7F" wp14:editId="50D70A80">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6CF77D8CA6914890B67EA7CF97885512"/>
        <w:category>
          <w:name w:val="General"/>
          <w:gallery w:val="placeholder"/>
        </w:category>
        <w:types>
          <w:type w:val="bbPlcHdr"/>
        </w:types>
        <w:behaviors>
          <w:behavior w:val="content"/>
        </w:behaviors>
        <w:guid w:val="{98136EAC-E0A0-47E7-BF7A-58CE6381DA14}"/>
      </w:docPartPr>
      <w:docPartBody>
        <w:p w:rsidR="00DE1F33" w:rsidRDefault="00DE1F33">
          <w:pPr>
            <w:pStyle w:val="6CF77D8CA6914890B67EA7CF97885512"/>
          </w:pPr>
          <w:r w:rsidRPr="00EE29F8">
            <w:rPr>
              <w:rStyle w:val="PlaceholderText"/>
            </w:rPr>
            <w:t>Choose an item.</w:t>
          </w:r>
        </w:p>
      </w:docPartBody>
    </w:docPart>
    <w:docPart>
      <w:docPartPr>
        <w:name w:val="8DE753A2D93F4CF09E7C023176D28BBB"/>
        <w:category>
          <w:name w:val="General"/>
          <w:gallery w:val="placeholder"/>
        </w:category>
        <w:types>
          <w:type w:val="bbPlcHdr"/>
        </w:types>
        <w:behaviors>
          <w:behavior w:val="content"/>
        </w:behaviors>
        <w:guid w:val="{C1A6983A-337A-4ACB-B223-2690D77A5261}"/>
      </w:docPartPr>
      <w:docPartBody>
        <w:p w:rsidR="00DE1F33" w:rsidRPr="00F26C97" w:rsidRDefault="00DE1F33" w:rsidP="003B0E72">
          <w:pPr>
            <w:pStyle w:val="Bottomblocktext"/>
            <w:rPr>
              <w:b/>
              <w:bCs w:val="0"/>
              <w:sz w:val="20"/>
              <w:szCs w:val="20"/>
            </w:rPr>
          </w:pPr>
          <w:r>
            <w:rPr>
              <w:b/>
              <w:bCs w:val="0"/>
              <w:noProof/>
              <w:sz w:val="20"/>
              <w:szCs w:val="20"/>
            </w:rPr>
            <w:drawing>
              <wp:inline distT="0" distB="0" distL="0" distR="0" wp14:anchorId="50D70A81" wp14:editId="50D70A82">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50D70A83" wp14:editId="50D70A84">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DE1F33" w:rsidRPr="00F26C97" w:rsidRDefault="00DE1F33" w:rsidP="003B0E72">
          <w:pPr>
            <w:pStyle w:val="Bottomblocktext"/>
            <w:rPr>
              <w:b/>
              <w:bCs w:val="0"/>
              <w:sz w:val="20"/>
              <w:szCs w:val="20"/>
            </w:rPr>
          </w:pPr>
          <w:r>
            <w:rPr>
              <w:b/>
              <w:bCs w:val="0"/>
              <w:noProof/>
              <w:sz w:val="20"/>
              <w:szCs w:val="20"/>
            </w:rPr>
            <w:drawing>
              <wp:inline distT="0" distB="0" distL="0" distR="0" wp14:anchorId="50D70A85" wp14:editId="50D70A86">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50D70A87" wp14:editId="50D70A88">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DE1F33" w:rsidRDefault="00C14553" w:rsidP="003B0E72">
          <w:pPr>
            <w:pStyle w:val="Bottomblocktext"/>
            <w:rPr>
              <w:sz w:val="20"/>
              <w:szCs w:val="20"/>
            </w:rPr>
          </w:pPr>
          <w:hyperlink r:id="rId8" w:history="1">
            <w:r w:rsidR="00DE1F33" w:rsidRPr="00350211">
              <w:rPr>
                <w:rStyle w:val="Hyperlink"/>
                <w:sz w:val="20"/>
                <w:szCs w:val="20"/>
              </w:rPr>
              <w:t>canberrahealthservices.act.gov.au/accessibility</w:t>
            </w:r>
          </w:hyperlink>
        </w:p>
        <w:p w:rsidR="00DE1F33" w:rsidRDefault="00DE1F33">
          <w:pPr>
            <w:pStyle w:val="8DE753A2D93F4CF09E7C023176D28BBB"/>
          </w:pPr>
          <w:r>
            <w:rPr>
              <w:b/>
              <w:bCs/>
              <w:noProof/>
            </w:rPr>
            <w:drawing>
              <wp:inline distT="0" distB="0" distL="0" distR="0" wp14:anchorId="50D70A89" wp14:editId="50D70A8A">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
      <w:docPartPr>
        <w:name w:val="F8E528D575C04DDA877D09EB04E09294"/>
        <w:category>
          <w:name w:val="General"/>
          <w:gallery w:val="placeholder"/>
        </w:category>
        <w:types>
          <w:type w:val="bbPlcHdr"/>
        </w:types>
        <w:behaviors>
          <w:behavior w:val="content"/>
        </w:behaviors>
        <w:guid w:val="{C8F51022-989A-4392-B326-573A365D6A36}"/>
      </w:docPartPr>
      <w:docPartBody>
        <w:p w:rsidR="005F09C6" w:rsidRDefault="005F09C6" w:rsidP="005F09C6">
          <w:pPr>
            <w:pStyle w:val="F8E528D575C04DDA877D09EB04E09294"/>
          </w:pPr>
          <w:r>
            <w:rPr>
              <w:noProof/>
              <w:sz w:val="20"/>
              <w:szCs w:val="20"/>
            </w:rPr>
            <w:drawing>
              <wp:inline distT="0" distB="0" distL="0" distR="0" wp14:anchorId="63DAACE9" wp14:editId="57285C0E">
                <wp:extent cx="282575" cy="285750"/>
                <wp:effectExtent l="0" t="0" r="3175" b="0"/>
                <wp:docPr id="260748972"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3BCA7328687A458496496B11A2D64050"/>
        <w:category>
          <w:name w:val="General"/>
          <w:gallery w:val="placeholder"/>
        </w:category>
        <w:types>
          <w:type w:val="bbPlcHdr"/>
        </w:types>
        <w:behaviors>
          <w:behavior w:val="content"/>
        </w:behaviors>
        <w:guid w:val="{26305535-E697-4012-A166-3363EA8D60D3}"/>
      </w:docPartPr>
      <w:docPartBody>
        <w:p w:rsidR="005F09C6" w:rsidRDefault="005F09C6" w:rsidP="005F09C6">
          <w:pPr>
            <w:pStyle w:val="3BCA7328687A458496496B11A2D64050"/>
          </w:pPr>
          <w:r w:rsidRPr="00EE29F8">
            <w:rPr>
              <w:rStyle w:val="PlaceholderText"/>
            </w:rPr>
            <w:t>Choose an item.</w:t>
          </w:r>
        </w:p>
      </w:docPartBody>
    </w:docPart>
    <w:docPart>
      <w:docPartPr>
        <w:name w:val="0AFC6AFF003C4890A4A78E07C500914D"/>
        <w:category>
          <w:name w:val="General"/>
          <w:gallery w:val="placeholder"/>
        </w:category>
        <w:types>
          <w:type w:val="bbPlcHdr"/>
        </w:types>
        <w:behaviors>
          <w:behavior w:val="content"/>
        </w:behaviors>
        <w:guid w:val="{04367CFD-1A11-4B74-A7D6-643E7852BF56}"/>
      </w:docPartPr>
      <w:docPartBody>
        <w:p w:rsidR="005F09C6" w:rsidRPr="00F26C97" w:rsidRDefault="005F09C6" w:rsidP="00185FE8">
          <w:pPr>
            <w:pStyle w:val="Bottomblocktext"/>
            <w:rPr>
              <w:b/>
              <w:bCs w:val="0"/>
              <w:sz w:val="20"/>
              <w:szCs w:val="20"/>
            </w:rPr>
          </w:pPr>
          <w:r>
            <w:rPr>
              <w:b/>
              <w:bCs w:val="0"/>
              <w:noProof/>
              <w:sz w:val="20"/>
              <w:szCs w:val="20"/>
            </w:rPr>
            <w:drawing>
              <wp:inline distT="0" distB="0" distL="0" distR="0" wp14:anchorId="649DBCA3" wp14:editId="125A9FA5">
                <wp:extent cx="338275" cy="331065"/>
                <wp:effectExtent l="0" t="0" r="5080" b="0"/>
                <wp:docPr id="1557624691"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9AB477F" wp14:editId="7AE2A2B5">
                <wp:extent cx="143919" cy="139700"/>
                <wp:effectExtent l="0" t="0" r="8890" b="0"/>
                <wp:docPr id="989883660"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5F09C6" w:rsidRPr="00F26C97" w:rsidRDefault="005F09C6" w:rsidP="00185FE8">
          <w:pPr>
            <w:pStyle w:val="Bottomblocktext"/>
            <w:rPr>
              <w:b/>
              <w:bCs w:val="0"/>
              <w:sz w:val="20"/>
              <w:szCs w:val="20"/>
            </w:rPr>
          </w:pPr>
          <w:r>
            <w:rPr>
              <w:b/>
              <w:bCs w:val="0"/>
              <w:noProof/>
              <w:sz w:val="20"/>
              <w:szCs w:val="20"/>
            </w:rPr>
            <w:drawing>
              <wp:inline distT="0" distB="0" distL="0" distR="0" wp14:anchorId="6388F635" wp14:editId="185A4438">
                <wp:extent cx="326104" cy="323850"/>
                <wp:effectExtent l="0" t="0" r="0" b="0"/>
                <wp:docPr id="1418604724"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59F7E093" wp14:editId="156F4524">
                <wp:extent cx="143919" cy="139700"/>
                <wp:effectExtent l="0" t="0" r="8890" b="0"/>
                <wp:docPr id="1409642834"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5F09C6" w:rsidRDefault="00C14553" w:rsidP="00185FE8">
          <w:pPr>
            <w:pStyle w:val="Bottomblocktext"/>
            <w:rPr>
              <w:sz w:val="20"/>
              <w:szCs w:val="20"/>
            </w:rPr>
          </w:pPr>
          <w:hyperlink r:id="rId10" w:history="1">
            <w:r w:rsidR="005F09C6" w:rsidRPr="00350211">
              <w:rPr>
                <w:rStyle w:val="Hyperlink"/>
                <w:sz w:val="20"/>
                <w:szCs w:val="20"/>
              </w:rPr>
              <w:t>canberrahealthservices.act.gov.au/accessibility</w:t>
            </w:r>
          </w:hyperlink>
        </w:p>
        <w:p w:rsidR="005F09C6" w:rsidRDefault="005F09C6" w:rsidP="005F09C6">
          <w:pPr>
            <w:pStyle w:val="0AFC6AFF003C4890A4A78E07C500914D"/>
          </w:pPr>
          <w:r>
            <w:rPr>
              <w:b/>
              <w:bCs/>
              <w:noProof/>
            </w:rPr>
            <w:drawing>
              <wp:inline distT="0" distB="0" distL="0" distR="0" wp14:anchorId="68BC3278" wp14:editId="16E90EDF">
                <wp:extent cx="1323833" cy="309418"/>
                <wp:effectExtent l="0" t="0" r="0" b="0"/>
                <wp:docPr id="13729139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ody">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F33"/>
    <w:rsid w:val="000753F0"/>
    <w:rsid w:val="000F5F6C"/>
    <w:rsid w:val="00123F74"/>
    <w:rsid w:val="00180057"/>
    <w:rsid w:val="00191810"/>
    <w:rsid w:val="001B0183"/>
    <w:rsid w:val="001C226B"/>
    <w:rsid w:val="002030EC"/>
    <w:rsid w:val="002D784D"/>
    <w:rsid w:val="002E4D07"/>
    <w:rsid w:val="0030214A"/>
    <w:rsid w:val="0033320C"/>
    <w:rsid w:val="00393D10"/>
    <w:rsid w:val="004C48EE"/>
    <w:rsid w:val="004E13E7"/>
    <w:rsid w:val="00507E5C"/>
    <w:rsid w:val="0054722C"/>
    <w:rsid w:val="00555BC6"/>
    <w:rsid w:val="005F09C6"/>
    <w:rsid w:val="00641A1A"/>
    <w:rsid w:val="00670266"/>
    <w:rsid w:val="00750CF7"/>
    <w:rsid w:val="007B05A7"/>
    <w:rsid w:val="007E0F33"/>
    <w:rsid w:val="007F4F0A"/>
    <w:rsid w:val="008067B0"/>
    <w:rsid w:val="008464E6"/>
    <w:rsid w:val="00880F2F"/>
    <w:rsid w:val="008A0BC8"/>
    <w:rsid w:val="008C1488"/>
    <w:rsid w:val="008F23B3"/>
    <w:rsid w:val="00946226"/>
    <w:rsid w:val="009F0078"/>
    <w:rsid w:val="009F5A68"/>
    <w:rsid w:val="00A15590"/>
    <w:rsid w:val="00A21470"/>
    <w:rsid w:val="00A652BE"/>
    <w:rsid w:val="00A6579B"/>
    <w:rsid w:val="00A738D7"/>
    <w:rsid w:val="00AE0877"/>
    <w:rsid w:val="00AE76C9"/>
    <w:rsid w:val="00B261BE"/>
    <w:rsid w:val="00B428A0"/>
    <w:rsid w:val="00B90ED6"/>
    <w:rsid w:val="00BB45C7"/>
    <w:rsid w:val="00BC64C6"/>
    <w:rsid w:val="00BE0741"/>
    <w:rsid w:val="00BF7985"/>
    <w:rsid w:val="00C025FF"/>
    <w:rsid w:val="00C12C27"/>
    <w:rsid w:val="00C14553"/>
    <w:rsid w:val="00C422CF"/>
    <w:rsid w:val="00C54D68"/>
    <w:rsid w:val="00C9767E"/>
    <w:rsid w:val="00CD513A"/>
    <w:rsid w:val="00D3636D"/>
    <w:rsid w:val="00D633B2"/>
    <w:rsid w:val="00D85B64"/>
    <w:rsid w:val="00DE1F33"/>
    <w:rsid w:val="00E83080"/>
    <w:rsid w:val="00E84193"/>
    <w:rsid w:val="00EB635F"/>
    <w:rsid w:val="00ED6B0F"/>
    <w:rsid w:val="00F769EA"/>
    <w:rsid w:val="00F8466F"/>
    <w:rsid w:val="00FC6E1A"/>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9513F59ACF47FF8B188E38F245773C">
    <w:name w:val="229513F59ACF47FF8B188E38F245773C"/>
  </w:style>
  <w:style w:type="character" w:styleId="PlaceholderText">
    <w:name w:val="Placeholder Text"/>
    <w:basedOn w:val="DefaultParagraphFont"/>
    <w:uiPriority w:val="99"/>
    <w:semiHidden/>
    <w:rsid w:val="005F09C6"/>
    <w:rPr>
      <w:color w:val="808080"/>
    </w:rPr>
  </w:style>
  <w:style w:type="paragraph" w:customStyle="1" w:styleId="6CF77D8CA6914890B67EA7CF97885512">
    <w:name w:val="6CF77D8CA6914890B67EA7CF97885512"/>
  </w:style>
  <w:style w:type="character" w:styleId="Hyperlink">
    <w:name w:val="Hyperlink"/>
    <w:uiPriority w:val="99"/>
    <w:rsid w:val="005F09C6"/>
    <w:rPr>
      <w:color w:val="auto"/>
      <w:u w:val="single"/>
    </w:rPr>
  </w:style>
  <w:style w:type="paragraph" w:customStyle="1" w:styleId="Bottomblocktext">
    <w:name w:val="Bottom block text"/>
    <w:basedOn w:val="Normal"/>
    <w:uiPriority w:val="99"/>
    <w:rsid w:val="005F09C6"/>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8DE753A2D93F4CF09E7C023176D28BBB">
    <w:name w:val="8DE753A2D93F4CF09E7C023176D28BBB"/>
  </w:style>
  <w:style w:type="paragraph" w:customStyle="1" w:styleId="F8E528D575C04DDA877D09EB04E09294">
    <w:name w:val="F8E528D575C04DDA877D09EB04E09294"/>
    <w:rsid w:val="005F09C6"/>
  </w:style>
  <w:style w:type="paragraph" w:customStyle="1" w:styleId="3BCA7328687A458496496B11A2D64050">
    <w:name w:val="3BCA7328687A458496496B11A2D64050"/>
    <w:rsid w:val="005F09C6"/>
  </w:style>
  <w:style w:type="paragraph" w:customStyle="1" w:styleId="0AFC6AFF003C4890A4A78E07C500914D">
    <w:name w:val="0AFC6AFF003C4890A4A78E07C500914D"/>
    <w:rsid w:val="005F0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2024-11-26T13:00:00+00:00</Approval_x0020_Date>
    <Review_x0020_Date xmlns="690b2128-8961-48af-a473-22c34a9accba">2027-11-30T13:00:00+00:00</Review_x0020_Date>
    <TaxCatchAll xmlns="c0239a80-7f07-4ed7-82c3-24ad7d76ada5">
      <Value>429</Value>
      <Value>418</Value>
      <Value>417</Value>
      <Value>416</Value>
      <Value>443</Value>
    </TaxCatchAll>
    <Version_x0020_Number xmlns="690b2128-8961-48af-a473-22c34a9accba">1</Version_x0020_Number>
    <Notes0 xmlns="690b2128-8961-48af-a473-22c34a9accba" xsi:nil="true"/>
    <Key_x0020_Words xmlns="690b2128-8961-48af-a473-22c34a9accba">Support, critical incident, trauma, traumatic, staff support, EAP, coronial, coroner, media, inquest, psychological support, first aid, help, burnout, vicarious, compassion fatigue, counselling, mental health, wellbeing, emotional, self-harm, self-care</Key_x0020_Words>
    <Type_x0020_of_x0020_Document xmlns="690b2128-8961-48af-a473-22c34a9accba">Guideline</Type_x0020_of_x0020_Document>
    <Approval_x0020_Name_x007c_Committee xmlns="690b2128-8961-48af-a473-22c34a9accba">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CHS21/612 - Psychological Support for Staff - A Manager's Guide</Replaces_x003a_>
    <ISD_x0020_Submitted xmlns="690b2128-8961-48af-a473-22c34a9accba">Not Required</ISD_x0020_Submitted>
    <Risk_x0020_Rating xmlns="690b2128-8961-48af-a473-22c34a9accba">High</Risk_x0020_Rating>
    <Description0 xmlns="690b2128-8961-48af-a473-22c34a9accba">The purpose of this Guideline is to inform managers how to provide psychological support to staff day-to-day, as well as following any incident or event.</Description0>
    <Display_x0020_on_x0020_Internet xmlns="690b2128-8961-48af-a473-22c34a9accba">true</Display_x0020_on_x0020_Internet>
    <Related_x0020_Documents xmlns="690b2128-8961-48af-a473-22c34a9accba" xsi:nil="true"/>
    <Decision_x0020_Number xmlns="690b2128-8961-48af-a473-22c34a9accba">CHS25/024</Decision_x0020_Number>
    <RelatedPolicies_x002c_ProceduresGuidelines xmlns="690b2128-8961-48af-a473-22c34a9accba">
      <Value>16893</Value>
      <Value>15927</Value>
      <Value>13724</Value>
      <Value>16591</Value>
      <Value>16176</Value>
      <Value>17601</Value>
      <Value>17669</Value>
      <Value>16592</Value>
      <Value>14495</Value>
      <Value>16177</Value>
      <Value>16553</Value>
      <Value>16050</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Mental Health Act 2015 (Territory)</TermName>
          <TermId xmlns="http://schemas.microsoft.com/office/infopath/2007/PartnerControls">f8701ef3-747f-4928-a8d6-c930591714da</TermId>
        </TermInfo>
        <TermInfo xmlns="http://schemas.microsoft.com/office/infopath/2007/PartnerControls">
          <TermName xmlns="http://schemas.microsoft.com/office/infopath/2007/PartnerControls">Public Sector Management Act 1994 (Territory)</TermName>
          <TermId xmlns="http://schemas.microsoft.com/office/infopath/2007/PartnerControls">e033f8b2-2902-4ad1-a6fd-71f5bf9257a3</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ACT Public Sector Code of Conduct (CHS)</TermName>
          <TermId xmlns="http://schemas.microsoft.com/office/infopath/2007/PartnerControls">41f94557-13b1-4e22-90f2-1332aa0098fb</TermId>
        </TermInfo>
      </Terms>
    </k0794e393e1f41c2810d090eedba34a0>
    <New_x0020_Owner xmlns="690b2128-8961-48af-a473-22c34a9accba">People and Culture - Workforce Culture and Leadership</New_x0020_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05af2175577faed1011103b1ec98c947">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89ebead5bf43af608b2c21a91bc85e93"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 ds:uri="0c8e588b-9c83-49d3-a6c8-a54de8f95e6a"/>
  </ds:schemaRefs>
</ds:datastoreItem>
</file>

<file path=customXml/itemProps3.xml><?xml version="1.0" encoding="utf-8"?>
<ds:datastoreItem xmlns:ds="http://schemas.openxmlformats.org/officeDocument/2006/customXml" ds:itemID="{2D1FE156-C704-42E9-8926-4267BCD28B88}"/>
</file>

<file path=customXml/itemProps4.xml><?xml version="1.0" encoding="utf-8"?>
<ds:datastoreItem xmlns:ds="http://schemas.openxmlformats.org/officeDocument/2006/customXml" ds:itemID="{B2AA44A3-6D18-4ED3-A200-2EEC34EF0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48</Pages>
  <Words>13449</Words>
  <Characters>76661</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89931</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Support for Staff – Manager’s Guide</dc:title>
  <dc:creator>McGufficke, Sue-Ella (Health)</dc:creator>
  <cp:lastModifiedBy>Mathew, Jerrin</cp:lastModifiedBy>
  <cp:revision>23</cp:revision>
  <cp:lastPrinted>2024-10-31T02:31:00Z</cp:lastPrinted>
  <dcterms:created xsi:type="dcterms:W3CDTF">2025-01-02T22:31:00Z</dcterms:created>
  <dcterms:modified xsi:type="dcterms:W3CDTF">2025-01-09T04:09:00Z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416;#Human Rights Act 2004 (Territory)|bbb6fb4a-2117-4ff9-8364-021a762deae2;#418;#Mental Health Act 2015 (Territory)|f8701ef3-747f-4928-a8d6-c930591714da;#443;#Public Sector Management Act 1994 (Territory)|e033f8b2-2902-4ad1-a6fd-71f5bf9257a3;#417;#Work Health and Safety Act 2011 (Territory)|ff017976-c7e7-4dc1-b890-63352415bc5e;#429;#ACT Public Sector Code of Conduct (CHS)|41f94557-13b1-4e22-90f2-1332aa0098fb</vt:lpwstr>
  </property>
  <property fmtid="{D5CDD505-2E9C-101B-9397-08002B2CF9AE}" pid="11" name="Related_x0020_Legislation_x0020__x0026__x0020_Guidelines">
    <vt:lpwstr>416;#Human Rights Act 2004 (Territory)|bbb6fb4a-2117-4ff9-8364-021a762deae2;#418;#Mental Health Act 2015 (Territory)|f8701ef3-747f-4928-a8d6-c930591714da;#443;#Public Sector Management Act 1994 (Territory)|e033f8b2-2902-4ad1-a6fd-71f5bf9257a3;#417;#Work Health and Safety Act 2011 (Territory)|ff017976-c7e7-4dc1-b890-63352415bc5e;#429;#ACT Public Sector Code of Conduct (CHS)|41f94557-13b1-4e22-90f2-1332aa0098fb</vt:lpwstr>
  </property>
</Properties>
</file>