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EF02B0" w:rsidR="00EF02B0" w:rsidP="00EF02B0" w:rsidRDefault="00EF02B0" w14:paraId="2F51A84E" w14:textId="267635CF">
      <w:pPr>
        <w:outlineLvl w:val="0"/>
        <w:rPr>
          <w:rFonts w:cs="Arial"/>
          <w:b/>
          <w:sz w:val="44"/>
          <w:szCs w:val="44"/>
        </w:rPr>
      </w:pPr>
      <w:bookmarkStart w:name="_Hlk69462006" w:id="0"/>
      <w:bookmarkStart w:name="_Toc389131241" w:id="1"/>
      <w:bookmarkStart w:name="_Toc389473036" w:id="2"/>
      <w:bookmarkStart w:name="_Toc389473185" w:id="3"/>
      <w:bookmarkStart w:name="_Toc389473272" w:id="4"/>
      <w:bookmarkStart w:name="_Toc392770343" w:id="5"/>
      <w:bookmarkEnd w:id="0"/>
      <w:r w:rsidRPr="00EF02B0">
        <w:rPr>
          <w:rFonts w:cs="Arial"/>
          <w:b/>
          <w:sz w:val="44"/>
          <w:szCs w:val="44"/>
        </w:rPr>
        <w:t>Canberra Health Services</w:t>
      </w:r>
    </w:p>
    <w:bookmarkEnd w:id="1"/>
    <w:bookmarkEnd w:id="2"/>
    <w:bookmarkEnd w:id="3"/>
    <w:bookmarkEnd w:id="4"/>
    <w:bookmarkEnd w:id="5"/>
    <w:p w:rsidRPr="00931B93" w:rsidR="00EF02B0" w:rsidP="00EF02B0" w:rsidRDefault="00EF02B0" w14:paraId="2F51A84F" w14:textId="4D7238DE">
      <w:pPr>
        <w:rPr>
          <w:rFonts w:cs="Arial"/>
          <w:b/>
          <w:i/>
          <w:sz w:val="28"/>
          <w:szCs w:val="44"/>
        </w:rPr>
      </w:pPr>
      <w:r w:rsidRPr="00EF02B0">
        <w:rPr>
          <w:rFonts w:cs="Arial"/>
          <w:b/>
          <w:sz w:val="44"/>
          <w:szCs w:val="44"/>
        </w:rPr>
        <w:t>Procedure</w:t>
      </w:r>
      <w:r w:rsidR="00931B93">
        <w:rPr>
          <w:rFonts w:cs="Arial"/>
          <w:b/>
          <w:sz w:val="44"/>
          <w:szCs w:val="44"/>
        </w:rPr>
        <w:t xml:space="preserve"> </w:t>
      </w:r>
    </w:p>
    <w:p w:rsidRPr="00E47533" w:rsidR="00D26928" w:rsidP="00D26928" w:rsidRDefault="00D26928" w14:paraId="7FD640D7" w14:textId="478950E1">
      <w:pPr>
        <w:rPr>
          <w:rFonts w:cs="Arial" w:asciiTheme="minorHAnsi" w:hAnsiTheme="minorHAnsi"/>
          <w:b/>
          <w:sz w:val="40"/>
          <w:szCs w:val="40"/>
        </w:rPr>
      </w:pPr>
      <w:r w:rsidRPr="00E47533">
        <w:rPr>
          <w:rFonts w:asciiTheme="minorHAnsi" w:hAnsiTheme="minorHAnsi"/>
          <w:b/>
          <w:sz w:val="40"/>
          <w:szCs w:val="40"/>
        </w:rPr>
        <w:t>Venous &amp; Arterial Access</w:t>
      </w:r>
      <w:r w:rsidR="00783928">
        <w:rPr>
          <w:rFonts w:asciiTheme="minorHAnsi" w:hAnsiTheme="minorHAnsi"/>
          <w:b/>
          <w:sz w:val="40"/>
          <w:szCs w:val="40"/>
        </w:rPr>
        <w:t>:</w:t>
      </w:r>
      <w:r w:rsidRPr="00E47533">
        <w:rPr>
          <w:rFonts w:asciiTheme="minorHAnsi" w:hAnsiTheme="minorHAnsi"/>
          <w:b/>
          <w:sz w:val="40"/>
          <w:szCs w:val="40"/>
        </w:rPr>
        <w:t xml:space="preserve"> Management in </w:t>
      </w:r>
      <w:r w:rsidR="00D11D5C">
        <w:rPr>
          <w:rFonts w:asciiTheme="minorHAnsi" w:hAnsiTheme="minorHAnsi"/>
          <w:b/>
          <w:sz w:val="40"/>
          <w:szCs w:val="40"/>
        </w:rPr>
        <w:t>the Department of Neonatology</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52" w14:textId="77777777">
        <w:trPr>
          <w:cantSplit/>
          <w:trHeight w:val="285"/>
        </w:trPr>
        <w:tc>
          <w:tcPr>
            <w:tcW w:w="9158" w:type="dxa"/>
            <w:shd w:val="clear" w:color="auto" w:fill="A6A6A6" w:themeFill="background1" w:themeFillShade="A6"/>
          </w:tcPr>
          <w:p w:rsidRPr="00CD1C0E" w:rsidR="007B6904" w:rsidP="004213C3" w:rsidRDefault="007B6904" w14:paraId="2F51A851" w14:textId="77777777">
            <w:pPr>
              <w:pStyle w:val="Heading1"/>
            </w:pPr>
            <w:bookmarkStart w:name="_Toc389473273" w:id="6"/>
            <w:bookmarkStart w:name="Contents" w:id="7"/>
            <w:bookmarkStart w:name="_Toc74664919" w:id="8"/>
            <w:r w:rsidRPr="00CD1C0E">
              <w:t>Contents</w:t>
            </w:r>
            <w:bookmarkEnd w:id="6"/>
            <w:bookmarkEnd w:id="7"/>
            <w:bookmarkEnd w:id="8"/>
          </w:p>
        </w:tc>
      </w:tr>
    </w:tbl>
    <w:p w:rsidR="007B6904" w:rsidP="007B6904" w:rsidRDefault="007B6904" w14:paraId="2F51A853" w14:textId="77777777"/>
    <w:p w:rsidR="00E71998" w:rsidRDefault="00BA780F" w14:paraId="4930F10A" w14:textId="0FFBDE53">
      <w:pPr>
        <w:pStyle w:val="TOC1"/>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history="1" w:anchor="_Toc74664919">
        <w:r w:rsidRPr="0036567D" w:rsidR="00E71998">
          <w:rPr>
            <w:rStyle w:val="Hyperlink"/>
            <w:noProof/>
          </w:rPr>
          <w:t>Contents</w:t>
        </w:r>
        <w:r w:rsidR="00E71998">
          <w:rPr>
            <w:noProof/>
            <w:webHidden/>
          </w:rPr>
          <w:tab/>
        </w:r>
        <w:r w:rsidR="00E71998">
          <w:rPr>
            <w:noProof/>
            <w:webHidden/>
          </w:rPr>
          <w:fldChar w:fldCharType="begin"/>
        </w:r>
        <w:r w:rsidR="00E71998">
          <w:rPr>
            <w:noProof/>
            <w:webHidden/>
          </w:rPr>
          <w:instrText xml:space="preserve"> PAGEREF _Toc74664919 \h </w:instrText>
        </w:r>
        <w:r w:rsidR="00E71998">
          <w:rPr>
            <w:noProof/>
            <w:webHidden/>
          </w:rPr>
        </w:r>
        <w:r w:rsidR="00E71998">
          <w:rPr>
            <w:noProof/>
            <w:webHidden/>
          </w:rPr>
          <w:fldChar w:fldCharType="separate"/>
        </w:r>
        <w:r w:rsidR="004D5FF5">
          <w:rPr>
            <w:noProof/>
            <w:webHidden/>
          </w:rPr>
          <w:t>1</w:t>
        </w:r>
        <w:r w:rsidR="00E71998">
          <w:rPr>
            <w:noProof/>
            <w:webHidden/>
          </w:rPr>
          <w:fldChar w:fldCharType="end"/>
        </w:r>
      </w:hyperlink>
    </w:p>
    <w:p w:rsidR="00E71998" w:rsidRDefault="0032061E" w14:paraId="759BEFE9" w14:textId="53B7CDC6">
      <w:pPr>
        <w:pStyle w:val="TOC1"/>
        <w:rPr>
          <w:rFonts w:eastAsiaTheme="minorEastAsia" w:cstheme="minorBidi"/>
          <w:noProof/>
          <w:sz w:val="22"/>
          <w:szCs w:val="22"/>
          <w:lang w:eastAsia="en-AU"/>
        </w:rPr>
      </w:pPr>
      <w:hyperlink w:history="1" w:anchor="_Toc74664920">
        <w:r w:rsidRPr="0036567D" w:rsidR="00E71998">
          <w:rPr>
            <w:rStyle w:val="Hyperlink"/>
            <w:noProof/>
          </w:rPr>
          <w:t>Purpose</w:t>
        </w:r>
        <w:r w:rsidR="00E71998">
          <w:rPr>
            <w:noProof/>
            <w:webHidden/>
          </w:rPr>
          <w:tab/>
        </w:r>
        <w:r w:rsidR="00E71998">
          <w:rPr>
            <w:noProof/>
            <w:webHidden/>
          </w:rPr>
          <w:fldChar w:fldCharType="begin"/>
        </w:r>
        <w:r w:rsidR="00E71998">
          <w:rPr>
            <w:noProof/>
            <w:webHidden/>
          </w:rPr>
          <w:instrText xml:space="preserve"> PAGEREF _Toc74664920 \h </w:instrText>
        </w:r>
        <w:r w:rsidR="00E71998">
          <w:rPr>
            <w:noProof/>
            <w:webHidden/>
          </w:rPr>
        </w:r>
        <w:r w:rsidR="00E71998">
          <w:rPr>
            <w:noProof/>
            <w:webHidden/>
          </w:rPr>
          <w:fldChar w:fldCharType="separate"/>
        </w:r>
        <w:r w:rsidR="004D5FF5">
          <w:rPr>
            <w:noProof/>
            <w:webHidden/>
          </w:rPr>
          <w:t>3</w:t>
        </w:r>
        <w:r w:rsidR="00E71998">
          <w:rPr>
            <w:noProof/>
            <w:webHidden/>
          </w:rPr>
          <w:fldChar w:fldCharType="end"/>
        </w:r>
      </w:hyperlink>
    </w:p>
    <w:p w:rsidR="00E71998" w:rsidRDefault="0032061E" w14:paraId="7A4FB155" w14:textId="2D8A34A2">
      <w:pPr>
        <w:pStyle w:val="TOC1"/>
        <w:rPr>
          <w:rFonts w:eastAsiaTheme="minorEastAsia" w:cstheme="minorBidi"/>
          <w:noProof/>
          <w:sz w:val="22"/>
          <w:szCs w:val="22"/>
          <w:lang w:eastAsia="en-AU"/>
        </w:rPr>
      </w:pPr>
      <w:hyperlink w:history="1" w:anchor="_Toc74664921">
        <w:r w:rsidRPr="0036567D" w:rsidR="00E71998">
          <w:rPr>
            <w:rStyle w:val="Hyperlink"/>
            <w:noProof/>
          </w:rPr>
          <w:t>Alerts</w:t>
        </w:r>
        <w:r w:rsidR="00E71998">
          <w:rPr>
            <w:noProof/>
            <w:webHidden/>
          </w:rPr>
          <w:tab/>
        </w:r>
        <w:r w:rsidR="00E71998">
          <w:rPr>
            <w:noProof/>
            <w:webHidden/>
          </w:rPr>
          <w:fldChar w:fldCharType="begin"/>
        </w:r>
        <w:r w:rsidR="00E71998">
          <w:rPr>
            <w:noProof/>
            <w:webHidden/>
          </w:rPr>
          <w:instrText xml:space="preserve"> PAGEREF _Toc74664921 \h </w:instrText>
        </w:r>
        <w:r w:rsidR="00E71998">
          <w:rPr>
            <w:noProof/>
            <w:webHidden/>
          </w:rPr>
        </w:r>
        <w:r w:rsidR="00E71998">
          <w:rPr>
            <w:noProof/>
            <w:webHidden/>
          </w:rPr>
          <w:fldChar w:fldCharType="separate"/>
        </w:r>
        <w:r w:rsidR="004D5FF5">
          <w:rPr>
            <w:noProof/>
            <w:webHidden/>
          </w:rPr>
          <w:t>3</w:t>
        </w:r>
        <w:r w:rsidR="00E71998">
          <w:rPr>
            <w:noProof/>
            <w:webHidden/>
          </w:rPr>
          <w:fldChar w:fldCharType="end"/>
        </w:r>
      </w:hyperlink>
    </w:p>
    <w:p w:rsidR="00E71998" w:rsidRDefault="0032061E" w14:paraId="5E52F51A" w14:textId="0C067D1F">
      <w:pPr>
        <w:pStyle w:val="TOC1"/>
        <w:rPr>
          <w:rFonts w:eastAsiaTheme="minorEastAsia" w:cstheme="minorBidi"/>
          <w:noProof/>
          <w:sz w:val="22"/>
          <w:szCs w:val="22"/>
          <w:lang w:eastAsia="en-AU"/>
        </w:rPr>
      </w:pPr>
      <w:hyperlink w:history="1" w:anchor="_Toc74664922">
        <w:r w:rsidRPr="0036567D" w:rsidR="00E71998">
          <w:rPr>
            <w:rStyle w:val="Hyperlink"/>
            <w:noProof/>
          </w:rPr>
          <w:t>Scope</w:t>
        </w:r>
        <w:r w:rsidR="00E71998">
          <w:rPr>
            <w:noProof/>
            <w:webHidden/>
          </w:rPr>
          <w:tab/>
        </w:r>
        <w:r w:rsidR="00E71998">
          <w:rPr>
            <w:noProof/>
            <w:webHidden/>
          </w:rPr>
          <w:fldChar w:fldCharType="begin"/>
        </w:r>
        <w:r w:rsidR="00E71998">
          <w:rPr>
            <w:noProof/>
            <w:webHidden/>
          </w:rPr>
          <w:instrText xml:space="preserve"> PAGEREF _Toc74664922 \h </w:instrText>
        </w:r>
        <w:r w:rsidR="00E71998">
          <w:rPr>
            <w:noProof/>
            <w:webHidden/>
          </w:rPr>
        </w:r>
        <w:r w:rsidR="00E71998">
          <w:rPr>
            <w:noProof/>
            <w:webHidden/>
          </w:rPr>
          <w:fldChar w:fldCharType="separate"/>
        </w:r>
        <w:r w:rsidR="004D5FF5">
          <w:rPr>
            <w:noProof/>
            <w:webHidden/>
          </w:rPr>
          <w:t>4</w:t>
        </w:r>
        <w:r w:rsidR="00E71998">
          <w:rPr>
            <w:noProof/>
            <w:webHidden/>
          </w:rPr>
          <w:fldChar w:fldCharType="end"/>
        </w:r>
      </w:hyperlink>
    </w:p>
    <w:p w:rsidR="00E71998" w:rsidRDefault="0032061E" w14:paraId="2F91BD97" w14:textId="00CD8E03">
      <w:pPr>
        <w:pStyle w:val="TOC1"/>
        <w:rPr>
          <w:rFonts w:eastAsiaTheme="minorEastAsia" w:cstheme="minorBidi"/>
          <w:noProof/>
          <w:sz w:val="22"/>
          <w:szCs w:val="22"/>
          <w:lang w:eastAsia="en-AU"/>
        </w:rPr>
      </w:pPr>
      <w:hyperlink w:history="1" w:anchor="_Toc74664923">
        <w:r w:rsidRPr="0036567D" w:rsidR="00E71998">
          <w:rPr>
            <w:rStyle w:val="Hyperlink"/>
            <w:noProof/>
          </w:rPr>
          <w:t>Section 1 – Peripheral Arterial Line (PAL)</w:t>
        </w:r>
        <w:r w:rsidR="00E71998">
          <w:rPr>
            <w:noProof/>
            <w:webHidden/>
          </w:rPr>
          <w:tab/>
        </w:r>
        <w:r w:rsidR="00E71998">
          <w:rPr>
            <w:noProof/>
            <w:webHidden/>
          </w:rPr>
          <w:fldChar w:fldCharType="begin"/>
        </w:r>
        <w:r w:rsidR="00E71998">
          <w:rPr>
            <w:noProof/>
            <w:webHidden/>
          </w:rPr>
          <w:instrText xml:space="preserve"> PAGEREF _Toc74664923 \h </w:instrText>
        </w:r>
        <w:r w:rsidR="00E71998">
          <w:rPr>
            <w:noProof/>
            <w:webHidden/>
          </w:rPr>
        </w:r>
        <w:r w:rsidR="00E71998">
          <w:rPr>
            <w:noProof/>
            <w:webHidden/>
          </w:rPr>
          <w:fldChar w:fldCharType="separate"/>
        </w:r>
        <w:r w:rsidR="004D5FF5">
          <w:rPr>
            <w:noProof/>
            <w:webHidden/>
          </w:rPr>
          <w:t>4</w:t>
        </w:r>
        <w:r w:rsidR="00E71998">
          <w:rPr>
            <w:noProof/>
            <w:webHidden/>
          </w:rPr>
          <w:fldChar w:fldCharType="end"/>
        </w:r>
      </w:hyperlink>
    </w:p>
    <w:p w:rsidR="00E71998" w:rsidRDefault="0032061E" w14:paraId="052306DA" w14:textId="34FEF86C">
      <w:pPr>
        <w:pStyle w:val="TOC2"/>
        <w:tabs>
          <w:tab w:val="right" w:leader="dot" w:pos="9060"/>
        </w:tabs>
        <w:rPr>
          <w:rFonts w:eastAsiaTheme="minorEastAsia" w:cstheme="minorBidi"/>
          <w:noProof/>
          <w:sz w:val="22"/>
          <w:szCs w:val="22"/>
          <w:lang w:eastAsia="en-AU"/>
        </w:rPr>
      </w:pPr>
      <w:hyperlink w:history="1" w:anchor="_Toc74664924">
        <w:r w:rsidRPr="0036567D" w:rsidR="00E71998">
          <w:rPr>
            <w:rStyle w:val="Hyperlink"/>
            <w:noProof/>
          </w:rPr>
          <w:t>1.1 - Insertion Of Peripheral Arterial Line</w:t>
        </w:r>
        <w:r w:rsidR="00E71998">
          <w:rPr>
            <w:noProof/>
            <w:webHidden/>
          </w:rPr>
          <w:tab/>
        </w:r>
        <w:r w:rsidR="00E71998">
          <w:rPr>
            <w:noProof/>
            <w:webHidden/>
          </w:rPr>
          <w:fldChar w:fldCharType="begin"/>
        </w:r>
        <w:r w:rsidR="00E71998">
          <w:rPr>
            <w:noProof/>
            <w:webHidden/>
          </w:rPr>
          <w:instrText xml:space="preserve"> PAGEREF _Toc74664924 \h </w:instrText>
        </w:r>
        <w:r w:rsidR="00E71998">
          <w:rPr>
            <w:noProof/>
            <w:webHidden/>
          </w:rPr>
        </w:r>
        <w:r w:rsidR="00E71998">
          <w:rPr>
            <w:noProof/>
            <w:webHidden/>
          </w:rPr>
          <w:fldChar w:fldCharType="separate"/>
        </w:r>
        <w:r w:rsidR="004D5FF5">
          <w:rPr>
            <w:noProof/>
            <w:webHidden/>
          </w:rPr>
          <w:t>5</w:t>
        </w:r>
        <w:r w:rsidR="00E71998">
          <w:rPr>
            <w:noProof/>
            <w:webHidden/>
          </w:rPr>
          <w:fldChar w:fldCharType="end"/>
        </w:r>
      </w:hyperlink>
    </w:p>
    <w:p w:rsidR="00E71998" w:rsidRDefault="0032061E" w14:paraId="2BCA8721" w14:textId="24D04C5C">
      <w:pPr>
        <w:pStyle w:val="TOC2"/>
        <w:tabs>
          <w:tab w:val="right" w:leader="dot" w:pos="9060"/>
        </w:tabs>
        <w:rPr>
          <w:rFonts w:eastAsiaTheme="minorEastAsia" w:cstheme="minorBidi"/>
          <w:noProof/>
          <w:sz w:val="22"/>
          <w:szCs w:val="22"/>
          <w:lang w:eastAsia="en-AU"/>
        </w:rPr>
      </w:pPr>
      <w:hyperlink w:history="1" w:anchor="_Toc74664925">
        <w:r w:rsidRPr="0036567D" w:rsidR="00E71998">
          <w:rPr>
            <w:rStyle w:val="Hyperlink"/>
            <w:noProof/>
          </w:rPr>
          <w:t>1.2 - Care Of Peripheral Arterial Line</w:t>
        </w:r>
        <w:r w:rsidR="00E71998">
          <w:rPr>
            <w:noProof/>
            <w:webHidden/>
          </w:rPr>
          <w:tab/>
        </w:r>
        <w:r w:rsidR="00E71998">
          <w:rPr>
            <w:noProof/>
            <w:webHidden/>
          </w:rPr>
          <w:fldChar w:fldCharType="begin"/>
        </w:r>
        <w:r w:rsidR="00E71998">
          <w:rPr>
            <w:noProof/>
            <w:webHidden/>
          </w:rPr>
          <w:instrText xml:space="preserve"> PAGEREF _Toc74664925 \h </w:instrText>
        </w:r>
        <w:r w:rsidR="00E71998">
          <w:rPr>
            <w:noProof/>
            <w:webHidden/>
          </w:rPr>
        </w:r>
        <w:r w:rsidR="00E71998">
          <w:rPr>
            <w:noProof/>
            <w:webHidden/>
          </w:rPr>
          <w:fldChar w:fldCharType="separate"/>
        </w:r>
        <w:r w:rsidR="004D5FF5">
          <w:rPr>
            <w:noProof/>
            <w:webHidden/>
          </w:rPr>
          <w:t>6</w:t>
        </w:r>
        <w:r w:rsidR="00E71998">
          <w:rPr>
            <w:noProof/>
            <w:webHidden/>
          </w:rPr>
          <w:fldChar w:fldCharType="end"/>
        </w:r>
      </w:hyperlink>
    </w:p>
    <w:p w:rsidR="00E71998" w:rsidRDefault="0032061E" w14:paraId="13AEBDBB" w14:textId="4B672178">
      <w:pPr>
        <w:pStyle w:val="TOC2"/>
        <w:tabs>
          <w:tab w:val="right" w:leader="dot" w:pos="9060"/>
        </w:tabs>
        <w:rPr>
          <w:rFonts w:eastAsiaTheme="minorEastAsia" w:cstheme="minorBidi"/>
          <w:noProof/>
          <w:sz w:val="22"/>
          <w:szCs w:val="22"/>
          <w:lang w:eastAsia="en-AU"/>
        </w:rPr>
      </w:pPr>
      <w:hyperlink w:history="1" w:anchor="_Toc74664926">
        <w:r w:rsidRPr="0036567D" w:rsidR="00E71998">
          <w:rPr>
            <w:rStyle w:val="Hyperlink"/>
            <w:noProof/>
          </w:rPr>
          <w:t>1.3 - Management Of Suspected Ischaemia Related To PAL</w:t>
        </w:r>
        <w:r w:rsidR="00E71998">
          <w:rPr>
            <w:noProof/>
            <w:webHidden/>
          </w:rPr>
          <w:tab/>
        </w:r>
        <w:r w:rsidR="00E71998">
          <w:rPr>
            <w:noProof/>
            <w:webHidden/>
          </w:rPr>
          <w:fldChar w:fldCharType="begin"/>
        </w:r>
        <w:r w:rsidR="00E71998">
          <w:rPr>
            <w:noProof/>
            <w:webHidden/>
          </w:rPr>
          <w:instrText xml:space="preserve"> PAGEREF _Toc74664926 \h </w:instrText>
        </w:r>
        <w:r w:rsidR="00E71998">
          <w:rPr>
            <w:noProof/>
            <w:webHidden/>
          </w:rPr>
        </w:r>
        <w:r w:rsidR="00E71998">
          <w:rPr>
            <w:noProof/>
            <w:webHidden/>
          </w:rPr>
          <w:fldChar w:fldCharType="separate"/>
        </w:r>
        <w:r w:rsidR="004D5FF5">
          <w:rPr>
            <w:noProof/>
            <w:webHidden/>
          </w:rPr>
          <w:t>7</w:t>
        </w:r>
        <w:r w:rsidR="00E71998">
          <w:rPr>
            <w:noProof/>
            <w:webHidden/>
          </w:rPr>
          <w:fldChar w:fldCharType="end"/>
        </w:r>
      </w:hyperlink>
    </w:p>
    <w:p w:rsidR="00E71998" w:rsidRDefault="0032061E" w14:paraId="31B16003" w14:textId="7F6FDC0D">
      <w:pPr>
        <w:pStyle w:val="TOC2"/>
        <w:tabs>
          <w:tab w:val="right" w:leader="dot" w:pos="9060"/>
        </w:tabs>
        <w:rPr>
          <w:rFonts w:eastAsiaTheme="minorEastAsia" w:cstheme="minorBidi"/>
          <w:noProof/>
          <w:sz w:val="22"/>
          <w:szCs w:val="22"/>
          <w:lang w:eastAsia="en-AU"/>
        </w:rPr>
      </w:pPr>
      <w:hyperlink w:history="1" w:anchor="_Toc74664927">
        <w:r w:rsidRPr="0036567D" w:rsidR="00E71998">
          <w:rPr>
            <w:rStyle w:val="Hyperlink"/>
            <w:noProof/>
          </w:rPr>
          <w:t>1.4 - Use Peripheral vasodilators (topical glycerlglyceryl trinitrate)</w:t>
        </w:r>
        <w:r w:rsidR="00E71998">
          <w:rPr>
            <w:noProof/>
            <w:webHidden/>
          </w:rPr>
          <w:tab/>
        </w:r>
        <w:r w:rsidR="00E71998">
          <w:rPr>
            <w:noProof/>
            <w:webHidden/>
          </w:rPr>
          <w:fldChar w:fldCharType="begin"/>
        </w:r>
        <w:r w:rsidR="00E71998">
          <w:rPr>
            <w:noProof/>
            <w:webHidden/>
          </w:rPr>
          <w:instrText xml:space="preserve"> PAGEREF _Toc74664927 \h </w:instrText>
        </w:r>
        <w:r w:rsidR="00E71998">
          <w:rPr>
            <w:noProof/>
            <w:webHidden/>
          </w:rPr>
        </w:r>
        <w:r w:rsidR="00E71998">
          <w:rPr>
            <w:noProof/>
            <w:webHidden/>
          </w:rPr>
          <w:fldChar w:fldCharType="separate"/>
        </w:r>
        <w:r w:rsidR="004D5FF5">
          <w:rPr>
            <w:noProof/>
            <w:webHidden/>
          </w:rPr>
          <w:t>7</w:t>
        </w:r>
        <w:r w:rsidR="00E71998">
          <w:rPr>
            <w:noProof/>
            <w:webHidden/>
          </w:rPr>
          <w:fldChar w:fldCharType="end"/>
        </w:r>
      </w:hyperlink>
    </w:p>
    <w:p w:rsidR="00E71998" w:rsidRDefault="0032061E" w14:paraId="7CBD2BF4" w14:textId="71F4C2CF">
      <w:pPr>
        <w:pStyle w:val="TOC2"/>
        <w:tabs>
          <w:tab w:val="right" w:leader="dot" w:pos="9060"/>
        </w:tabs>
        <w:rPr>
          <w:rFonts w:eastAsiaTheme="minorEastAsia" w:cstheme="minorBidi"/>
          <w:noProof/>
          <w:sz w:val="22"/>
          <w:szCs w:val="22"/>
          <w:lang w:eastAsia="en-AU"/>
        </w:rPr>
      </w:pPr>
      <w:hyperlink w:history="1" w:anchor="_Toc74664928">
        <w:r w:rsidRPr="0036567D" w:rsidR="00E71998">
          <w:rPr>
            <w:rStyle w:val="Hyperlink"/>
            <w:noProof/>
          </w:rPr>
          <w:t>1.5 - Systemic anticoagulation for ischaemic associated with PAL</w:t>
        </w:r>
        <w:r w:rsidR="00E71998">
          <w:rPr>
            <w:noProof/>
            <w:webHidden/>
          </w:rPr>
          <w:tab/>
        </w:r>
        <w:r w:rsidR="00E71998">
          <w:rPr>
            <w:noProof/>
            <w:webHidden/>
          </w:rPr>
          <w:fldChar w:fldCharType="begin"/>
        </w:r>
        <w:r w:rsidR="00E71998">
          <w:rPr>
            <w:noProof/>
            <w:webHidden/>
          </w:rPr>
          <w:instrText xml:space="preserve"> PAGEREF _Toc74664928 \h </w:instrText>
        </w:r>
        <w:r w:rsidR="00E71998">
          <w:rPr>
            <w:noProof/>
            <w:webHidden/>
          </w:rPr>
        </w:r>
        <w:r w:rsidR="00E71998">
          <w:rPr>
            <w:noProof/>
            <w:webHidden/>
          </w:rPr>
          <w:fldChar w:fldCharType="separate"/>
        </w:r>
        <w:r w:rsidR="004D5FF5">
          <w:rPr>
            <w:noProof/>
            <w:webHidden/>
          </w:rPr>
          <w:t>7</w:t>
        </w:r>
        <w:r w:rsidR="00E71998">
          <w:rPr>
            <w:noProof/>
            <w:webHidden/>
          </w:rPr>
          <w:fldChar w:fldCharType="end"/>
        </w:r>
      </w:hyperlink>
    </w:p>
    <w:p w:rsidR="00E71998" w:rsidRDefault="0032061E" w14:paraId="004C19D1" w14:textId="68F740E6">
      <w:pPr>
        <w:pStyle w:val="TOC2"/>
        <w:tabs>
          <w:tab w:val="right" w:leader="dot" w:pos="9060"/>
        </w:tabs>
        <w:rPr>
          <w:rFonts w:eastAsiaTheme="minorEastAsia" w:cstheme="minorBidi"/>
          <w:noProof/>
          <w:sz w:val="22"/>
          <w:szCs w:val="22"/>
          <w:lang w:eastAsia="en-AU"/>
        </w:rPr>
      </w:pPr>
      <w:hyperlink w:history="1" w:anchor="_Toc74664929">
        <w:r w:rsidRPr="0036567D" w:rsidR="00E71998">
          <w:rPr>
            <w:rStyle w:val="Hyperlink"/>
            <w:noProof/>
          </w:rPr>
          <w:t>1.6 - Sampling From PAL</w:t>
        </w:r>
        <w:r w:rsidR="00E71998">
          <w:rPr>
            <w:noProof/>
            <w:webHidden/>
          </w:rPr>
          <w:tab/>
        </w:r>
        <w:r w:rsidR="00E71998">
          <w:rPr>
            <w:noProof/>
            <w:webHidden/>
          </w:rPr>
          <w:fldChar w:fldCharType="begin"/>
        </w:r>
        <w:r w:rsidR="00E71998">
          <w:rPr>
            <w:noProof/>
            <w:webHidden/>
          </w:rPr>
          <w:instrText xml:space="preserve"> PAGEREF _Toc74664929 \h </w:instrText>
        </w:r>
        <w:r w:rsidR="00E71998">
          <w:rPr>
            <w:noProof/>
            <w:webHidden/>
          </w:rPr>
        </w:r>
        <w:r w:rsidR="00E71998">
          <w:rPr>
            <w:noProof/>
            <w:webHidden/>
          </w:rPr>
          <w:fldChar w:fldCharType="separate"/>
        </w:r>
        <w:r w:rsidR="004D5FF5">
          <w:rPr>
            <w:noProof/>
            <w:webHidden/>
          </w:rPr>
          <w:t>8</w:t>
        </w:r>
        <w:r w:rsidR="00E71998">
          <w:rPr>
            <w:noProof/>
            <w:webHidden/>
          </w:rPr>
          <w:fldChar w:fldCharType="end"/>
        </w:r>
      </w:hyperlink>
    </w:p>
    <w:p w:rsidR="00E71998" w:rsidRDefault="0032061E" w14:paraId="0287293E" w14:textId="3ACF8685">
      <w:pPr>
        <w:pStyle w:val="TOC2"/>
        <w:tabs>
          <w:tab w:val="right" w:leader="dot" w:pos="9060"/>
        </w:tabs>
        <w:rPr>
          <w:rFonts w:eastAsiaTheme="minorEastAsia" w:cstheme="minorBidi"/>
          <w:noProof/>
          <w:sz w:val="22"/>
          <w:szCs w:val="22"/>
          <w:lang w:eastAsia="en-AU"/>
        </w:rPr>
      </w:pPr>
      <w:hyperlink w:history="1" w:anchor="_Toc74664930">
        <w:r w:rsidRPr="0036567D" w:rsidR="00E71998">
          <w:rPr>
            <w:rStyle w:val="Hyperlink"/>
            <w:noProof/>
          </w:rPr>
          <w:t>1.7 - Removal Of PAL</w:t>
        </w:r>
        <w:r w:rsidR="00E71998">
          <w:rPr>
            <w:noProof/>
            <w:webHidden/>
          </w:rPr>
          <w:tab/>
        </w:r>
        <w:r w:rsidR="00E71998">
          <w:rPr>
            <w:noProof/>
            <w:webHidden/>
          </w:rPr>
          <w:fldChar w:fldCharType="begin"/>
        </w:r>
        <w:r w:rsidR="00E71998">
          <w:rPr>
            <w:noProof/>
            <w:webHidden/>
          </w:rPr>
          <w:instrText xml:space="preserve"> PAGEREF _Toc74664930 \h </w:instrText>
        </w:r>
        <w:r w:rsidR="00E71998">
          <w:rPr>
            <w:noProof/>
            <w:webHidden/>
          </w:rPr>
        </w:r>
        <w:r w:rsidR="00E71998">
          <w:rPr>
            <w:noProof/>
            <w:webHidden/>
          </w:rPr>
          <w:fldChar w:fldCharType="separate"/>
        </w:r>
        <w:r w:rsidR="004D5FF5">
          <w:rPr>
            <w:noProof/>
            <w:webHidden/>
          </w:rPr>
          <w:t>8</w:t>
        </w:r>
        <w:r w:rsidR="00E71998">
          <w:rPr>
            <w:noProof/>
            <w:webHidden/>
          </w:rPr>
          <w:fldChar w:fldCharType="end"/>
        </w:r>
      </w:hyperlink>
    </w:p>
    <w:p w:rsidR="00E71998" w:rsidRDefault="0032061E" w14:paraId="1645D97D" w14:textId="313066B4">
      <w:pPr>
        <w:pStyle w:val="TOC1"/>
        <w:rPr>
          <w:rFonts w:eastAsiaTheme="minorEastAsia" w:cstheme="minorBidi"/>
          <w:noProof/>
          <w:sz w:val="22"/>
          <w:szCs w:val="22"/>
          <w:lang w:eastAsia="en-AU"/>
        </w:rPr>
      </w:pPr>
      <w:hyperlink w:history="1" w:anchor="_Toc74664931">
        <w:r w:rsidRPr="0036567D" w:rsidR="00E71998">
          <w:rPr>
            <w:rStyle w:val="Hyperlink"/>
            <w:noProof/>
          </w:rPr>
          <w:t>Section 2 – Central Line Bundle</w:t>
        </w:r>
        <w:r w:rsidR="00E71998">
          <w:rPr>
            <w:noProof/>
            <w:webHidden/>
          </w:rPr>
          <w:tab/>
        </w:r>
        <w:r w:rsidR="00E71998">
          <w:rPr>
            <w:noProof/>
            <w:webHidden/>
          </w:rPr>
          <w:fldChar w:fldCharType="begin"/>
        </w:r>
        <w:r w:rsidR="00E71998">
          <w:rPr>
            <w:noProof/>
            <w:webHidden/>
          </w:rPr>
          <w:instrText xml:space="preserve"> PAGEREF _Toc74664931 \h </w:instrText>
        </w:r>
        <w:r w:rsidR="00E71998">
          <w:rPr>
            <w:noProof/>
            <w:webHidden/>
          </w:rPr>
        </w:r>
        <w:r w:rsidR="00E71998">
          <w:rPr>
            <w:noProof/>
            <w:webHidden/>
          </w:rPr>
          <w:fldChar w:fldCharType="separate"/>
        </w:r>
        <w:r w:rsidR="004D5FF5">
          <w:rPr>
            <w:noProof/>
            <w:webHidden/>
          </w:rPr>
          <w:t>9</w:t>
        </w:r>
        <w:r w:rsidR="00E71998">
          <w:rPr>
            <w:noProof/>
            <w:webHidden/>
          </w:rPr>
          <w:fldChar w:fldCharType="end"/>
        </w:r>
      </w:hyperlink>
    </w:p>
    <w:p w:rsidR="00E71998" w:rsidRDefault="0032061E" w14:paraId="10B54779" w14:textId="54C8F624">
      <w:pPr>
        <w:pStyle w:val="TOC2"/>
        <w:tabs>
          <w:tab w:val="right" w:leader="dot" w:pos="9060"/>
        </w:tabs>
        <w:rPr>
          <w:rFonts w:eastAsiaTheme="minorEastAsia" w:cstheme="minorBidi"/>
          <w:noProof/>
          <w:sz w:val="22"/>
          <w:szCs w:val="22"/>
          <w:lang w:eastAsia="en-AU"/>
        </w:rPr>
      </w:pPr>
      <w:hyperlink w:history="1" w:anchor="_Toc74664932">
        <w:r w:rsidRPr="0036567D" w:rsidR="00E71998">
          <w:rPr>
            <w:rStyle w:val="Hyperlink"/>
            <w:noProof/>
          </w:rPr>
          <w:t>Background</w:t>
        </w:r>
        <w:r w:rsidR="00E71998">
          <w:rPr>
            <w:noProof/>
            <w:webHidden/>
          </w:rPr>
          <w:tab/>
        </w:r>
        <w:r w:rsidR="00E71998">
          <w:rPr>
            <w:noProof/>
            <w:webHidden/>
          </w:rPr>
          <w:fldChar w:fldCharType="begin"/>
        </w:r>
        <w:r w:rsidR="00E71998">
          <w:rPr>
            <w:noProof/>
            <w:webHidden/>
          </w:rPr>
          <w:instrText xml:space="preserve"> PAGEREF _Toc74664932 \h </w:instrText>
        </w:r>
        <w:r w:rsidR="00E71998">
          <w:rPr>
            <w:noProof/>
            <w:webHidden/>
          </w:rPr>
        </w:r>
        <w:r w:rsidR="00E71998">
          <w:rPr>
            <w:noProof/>
            <w:webHidden/>
          </w:rPr>
          <w:fldChar w:fldCharType="separate"/>
        </w:r>
        <w:r w:rsidR="004D5FF5">
          <w:rPr>
            <w:noProof/>
            <w:webHidden/>
          </w:rPr>
          <w:t>9</w:t>
        </w:r>
        <w:r w:rsidR="00E71998">
          <w:rPr>
            <w:noProof/>
            <w:webHidden/>
          </w:rPr>
          <w:fldChar w:fldCharType="end"/>
        </w:r>
      </w:hyperlink>
    </w:p>
    <w:p w:rsidR="00E71998" w:rsidRDefault="0032061E" w14:paraId="1583B3F4" w14:textId="2131E09D">
      <w:pPr>
        <w:pStyle w:val="TOC1"/>
        <w:rPr>
          <w:rFonts w:eastAsiaTheme="minorEastAsia" w:cstheme="minorBidi"/>
          <w:noProof/>
          <w:sz w:val="22"/>
          <w:szCs w:val="22"/>
          <w:lang w:eastAsia="en-AU"/>
        </w:rPr>
      </w:pPr>
      <w:hyperlink w:history="1" w:anchor="_Toc74664933">
        <w:r w:rsidRPr="0036567D" w:rsidR="00E71998">
          <w:rPr>
            <w:rStyle w:val="Hyperlink"/>
            <w:noProof/>
          </w:rPr>
          <w:t>Section 3 – Percutaneous Intravenous Central Catheter (PICC) Insertion</w:t>
        </w:r>
        <w:r w:rsidR="00E71998">
          <w:rPr>
            <w:noProof/>
            <w:webHidden/>
          </w:rPr>
          <w:tab/>
        </w:r>
        <w:r w:rsidR="00E71998">
          <w:rPr>
            <w:noProof/>
            <w:webHidden/>
          </w:rPr>
          <w:fldChar w:fldCharType="begin"/>
        </w:r>
        <w:r w:rsidR="00E71998">
          <w:rPr>
            <w:noProof/>
            <w:webHidden/>
          </w:rPr>
          <w:instrText xml:space="preserve"> PAGEREF _Toc74664933 \h </w:instrText>
        </w:r>
        <w:r w:rsidR="00E71998">
          <w:rPr>
            <w:noProof/>
            <w:webHidden/>
          </w:rPr>
        </w:r>
        <w:r w:rsidR="00E71998">
          <w:rPr>
            <w:noProof/>
            <w:webHidden/>
          </w:rPr>
          <w:fldChar w:fldCharType="separate"/>
        </w:r>
        <w:r w:rsidR="004D5FF5">
          <w:rPr>
            <w:noProof/>
            <w:webHidden/>
          </w:rPr>
          <w:t>10</w:t>
        </w:r>
        <w:r w:rsidR="00E71998">
          <w:rPr>
            <w:noProof/>
            <w:webHidden/>
          </w:rPr>
          <w:fldChar w:fldCharType="end"/>
        </w:r>
      </w:hyperlink>
    </w:p>
    <w:p w:rsidR="00E71998" w:rsidRDefault="0032061E" w14:paraId="789B624E" w14:textId="5A85643A">
      <w:pPr>
        <w:pStyle w:val="TOC1"/>
        <w:rPr>
          <w:rFonts w:eastAsiaTheme="minorEastAsia" w:cstheme="minorBidi"/>
          <w:noProof/>
          <w:sz w:val="22"/>
          <w:szCs w:val="22"/>
          <w:lang w:eastAsia="en-AU"/>
        </w:rPr>
      </w:pPr>
      <w:hyperlink w:history="1" w:anchor="_Toc74664934">
        <w:r w:rsidRPr="0036567D" w:rsidR="00E71998">
          <w:rPr>
            <w:rStyle w:val="Hyperlink"/>
            <w:noProof/>
          </w:rPr>
          <w:t>Section 4 – Management And Removal Of Central Venous Catheters (incl. PICC)</w:t>
        </w:r>
        <w:r w:rsidR="00E71998">
          <w:rPr>
            <w:noProof/>
            <w:webHidden/>
          </w:rPr>
          <w:tab/>
        </w:r>
        <w:r w:rsidR="00E71998">
          <w:rPr>
            <w:noProof/>
            <w:webHidden/>
          </w:rPr>
          <w:fldChar w:fldCharType="begin"/>
        </w:r>
        <w:r w:rsidR="00E71998">
          <w:rPr>
            <w:noProof/>
            <w:webHidden/>
          </w:rPr>
          <w:instrText xml:space="preserve"> PAGEREF _Toc74664934 \h </w:instrText>
        </w:r>
        <w:r w:rsidR="00E71998">
          <w:rPr>
            <w:noProof/>
            <w:webHidden/>
          </w:rPr>
        </w:r>
        <w:r w:rsidR="00E71998">
          <w:rPr>
            <w:noProof/>
            <w:webHidden/>
          </w:rPr>
          <w:fldChar w:fldCharType="separate"/>
        </w:r>
        <w:r w:rsidR="004D5FF5">
          <w:rPr>
            <w:noProof/>
            <w:webHidden/>
          </w:rPr>
          <w:t>13</w:t>
        </w:r>
        <w:r w:rsidR="00E71998">
          <w:rPr>
            <w:noProof/>
            <w:webHidden/>
          </w:rPr>
          <w:fldChar w:fldCharType="end"/>
        </w:r>
      </w:hyperlink>
    </w:p>
    <w:p w:rsidR="00E71998" w:rsidRDefault="0032061E" w14:paraId="7C17378A" w14:textId="4ECC19C8">
      <w:pPr>
        <w:pStyle w:val="TOC2"/>
        <w:tabs>
          <w:tab w:val="right" w:leader="dot" w:pos="9060"/>
        </w:tabs>
        <w:rPr>
          <w:rFonts w:eastAsiaTheme="minorEastAsia" w:cstheme="minorBidi"/>
          <w:noProof/>
          <w:sz w:val="22"/>
          <w:szCs w:val="22"/>
          <w:lang w:eastAsia="en-AU"/>
        </w:rPr>
      </w:pPr>
      <w:hyperlink w:history="1" w:anchor="_Toc74664935">
        <w:r w:rsidRPr="0036567D" w:rsidR="00E71998">
          <w:rPr>
            <w:rStyle w:val="Hyperlink"/>
            <w:noProof/>
          </w:rPr>
          <w:t>4.1 - Management Of CVC</w:t>
        </w:r>
        <w:r w:rsidR="00E71998">
          <w:rPr>
            <w:noProof/>
            <w:webHidden/>
          </w:rPr>
          <w:tab/>
        </w:r>
        <w:r w:rsidR="00E71998">
          <w:rPr>
            <w:noProof/>
            <w:webHidden/>
          </w:rPr>
          <w:fldChar w:fldCharType="begin"/>
        </w:r>
        <w:r w:rsidR="00E71998">
          <w:rPr>
            <w:noProof/>
            <w:webHidden/>
          </w:rPr>
          <w:instrText xml:space="preserve"> PAGEREF _Toc74664935 \h </w:instrText>
        </w:r>
        <w:r w:rsidR="00E71998">
          <w:rPr>
            <w:noProof/>
            <w:webHidden/>
          </w:rPr>
        </w:r>
        <w:r w:rsidR="00E71998">
          <w:rPr>
            <w:noProof/>
            <w:webHidden/>
          </w:rPr>
          <w:fldChar w:fldCharType="separate"/>
        </w:r>
        <w:r w:rsidR="004D5FF5">
          <w:rPr>
            <w:noProof/>
            <w:webHidden/>
          </w:rPr>
          <w:t>13</w:t>
        </w:r>
        <w:r w:rsidR="00E71998">
          <w:rPr>
            <w:noProof/>
            <w:webHidden/>
          </w:rPr>
          <w:fldChar w:fldCharType="end"/>
        </w:r>
      </w:hyperlink>
    </w:p>
    <w:p w:rsidR="00E71998" w:rsidRDefault="0032061E" w14:paraId="21BAB2A1" w14:textId="07F94B8A">
      <w:pPr>
        <w:pStyle w:val="TOC2"/>
        <w:tabs>
          <w:tab w:val="right" w:leader="dot" w:pos="9060"/>
        </w:tabs>
        <w:rPr>
          <w:rFonts w:eastAsiaTheme="minorEastAsia" w:cstheme="minorBidi"/>
          <w:noProof/>
          <w:sz w:val="22"/>
          <w:szCs w:val="22"/>
          <w:lang w:eastAsia="en-AU"/>
        </w:rPr>
      </w:pPr>
      <w:hyperlink w:history="1" w:anchor="_Toc74664936">
        <w:r w:rsidRPr="0036567D" w:rsidR="00E71998">
          <w:rPr>
            <w:rStyle w:val="Hyperlink"/>
            <w:noProof/>
          </w:rPr>
          <w:t>4.2 - Removal Of CVC</w:t>
        </w:r>
        <w:r w:rsidR="00E71998">
          <w:rPr>
            <w:noProof/>
            <w:webHidden/>
          </w:rPr>
          <w:tab/>
        </w:r>
        <w:r w:rsidR="00E71998">
          <w:rPr>
            <w:noProof/>
            <w:webHidden/>
          </w:rPr>
          <w:fldChar w:fldCharType="begin"/>
        </w:r>
        <w:r w:rsidR="00E71998">
          <w:rPr>
            <w:noProof/>
            <w:webHidden/>
          </w:rPr>
          <w:instrText xml:space="preserve"> PAGEREF _Toc74664936 \h </w:instrText>
        </w:r>
        <w:r w:rsidR="00E71998">
          <w:rPr>
            <w:noProof/>
            <w:webHidden/>
          </w:rPr>
        </w:r>
        <w:r w:rsidR="00E71998">
          <w:rPr>
            <w:noProof/>
            <w:webHidden/>
          </w:rPr>
          <w:fldChar w:fldCharType="separate"/>
        </w:r>
        <w:r w:rsidR="004D5FF5">
          <w:rPr>
            <w:noProof/>
            <w:webHidden/>
          </w:rPr>
          <w:t>14</w:t>
        </w:r>
        <w:r w:rsidR="00E71998">
          <w:rPr>
            <w:noProof/>
            <w:webHidden/>
          </w:rPr>
          <w:fldChar w:fldCharType="end"/>
        </w:r>
      </w:hyperlink>
    </w:p>
    <w:p w:rsidR="00E71998" w:rsidRDefault="0032061E" w14:paraId="126389F5" w14:textId="2C52AE8A">
      <w:pPr>
        <w:pStyle w:val="TOC1"/>
        <w:rPr>
          <w:rFonts w:eastAsiaTheme="minorEastAsia" w:cstheme="minorBidi"/>
          <w:noProof/>
          <w:sz w:val="22"/>
          <w:szCs w:val="22"/>
          <w:lang w:eastAsia="en-AU"/>
        </w:rPr>
      </w:pPr>
      <w:hyperlink w:history="1" w:anchor="_Toc74664937">
        <w:r w:rsidRPr="0036567D" w:rsidR="00E71998">
          <w:rPr>
            <w:rStyle w:val="Hyperlink"/>
            <w:noProof/>
          </w:rPr>
          <w:t>Section 5 – Central Venous Catheter (CVC) Heparin Lock &amp; Blood Sampling</w:t>
        </w:r>
        <w:r w:rsidR="00E71998">
          <w:rPr>
            <w:noProof/>
            <w:webHidden/>
          </w:rPr>
          <w:tab/>
        </w:r>
        <w:r w:rsidR="00E71998">
          <w:rPr>
            <w:noProof/>
            <w:webHidden/>
          </w:rPr>
          <w:fldChar w:fldCharType="begin"/>
        </w:r>
        <w:r w:rsidR="00E71998">
          <w:rPr>
            <w:noProof/>
            <w:webHidden/>
          </w:rPr>
          <w:instrText xml:space="preserve"> PAGEREF _Toc74664937 \h </w:instrText>
        </w:r>
        <w:r w:rsidR="00E71998">
          <w:rPr>
            <w:noProof/>
            <w:webHidden/>
          </w:rPr>
        </w:r>
        <w:r w:rsidR="00E71998">
          <w:rPr>
            <w:noProof/>
            <w:webHidden/>
          </w:rPr>
          <w:fldChar w:fldCharType="separate"/>
        </w:r>
        <w:r w:rsidR="004D5FF5">
          <w:rPr>
            <w:noProof/>
            <w:webHidden/>
          </w:rPr>
          <w:t>15</w:t>
        </w:r>
        <w:r w:rsidR="00E71998">
          <w:rPr>
            <w:noProof/>
            <w:webHidden/>
          </w:rPr>
          <w:fldChar w:fldCharType="end"/>
        </w:r>
      </w:hyperlink>
    </w:p>
    <w:p w:rsidR="00E71998" w:rsidRDefault="0032061E" w14:paraId="0FB029B7" w14:textId="16610973">
      <w:pPr>
        <w:pStyle w:val="TOC2"/>
        <w:tabs>
          <w:tab w:val="right" w:leader="dot" w:pos="9060"/>
        </w:tabs>
        <w:rPr>
          <w:rFonts w:eastAsiaTheme="minorEastAsia" w:cstheme="minorBidi"/>
          <w:noProof/>
          <w:sz w:val="22"/>
          <w:szCs w:val="22"/>
          <w:lang w:eastAsia="en-AU"/>
        </w:rPr>
      </w:pPr>
      <w:hyperlink w:history="1" w:anchor="_Toc74664938">
        <w:r w:rsidRPr="0036567D" w:rsidR="00E71998">
          <w:rPr>
            <w:rStyle w:val="Hyperlink"/>
            <w:noProof/>
          </w:rPr>
          <w:t>5.1 - Central Venous Catheter (CVC) Heparin Lock</w:t>
        </w:r>
        <w:r w:rsidR="00E71998">
          <w:rPr>
            <w:noProof/>
            <w:webHidden/>
          </w:rPr>
          <w:tab/>
        </w:r>
        <w:r w:rsidR="00E71998">
          <w:rPr>
            <w:noProof/>
            <w:webHidden/>
          </w:rPr>
          <w:fldChar w:fldCharType="begin"/>
        </w:r>
        <w:r w:rsidR="00E71998">
          <w:rPr>
            <w:noProof/>
            <w:webHidden/>
          </w:rPr>
          <w:instrText xml:space="preserve"> PAGEREF _Toc74664938 \h </w:instrText>
        </w:r>
        <w:r w:rsidR="00E71998">
          <w:rPr>
            <w:noProof/>
            <w:webHidden/>
          </w:rPr>
        </w:r>
        <w:r w:rsidR="00E71998">
          <w:rPr>
            <w:noProof/>
            <w:webHidden/>
          </w:rPr>
          <w:fldChar w:fldCharType="separate"/>
        </w:r>
        <w:r w:rsidR="004D5FF5">
          <w:rPr>
            <w:noProof/>
            <w:webHidden/>
          </w:rPr>
          <w:t>15</w:t>
        </w:r>
        <w:r w:rsidR="00E71998">
          <w:rPr>
            <w:noProof/>
            <w:webHidden/>
          </w:rPr>
          <w:fldChar w:fldCharType="end"/>
        </w:r>
      </w:hyperlink>
    </w:p>
    <w:p w:rsidR="00E71998" w:rsidRDefault="0032061E" w14:paraId="743CFD50" w14:textId="55A11820">
      <w:pPr>
        <w:pStyle w:val="TOC2"/>
        <w:tabs>
          <w:tab w:val="right" w:leader="dot" w:pos="9060"/>
        </w:tabs>
        <w:rPr>
          <w:rFonts w:eastAsiaTheme="minorEastAsia" w:cstheme="minorBidi"/>
          <w:noProof/>
          <w:sz w:val="22"/>
          <w:szCs w:val="22"/>
          <w:lang w:eastAsia="en-AU"/>
        </w:rPr>
      </w:pPr>
      <w:hyperlink w:history="1" w:anchor="_Toc74664939">
        <w:r w:rsidRPr="0036567D" w:rsidR="00E71998">
          <w:rPr>
            <w:rStyle w:val="Hyperlink"/>
            <w:noProof/>
          </w:rPr>
          <w:t>5.2 - Blood Sampling From CVC</w:t>
        </w:r>
        <w:r w:rsidR="00E71998">
          <w:rPr>
            <w:noProof/>
            <w:webHidden/>
          </w:rPr>
          <w:tab/>
        </w:r>
        <w:r w:rsidR="00E71998">
          <w:rPr>
            <w:noProof/>
            <w:webHidden/>
          </w:rPr>
          <w:fldChar w:fldCharType="begin"/>
        </w:r>
        <w:r w:rsidR="00E71998">
          <w:rPr>
            <w:noProof/>
            <w:webHidden/>
          </w:rPr>
          <w:instrText xml:space="preserve"> PAGEREF _Toc74664939 \h </w:instrText>
        </w:r>
        <w:r w:rsidR="00E71998">
          <w:rPr>
            <w:noProof/>
            <w:webHidden/>
          </w:rPr>
        </w:r>
        <w:r w:rsidR="00E71998">
          <w:rPr>
            <w:noProof/>
            <w:webHidden/>
          </w:rPr>
          <w:fldChar w:fldCharType="separate"/>
        </w:r>
        <w:r w:rsidR="004D5FF5">
          <w:rPr>
            <w:noProof/>
            <w:webHidden/>
          </w:rPr>
          <w:t>16</w:t>
        </w:r>
        <w:r w:rsidR="00E71998">
          <w:rPr>
            <w:noProof/>
            <w:webHidden/>
          </w:rPr>
          <w:fldChar w:fldCharType="end"/>
        </w:r>
      </w:hyperlink>
    </w:p>
    <w:p w:rsidR="00E71998" w:rsidRDefault="0032061E" w14:paraId="62CEC9DD" w14:textId="23B1D374">
      <w:pPr>
        <w:pStyle w:val="TOC1"/>
        <w:rPr>
          <w:rFonts w:eastAsiaTheme="minorEastAsia" w:cstheme="minorBidi"/>
          <w:noProof/>
          <w:sz w:val="22"/>
          <w:szCs w:val="22"/>
          <w:lang w:eastAsia="en-AU"/>
        </w:rPr>
      </w:pPr>
      <w:hyperlink w:history="1" w:anchor="_Toc74664940">
        <w:r w:rsidRPr="0036567D" w:rsidR="00E71998">
          <w:rPr>
            <w:rStyle w:val="Hyperlink"/>
            <w:noProof/>
          </w:rPr>
          <w:t>Section 6 – Umbilical Venous And Arterial Catheters</w:t>
        </w:r>
        <w:r w:rsidR="00E71998">
          <w:rPr>
            <w:noProof/>
            <w:webHidden/>
          </w:rPr>
          <w:tab/>
        </w:r>
        <w:r w:rsidR="00E71998">
          <w:rPr>
            <w:noProof/>
            <w:webHidden/>
          </w:rPr>
          <w:fldChar w:fldCharType="begin"/>
        </w:r>
        <w:r w:rsidR="00E71998">
          <w:rPr>
            <w:noProof/>
            <w:webHidden/>
          </w:rPr>
          <w:instrText xml:space="preserve"> PAGEREF _Toc74664940 \h </w:instrText>
        </w:r>
        <w:r w:rsidR="00E71998">
          <w:rPr>
            <w:noProof/>
            <w:webHidden/>
          </w:rPr>
        </w:r>
        <w:r w:rsidR="00E71998">
          <w:rPr>
            <w:noProof/>
            <w:webHidden/>
          </w:rPr>
          <w:fldChar w:fldCharType="separate"/>
        </w:r>
        <w:r w:rsidR="004D5FF5">
          <w:rPr>
            <w:noProof/>
            <w:webHidden/>
          </w:rPr>
          <w:t>17</w:t>
        </w:r>
        <w:r w:rsidR="00E71998">
          <w:rPr>
            <w:noProof/>
            <w:webHidden/>
          </w:rPr>
          <w:fldChar w:fldCharType="end"/>
        </w:r>
      </w:hyperlink>
    </w:p>
    <w:p w:rsidR="00E71998" w:rsidRDefault="0032061E" w14:paraId="32232164" w14:textId="2AA0F389">
      <w:pPr>
        <w:pStyle w:val="TOC2"/>
        <w:tabs>
          <w:tab w:val="right" w:leader="dot" w:pos="9060"/>
        </w:tabs>
        <w:rPr>
          <w:rFonts w:eastAsiaTheme="minorEastAsia" w:cstheme="minorBidi"/>
          <w:noProof/>
          <w:sz w:val="22"/>
          <w:szCs w:val="22"/>
          <w:lang w:eastAsia="en-AU"/>
        </w:rPr>
      </w:pPr>
      <w:hyperlink w:history="1" w:anchor="_Toc74664941">
        <w:r w:rsidRPr="0036567D" w:rsidR="00E71998">
          <w:rPr>
            <w:rStyle w:val="Hyperlink"/>
            <w:noProof/>
          </w:rPr>
          <w:t>6.1 - Insertion Of Umbilical Venous And Arterial Catheters</w:t>
        </w:r>
        <w:r w:rsidR="00E71998">
          <w:rPr>
            <w:noProof/>
            <w:webHidden/>
          </w:rPr>
          <w:tab/>
        </w:r>
        <w:r w:rsidR="00E71998">
          <w:rPr>
            <w:noProof/>
            <w:webHidden/>
          </w:rPr>
          <w:fldChar w:fldCharType="begin"/>
        </w:r>
        <w:r w:rsidR="00E71998">
          <w:rPr>
            <w:noProof/>
            <w:webHidden/>
          </w:rPr>
          <w:instrText xml:space="preserve"> PAGEREF _Toc74664941 \h </w:instrText>
        </w:r>
        <w:r w:rsidR="00E71998">
          <w:rPr>
            <w:noProof/>
            <w:webHidden/>
          </w:rPr>
        </w:r>
        <w:r w:rsidR="00E71998">
          <w:rPr>
            <w:noProof/>
            <w:webHidden/>
          </w:rPr>
          <w:fldChar w:fldCharType="separate"/>
        </w:r>
        <w:r w:rsidR="004D5FF5">
          <w:rPr>
            <w:noProof/>
            <w:webHidden/>
          </w:rPr>
          <w:t>18</w:t>
        </w:r>
        <w:r w:rsidR="00E71998">
          <w:rPr>
            <w:noProof/>
            <w:webHidden/>
          </w:rPr>
          <w:fldChar w:fldCharType="end"/>
        </w:r>
      </w:hyperlink>
    </w:p>
    <w:p w:rsidR="00E71998" w:rsidRDefault="0032061E" w14:paraId="08C4C7B5" w14:textId="00345F98">
      <w:pPr>
        <w:pStyle w:val="TOC2"/>
        <w:tabs>
          <w:tab w:val="right" w:leader="dot" w:pos="9060"/>
        </w:tabs>
        <w:rPr>
          <w:rFonts w:eastAsiaTheme="minorEastAsia" w:cstheme="minorBidi"/>
          <w:noProof/>
          <w:sz w:val="22"/>
          <w:szCs w:val="22"/>
          <w:lang w:eastAsia="en-AU"/>
        </w:rPr>
      </w:pPr>
      <w:hyperlink w:history="1" w:anchor="_Toc74664942">
        <w:r w:rsidRPr="0036567D" w:rsidR="00E71998">
          <w:rPr>
            <w:rStyle w:val="Hyperlink"/>
            <w:noProof/>
          </w:rPr>
          <w:t>6.2 - Care of Umbilical Line</w:t>
        </w:r>
        <w:r w:rsidR="00E71998">
          <w:rPr>
            <w:noProof/>
            <w:webHidden/>
          </w:rPr>
          <w:tab/>
        </w:r>
        <w:r w:rsidR="00E71998">
          <w:rPr>
            <w:noProof/>
            <w:webHidden/>
          </w:rPr>
          <w:fldChar w:fldCharType="begin"/>
        </w:r>
        <w:r w:rsidR="00E71998">
          <w:rPr>
            <w:noProof/>
            <w:webHidden/>
          </w:rPr>
          <w:instrText xml:space="preserve"> PAGEREF _Toc74664942 \h </w:instrText>
        </w:r>
        <w:r w:rsidR="00E71998">
          <w:rPr>
            <w:noProof/>
            <w:webHidden/>
          </w:rPr>
        </w:r>
        <w:r w:rsidR="00E71998">
          <w:rPr>
            <w:noProof/>
            <w:webHidden/>
          </w:rPr>
          <w:fldChar w:fldCharType="separate"/>
        </w:r>
        <w:r w:rsidR="004D5FF5">
          <w:rPr>
            <w:noProof/>
            <w:webHidden/>
          </w:rPr>
          <w:t>20</w:t>
        </w:r>
        <w:r w:rsidR="00E71998">
          <w:rPr>
            <w:noProof/>
            <w:webHidden/>
          </w:rPr>
          <w:fldChar w:fldCharType="end"/>
        </w:r>
      </w:hyperlink>
    </w:p>
    <w:p w:rsidR="00E71998" w:rsidRDefault="0032061E" w14:paraId="002E1E16" w14:textId="6F00EBFE">
      <w:pPr>
        <w:pStyle w:val="TOC2"/>
        <w:tabs>
          <w:tab w:val="right" w:leader="dot" w:pos="9060"/>
        </w:tabs>
        <w:rPr>
          <w:rFonts w:eastAsiaTheme="minorEastAsia" w:cstheme="minorBidi"/>
          <w:noProof/>
          <w:sz w:val="22"/>
          <w:szCs w:val="22"/>
          <w:lang w:eastAsia="en-AU"/>
        </w:rPr>
      </w:pPr>
      <w:hyperlink w:history="1" w:anchor="_Toc74664943">
        <w:r w:rsidRPr="0036567D" w:rsidR="00E71998">
          <w:rPr>
            <w:rStyle w:val="Hyperlink"/>
            <w:noProof/>
          </w:rPr>
          <w:t>6.3 - Blood Pressure Calibration Of UAC</w:t>
        </w:r>
        <w:r w:rsidR="00E71998">
          <w:rPr>
            <w:noProof/>
            <w:webHidden/>
          </w:rPr>
          <w:tab/>
        </w:r>
        <w:r w:rsidR="00E71998">
          <w:rPr>
            <w:noProof/>
            <w:webHidden/>
          </w:rPr>
          <w:fldChar w:fldCharType="begin"/>
        </w:r>
        <w:r w:rsidR="00E71998">
          <w:rPr>
            <w:noProof/>
            <w:webHidden/>
          </w:rPr>
          <w:instrText xml:space="preserve"> PAGEREF _Toc74664943 \h </w:instrText>
        </w:r>
        <w:r w:rsidR="00E71998">
          <w:rPr>
            <w:noProof/>
            <w:webHidden/>
          </w:rPr>
        </w:r>
        <w:r w:rsidR="00E71998">
          <w:rPr>
            <w:noProof/>
            <w:webHidden/>
          </w:rPr>
          <w:fldChar w:fldCharType="separate"/>
        </w:r>
        <w:r w:rsidR="004D5FF5">
          <w:rPr>
            <w:noProof/>
            <w:webHidden/>
          </w:rPr>
          <w:t>21</w:t>
        </w:r>
        <w:r w:rsidR="00E71998">
          <w:rPr>
            <w:noProof/>
            <w:webHidden/>
          </w:rPr>
          <w:fldChar w:fldCharType="end"/>
        </w:r>
      </w:hyperlink>
    </w:p>
    <w:p w:rsidR="00E71998" w:rsidRDefault="0032061E" w14:paraId="0444CF5E" w14:textId="36D6E006">
      <w:pPr>
        <w:pStyle w:val="TOC2"/>
        <w:tabs>
          <w:tab w:val="right" w:leader="dot" w:pos="9060"/>
        </w:tabs>
        <w:rPr>
          <w:rFonts w:eastAsiaTheme="minorEastAsia" w:cstheme="minorBidi"/>
          <w:noProof/>
          <w:sz w:val="22"/>
          <w:szCs w:val="22"/>
          <w:lang w:eastAsia="en-AU"/>
        </w:rPr>
      </w:pPr>
      <w:hyperlink w:history="1" w:anchor="_Toc74664944">
        <w:r w:rsidRPr="0036567D" w:rsidR="00E71998">
          <w:rPr>
            <w:rStyle w:val="Hyperlink"/>
            <w:noProof/>
          </w:rPr>
          <w:t>6.4 - Blood Sampling Of UAC</w:t>
        </w:r>
        <w:r w:rsidR="00E71998">
          <w:rPr>
            <w:noProof/>
            <w:webHidden/>
          </w:rPr>
          <w:tab/>
        </w:r>
        <w:r w:rsidR="00E71998">
          <w:rPr>
            <w:noProof/>
            <w:webHidden/>
          </w:rPr>
          <w:fldChar w:fldCharType="begin"/>
        </w:r>
        <w:r w:rsidR="00E71998">
          <w:rPr>
            <w:noProof/>
            <w:webHidden/>
          </w:rPr>
          <w:instrText xml:space="preserve"> PAGEREF _Toc74664944 \h </w:instrText>
        </w:r>
        <w:r w:rsidR="00E71998">
          <w:rPr>
            <w:noProof/>
            <w:webHidden/>
          </w:rPr>
        </w:r>
        <w:r w:rsidR="00E71998">
          <w:rPr>
            <w:noProof/>
            <w:webHidden/>
          </w:rPr>
          <w:fldChar w:fldCharType="separate"/>
        </w:r>
        <w:r w:rsidR="004D5FF5">
          <w:rPr>
            <w:noProof/>
            <w:webHidden/>
          </w:rPr>
          <w:t>21</w:t>
        </w:r>
        <w:r w:rsidR="00E71998">
          <w:rPr>
            <w:noProof/>
            <w:webHidden/>
          </w:rPr>
          <w:fldChar w:fldCharType="end"/>
        </w:r>
      </w:hyperlink>
    </w:p>
    <w:p w:rsidR="00E71998" w:rsidRDefault="0032061E" w14:paraId="5ED4046B" w14:textId="48B9B2FC">
      <w:pPr>
        <w:pStyle w:val="TOC2"/>
        <w:tabs>
          <w:tab w:val="right" w:leader="dot" w:pos="9060"/>
        </w:tabs>
        <w:rPr>
          <w:rFonts w:eastAsiaTheme="minorEastAsia" w:cstheme="minorBidi"/>
          <w:noProof/>
          <w:sz w:val="22"/>
          <w:szCs w:val="22"/>
          <w:lang w:eastAsia="en-AU"/>
        </w:rPr>
      </w:pPr>
      <w:hyperlink w:history="1" w:anchor="_Toc74664945">
        <w:r w:rsidRPr="0036567D" w:rsidR="00E71998">
          <w:rPr>
            <w:rStyle w:val="Hyperlink"/>
            <w:noProof/>
          </w:rPr>
          <w:t>6.5 - Removal Of Umbilical Catheters (UVC &amp; UAC)</w:t>
        </w:r>
        <w:r w:rsidR="00E71998">
          <w:rPr>
            <w:noProof/>
            <w:webHidden/>
          </w:rPr>
          <w:tab/>
        </w:r>
        <w:r w:rsidR="00E71998">
          <w:rPr>
            <w:noProof/>
            <w:webHidden/>
          </w:rPr>
          <w:fldChar w:fldCharType="begin"/>
        </w:r>
        <w:r w:rsidR="00E71998">
          <w:rPr>
            <w:noProof/>
            <w:webHidden/>
          </w:rPr>
          <w:instrText xml:space="preserve"> PAGEREF _Toc74664945 \h </w:instrText>
        </w:r>
        <w:r w:rsidR="00E71998">
          <w:rPr>
            <w:noProof/>
            <w:webHidden/>
          </w:rPr>
        </w:r>
        <w:r w:rsidR="00E71998">
          <w:rPr>
            <w:noProof/>
            <w:webHidden/>
          </w:rPr>
          <w:fldChar w:fldCharType="separate"/>
        </w:r>
        <w:r w:rsidR="004D5FF5">
          <w:rPr>
            <w:noProof/>
            <w:webHidden/>
          </w:rPr>
          <w:t>22</w:t>
        </w:r>
        <w:r w:rsidR="00E71998">
          <w:rPr>
            <w:noProof/>
            <w:webHidden/>
          </w:rPr>
          <w:fldChar w:fldCharType="end"/>
        </w:r>
      </w:hyperlink>
    </w:p>
    <w:p w:rsidR="00E71998" w:rsidRDefault="0032061E" w14:paraId="06BA58B9" w14:textId="7EEF7F0C">
      <w:pPr>
        <w:pStyle w:val="TOC1"/>
        <w:rPr>
          <w:rFonts w:eastAsiaTheme="minorEastAsia" w:cstheme="minorBidi"/>
          <w:noProof/>
          <w:sz w:val="22"/>
          <w:szCs w:val="22"/>
          <w:lang w:eastAsia="en-AU"/>
        </w:rPr>
      </w:pPr>
      <w:hyperlink w:history="1" w:anchor="_Toc74664946">
        <w:r w:rsidRPr="0036567D" w:rsidR="00E71998">
          <w:rPr>
            <w:rStyle w:val="Hyperlink"/>
            <w:noProof/>
          </w:rPr>
          <w:t>Section 7 – Peripheral Intravenous Cannula (PIVC)</w:t>
        </w:r>
        <w:r w:rsidR="00E71998">
          <w:rPr>
            <w:noProof/>
            <w:webHidden/>
          </w:rPr>
          <w:tab/>
        </w:r>
        <w:r w:rsidR="00E71998">
          <w:rPr>
            <w:noProof/>
            <w:webHidden/>
          </w:rPr>
          <w:fldChar w:fldCharType="begin"/>
        </w:r>
        <w:r w:rsidR="00E71998">
          <w:rPr>
            <w:noProof/>
            <w:webHidden/>
          </w:rPr>
          <w:instrText xml:space="preserve"> PAGEREF _Toc74664946 \h </w:instrText>
        </w:r>
        <w:r w:rsidR="00E71998">
          <w:rPr>
            <w:noProof/>
            <w:webHidden/>
          </w:rPr>
        </w:r>
        <w:r w:rsidR="00E71998">
          <w:rPr>
            <w:noProof/>
            <w:webHidden/>
          </w:rPr>
          <w:fldChar w:fldCharType="separate"/>
        </w:r>
        <w:r w:rsidR="004D5FF5">
          <w:rPr>
            <w:noProof/>
            <w:webHidden/>
          </w:rPr>
          <w:t>23</w:t>
        </w:r>
        <w:r w:rsidR="00E71998">
          <w:rPr>
            <w:noProof/>
            <w:webHidden/>
          </w:rPr>
          <w:fldChar w:fldCharType="end"/>
        </w:r>
      </w:hyperlink>
    </w:p>
    <w:p w:rsidR="00E71998" w:rsidRDefault="0032061E" w14:paraId="35EA685B" w14:textId="5F52E524">
      <w:pPr>
        <w:pStyle w:val="TOC2"/>
        <w:tabs>
          <w:tab w:val="right" w:leader="dot" w:pos="9060"/>
        </w:tabs>
        <w:rPr>
          <w:rFonts w:eastAsiaTheme="minorEastAsia" w:cstheme="minorBidi"/>
          <w:noProof/>
          <w:sz w:val="22"/>
          <w:szCs w:val="22"/>
          <w:lang w:eastAsia="en-AU"/>
        </w:rPr>
      </w:pPr>
      <w:hyperlink w:history="1" w:anchor="_Toc74664947">
        <w:r w:rsidRPr="0036567D" w:rsidR="00E71998">
          <w:rPr>
            <w:rStyle w:val="Hyperlink"/>
            <w:noProof/>
          </w:rPr>
          <w:t>7.1 - Insertion of a peripheral IV Cannula</w:t>
        </w:r>
        <w:r w:rsidR="00E71998">
          <w:rPr>
            <w:noProof/>
            <w:webHidden/>
          </w:rPr>
          <w:tab/>
        </w:r>
        <w:r w:rsidR="00E71998">
          <w:rPr>
            <w:noProof/>
            <w:webHidden/>
          </w:rPr>
          <w:fldChar w:fldCharType="begin"/>
        </w:r>
        <w:r w:rsidR="00E71998">
          <w:rPr>
            <w:noProof/>
            <w:webHidden/>
          </w:rPr>
          <w:instrText xml:space="preserve"> PAGEREF _Toc74664947 \h </w:instrText>
        </w:r>
        <w:r w:rsidR="00E71998">
          <w:rPr>
            <w:noProof/>
            <w:webHidden/>
          </w:rPr>
        </w:r>
        <w:r w:rsidR="00E71998">
          <w:rPr>
            <w:noProof/>
            <w:webHidden/>
          </w:rPr>
          <w:fldChar w:fldCharType="separate"/>
        </w:r>
        <w:r w:rsidR="004D5FF5">
          <w:rPr>
            <w:noProof/>
            <w:webHidden/>
          </w:rPr>
          <w:t>23</w:t>
        </w:r>
        <w:r w:rsidR="00E71998">
          <w:rPr>
            <w:noProof/>
            <w:webHidden/>
          </w:rPr>
          <w:fldChar w:fldCharType="end"/>
        </w:r>
      </w:hyperlink>
    </w:p>
    <w:p w:rsidR="00E71998" w:rsidRDefault="0032061E" w14:paraId="7CB238E8" w14:textId="0FC61288">
      <w:pPr>
        <w:pStyle w:val="TOC2"/>
        <w:tabs>
          <w:tab w:val="right" w:leader="dot" w:pos="9060"/>
        </w:tabs>
        <w:rPr>
          <w:rFonts w:eastAsiaTheme="minorEastAsia" w:cstheme="minorBidi"/>
          <w:noProof/>
          <w:sz w:val="22"/>
          <w:szCs w:val="22"/>
          <w:lang w:eastAsia="en-AU"/>
        </w:rPr>
      </w:pPr>
      <w:hyperlink w:history="1" w:anchor="_Toc74664948">
        <w:r w:rsidRPr="0036567D" w:rsidR="00E71998">
          <w:rPr>
            <w:rStyle w:val="Hyperlink"/>
            <w:noProof/>
          </w:rPr>
          <w:t>7.2 - Flushing Of The IV Cannula</w:t>
        </w:r>
        <w:r w:rsidR="00E71998">
          <w:rPr>
            <w:noProof/>
            <w:webHidden/>
          </w:rPr>
          <w:tab/>
        </w:r>
        <w:r w:rsidR="00E71998">
          <w:rPr>
            <w:noProof/>
            <w:webHidden/>
          </w:rPr>
          <w:fldChar w:fldCharType="begin"/>
        </w:r>
        <w:r w:rsidR="00E71998">
          <w:rPr>
            <w:noProof/>
            <w:webHidden/>
          </w:rPr>
          <w:instrText xml:space="preserve"> PAGEREF _Toc74664948 \h </w:instrText>
        </w:r>
        <w:r w:rsidR="00E71998">
          <w:rPr>
            <w:noProof/>
            <w:webHidden/>
          </w:rPr>
        </w:r>
        <w:r w:rsidR="00E71998">
          <w:rPr>
            <w:noProof/>
            <w:webHidden/>
          </w:rPr>
          <w:fldChar w:fldCharType="separate"/>
        </w:r>
        <w:r w:rsidR="004D5FF5">
          <w:rPr>
            <w:noProof/>
            <w:webHidden/>
          </w:rPr>
          <w:t>25</w:t>
        </w:r>
        <w:r w:rsidR="00E71998">
          <w:rPr>
            <w:noProof/>
            <w:webHidden/>
          </w:rPr>
          <w:fldChar w:fldCharType="end"/>
        </w:r>
      </w:hyperlink>
    </w:p>
    <w:p w:rsidR="00E71998" w:rsidRDefault="0032061E" w14:paraId="5C3E11EB" w14:textId="6DE19447">
      <w:pPr>
        <w:pStyle w:val="TOC2"/>
        <w:tabs>
          <w:tab w:val="right" w:leader="dot" w:pos="9060"/>
        </w:tabs>
        <w:rPr>
          <w:rFonts w:eastAsiaTheme="minorEastAsia" w:cstheme="minorBidi"/>
          <w:noProof/>
          <w:sz w:val="22"/>
          <w:szCs w:val="22"/>
          <w:lang w:eastAsia="en-AU"/>
        </w:rPr>
      </w:pPr>
      <w:hyperlink w:history="1" w:anchor="_Toc74664949">
        <w:r w:rsidRPr="0036567D" w:rsidR="00E71998">
          <w:rPr>
            <w:rStyle w:val="Hyperlink"/>
            <w:noProof/>
          </w:rPr>
          <w:t>7.3 - Removal Of PIVC</w:t>
        </w:r>
        <w:r w:rsidR="00E71998">
          <w:rPr>
            <w:noProof/>
            <w:webHidden/>
          </w:rPr>
          <w:tab/>
        </w:r>
        <w:r w:rsidR="00E71998">
          <w:rPr>
            <w:noProof/>
            <w:webHidden/>
          </w:rPr>
          <w:fldChar w:fldCharType="begin"/>
        </w:r>
        <w:r w:rsidR="00E71998">
          <w:rPr>
            <w:noProof/>
            <w:webHidden/>
          </w:rPr>
          <w:instrText xml:space="preserve"> PAGEREF _Toc74664949 \h </w:instrText>
        </w:r>
        <w:r w:rsidR="00E71998">
          <w:rPr>
            <w:noProof/>
            <w:webHidden/>
          </w:rPr>
        </w:r>
        <w:r w:rsidR="00E71998">
          <w:rPr>
            <w:noProof/>
            <w:webHidden/>
          </w:rPr>
          <w:fldChar w:fldCharType="separate"/>
        </w:r>
        <w:r w:rsidR="004D5FF5">
          <w:rPr>
            <w:noProof/>
            <w:webHidden/>
          </w:rPr>
          <w:t>26</w:t>
        </w:r>
        <w:r w:rsidR="00E71998">
          <w:rPr>
            <w:noProof/>
            <w:webHidden/>
          </w:rPr>
          <w:fldChar w:fldCharType="end"/>
        </w:r>
      </w:hyperlink>
    </w:p>
    <w:p w:rsidR="00E71998" w:rsidRDefault="0032061E" w14:paraId="5442451A" w14:textId="2C910A88">
      <w:pPr>
        <w:pStyle w:val="TOC1"/>
        <w:rPr>
          <w:rFonts w:eastAsiaTheme="minorEastAsia" w:cstheme="minorBidi"/>
          <w:noProof/>
          <w:sz w:val="22"/>
          <w:szCs w:val="22"/>
          <w:lang w:eastAsia="en-AU"/>
        </w:rPr>
      </w:pPr>
      <w:hyperlink w:history="1" w:anchor="_Toc74664950">
        <w:r w:rsidRPr="0036567D" w:rsidR="00E71998">
          <w:rPr>
            <w:rStyle w:val="Hyperlink"/>
            <w:noProof/>
          </w:rPr>
          <w:t>Section 8: Intravenous Line Changes (Total Parenteral Nutrition and Lipids with Drug Infusions)</w:t>
        </w:r>
        <w:r w:rsidR="00E71998">
          <w:rPr>
            <w:noProof/>
            <w:webHidden/>
          </w:rPr>
          <w:tab/>
        </w:r>
        <w:r w:rsidR="00E71998">
          <w:rPr>
            <w:noProof/>
            <w:webHidden/>
          </w:rPr>
          <w:fldChar w:fldCharType="begin"/>
        </w:r>
        <w:r w:rsidR="00E71998">
          <w:rPr>
            <w:noProof/>
            <w:webHidden/>
          </w:rPr>
          <w:instrText xml:space="preserve"> PAGEREF _Toc74664950 \h </w:instrText>
        </w:r>
        <w:r w:rsidR="00E71998">
          <w:rPr>
            <w:noProof/>
            <w:webHidden/>
          </w:rPr>
        </w:r>
        <w:r w:rsidR="00E71998">
          <w:rPr>
            <w:noProof/>
            <w:webHidden/>
          </w:rPr>
          <w:fldChar w:fldCharType="separate"/>
        </w:r>
        <w:r w:rsidR="004D5FF5">
          <w:rPr>
            <w:noProof/>
            <w:webHidden/>
          </w:rPr>
          <w:t>26</w:t>
        </w:r>
        <w:r w:rsidR="00E71998">
          <w:rPr>
            <w:noProof/>
            <w:webHidden/>
          </w:rPr>
          <w:fldChar w:fldCharType="end"/>
        </w:r>
      </w:hyperlink>
    </w:p>
    <w:p w:rsidR="00E71998" w:rsidRDefault="0032061E" w14:paraId="0D61E365" w14:textId="6C5BCC00">
      <w:pPr>
        <w:pStyle w:val="TOC1"/>
        <w:rPr>
          <w:rFonts w:eastAsiaTheme="minorEastAsia" w:cstheme="minorBidi"/>
          <w:noProof/>
          <w:sz w:val="22"/>
          <w:szCs w:val="22"/>
          <w:lang w:eastAsia="en-AU"/>
        </w:rPr>
      </w:pPr>
      <w:hyperlink w:history="1" w:anchor="_Toc74664951">
        <w:r w:rsidRPr="0036567D" w:rsidR="00E71998">
          <w:rPr>
            <w:rStyle w:val="Hyperlink"/>
            <w:noProof/>
          </w:rPr>
          <w:t>Section 9 – Inotrope Infusion &amp; Clearance</w:t>
        </w:r>
        <w:r w:rsidR="00E71998">
          <w:rPr>
            <w:noProof/>
            <w:webHidden/>
          </w:rPr>
          <w:tab/>
        </w:r>
        <w:r w:rsidR="00E71998">
          <w:rPr>
            <w:noProof/>
            <w:webHidden/>
          </w:rPr>
          <w:fldChar w:fldCharType="begin"/>
        </w:r>
        <w:r w:rsidR="00E71998">
          <w:rPr>
            <w:noProof/>
            <w:webHidden/>
          </w:rPr>
          <w:instrText xml:space="preserve"> PAGEREF _Toc74664951 \h </w:instrText>
        </w:r>
        <w:r w:rsidR="00E71998">
          <w:rPr>
            <w:noProof/>
            <w:webHidden/>
          </w:rPr>
        </w:r>
        <w:r w:rsidR="00E71998">
          <w:rPr>
            <w:noProof/>
            <w:webHidden/>
          </w:rPr>
          <w:fldChar w:fldCharType="separate"/>
        </w:r>
        <w:r w:rsidR="004D5FF5">
          <w:rPr>
            <w:noProof/>
            <w:webHidden/>
          </w:rPr>
          <w:t>28</w:t>
        </w:r>
        <w:r w:rsidR="00E71998">
          <w:rPr>
            <w:noProof/>
            <w:webHidden/>
          </w:rPr>
          <w:fldChar w:fldCharType="end"/>
        </w:r>
      </w:hyperlink>
    </w:p>
    <w:p w:rsidR="00E71998" w:rsidRDefault="0032061E" w14:paraId="7F5D5136" w14:textId="6826E389">
      <w:pPr>
        <w:pStyle w:val="TOC2"/>
        <w:tabs>
          <w:tab w:val="right" w:leader="dot" w:pos="9060"/>
        </w:tabs>
        <w:rPr>
          <w:rFonts w:eastAsiaTheme="minorEastAsia" w:cstheme="minorBidi"/>
          <w:noProof/>
          <w:sz w:val="22"/>
          <w:szCs w:val="22"/>
          <w:lang w:eastAsia="en-AU"/>
        </w:rPr>
      </w:pPr>
      <w:hyperlink w:history="1" w:anchor="_Toc74664952">
        <w:r w:rsidRPr="0036567D" w:rsidR="00E71998">
          <w:rPr>
            <w:rStyle w:val="Hyperlink"/>
            <w:rFonts w:cs="Arial"/>
            <w:noProof/>
          </w:rPr>
          <w:t>9.1 - Inotrope Infusion</w:t>
        </w:r>
        <w:r w:rsidR="00E71998">
          <w:rPr>
            <w:noProof/>
            <w:webHidden/>
          </w:rPr>
          <w:tab/>
        </w:r>
        <w:r w:rsidR="00E71998">
          <w:rPr>
            <w:noProof/>
            <w:webHidden/>
          </w:rPr>
          <w:fldChar w:fldCharType="begin"/>
        </w:r>
        <w:r w:rsidR="00E71998">
          <w:rPr>
            <w:noProof/>
            <w:webHidden/>
          </w:rPr>
          <w:instrText xml:space="preserve"> PAGEREF _Toc74664952 \h </w:instrText>
        </w:r>
        <w:r w:rsidR="00E71998">
          <w:rPr>
            <w:noProof/>
            <w:webHidden/>
          </w:rPr>
        </w:r>
        <w:r w:rsidR="00E71998">
          <w:rPr>
            <w:noProof/>
            <w:webHidden/>
          </w:rPr>
          <w:fldChar w:fldCharType="separate"/>
        </w:r>
        <w:r w:rsidR="004D5FF5">
          <w:rPr>
            <w:noProof/>
            <w:webHidden/>
          </w:rPr>
          <w:t>28</w:t>
        </w:r>
        <w:r w:rsidR="00E71998">
          <w:rPr>
            <w:noProof/>
            <w:webHidden/>
          </w:rPr>
          <w:fldChar w:fldCharType="end"/>
        </w:r>
      </w:hyperlink>
    </w:p>
    <w:p w:rsidR="00E71998" w:rsidRDefault="0032061E" w14:paraId="3A01754F" w14:textId="46BDA855">
      <w:pPr>
        <w:pStyle w:val="TOC2"/>
        <w:tabs>
          <w:tab w:val="right" w:leader="dot" w:pos="9060"/>
        </w:tabs>
        <w:rPr>
          <w:rFonts w:eastAsiaTheme="minorEastAsia" w:cstheme="minorBidi"/>
          <w:noProof/>
          <w:sz w:val="22"/>
          <w:szCs w:val="22"/>
          <w:lang w:eastAsia="en-AU"/>
        </w:rPr>
      </w:pPr>
      <w:hyperlink w:history="1" w:anchor="_Toc74664953">
        <w:r w:rsidRPr="0036567D" w:rsidR="00E71998">
          <w:rPr>
            <w:rStyle w:val="Hyperlink"/>
            <w:rFonts w:cs="Arial"/>
            <w:noProof/>
          </w:rPr>
          <w:t>9.2 - Inotrope Clearance</w:t>
        </w:r>
        <w:r w:rsidR="00E71998">
          <w:rPr>
            <w:noProof/>
            <w:webHidden/>
          </w:rPr>
          <w:tab/>
        </w:r>
        <w:r w:rsidR="00E71998">
          <w:rPr>
            <w:noProof/>
            <w:webHidden/>
          </w:rPr>
          <w:fldChar w:fldCharType="begin"/>
        </w:r>
        <w:r w:rsidR="00E71998">
          <w:rPr>
            <w:noProof/>
            <w:webHidden/>
          </w:rPr>
          <w:instrText xml:space="preserve"> PAGEREF _Toc74664953 \h </w:instrText>
        </w:r>
        <w:r w:rsidR="00E71998">
          <w:rPr>
            <w:noProof/>
            <w:webHidden/>
          </w:rPr>
        </w:r>
        <w:r w:rsidR="00E71998">
          <w:rPr>
            <w:noProof/>
            <w:webHidden/>
          </w:rPr>
          <w:fldChar w:fldCharType="separate"/>
        </w:r>
        <w:r w:rsidR="004D5FF5">
          <w:rPr>
            <w:noProof/>
            <w:webHidden/>
          </w:rPr>
          <w:t>29</w:t>
        </w:r>
        <w:r w:rsidR="00E71998">
          <w:rPr>
            <w:noProof/>
            <w:webHidden/>
          </w:rPr>
          <w:fldChar w:fldCharType="end"/>
        </w:r>
      </w:hyperlink>
    </w:p>
    <w:p w:rsidR="00E71998" w:rsidRDefault="0032061E" w14:paraId="64FE38BB" w14:textId="2624BBFA">
      <w:pPr>
        <w:pStyle w:val="TOC2"/>
        <w:tabs>
          <w:tab w:val="right" w:leader="dot" w:pos="9060"/>
        </w:tabs>
        <w:rPr>
          <w:rFonts w:eastAsiaTheme="minorEastAsia" w:cstheme="minorBidi"/>
          <w:noProof/>
          <w:sz w:val="22"/>
          <w:szCs w:val="22"/>
          <w:lang w:eastAsia="en-AU"/>
        </w:rPr>
      </w:pPr>
      <w:hyperlink w:history="1" w:anchor="_Toc74664954">
        <w:r w:rsidRPr="0036567D" w:rsidR="00E71998">
          <w:rPr>
            <w:rStyle w:val="Hyperlink"/>
            <w:noProof/>
          </w:rPr>
          <w:t>Procedure</w:t>
        </w:r>
        <w:r w:rsidR="00E71998">
          <w:rPr>
            <w:noProof/>
            <w:webHidden/>
          </w:rPr>
          <w:tab/>
        </w:r>
        <w:r w:rsidR="00E71998">
          <w:rPr>
            <w:noProof/>
            <w:webHidden/>
          </w:rPr>
          <w:fldChar w:fldCharType="begin"/>
        </w:r>
        <w:r w:rsidR="00E71998">
          <w:rPr>
            <w:noProof/>
            <w:webHidden/>
          </w:rPr>
          <w:instrText xml:space="preserve"> PAGEREF _Toc74664954 \h </w:instrText>
        </w:r>
        <w:r w:rsidR="00E71998">
          <w:rPr>
            <w:noProof/>
            <w:webHidden/>
          </w:rPr>
        </w:r>
        <w:r w:rsidR="00E71998">
          <w:rPr>
            <w:noProof/>
            <w:webHidden/>
          </w:rPr>
          <w:fldChar w:fldCharType="separate"/>
        </w:r>
        <w:r w:rsidR="004D5FF5">
          <w:rPr>
            <w:noProof/>
            <w:webHidden/>
          </w:rPr>
          <w:t>30</w:t>
        </w:r>
        <w:r w:rsidR="00E71998">
          <w:rPr>
            <w:noProof/>
            <w:webHidden/>
          </w:rPr>
          <w:fldChar w:fldCharType="end"/>
        </w:r>
      </w:hyperlink>
    </w:p>
    <w:p w:rsidR="00E71998" w:rsidRDefault="0032061E" w14:paraId="07D34065" w14:textId="0747A9B2">
      <w:pPr>
        <w:pStyle w:val="TOC1"/>
        <w:rPr>
          <w:rFonts w:eastAsiaTheme="minorEastAsia" w:cstheme="minorBidi"/>
          <w:noProof/>
          <w:sz w:val="22"/>
          <w:szCs w:val="22"/>
          <w:lang w:eastAsia="en-AU"/>
        </w:rPr>
      </w:pPr>
      <w:hyperlink w:history="1" w:anchor="_Toc74664955">
        <w:r w:rsidRPr="0036567D" w:rsidR="00E71998">
          <w:rPr>
            <w:rStyle w:val="Hyperlink"/>
            <w:noProof/>
          </w:rPr>
          <w:t>Section 10 – Narcotic Infusion &amp; Weaning</w:t>
        </w:r>
        <w:r w:rsidR="00E71998">
          <w:rPr>
            <w:noProof/>
            <w:webHidden/>
          </w:rPr>
          <w:tab/>
        </w:r>
        <w:r w:rsidR="00E71998">
          <w:rPr>
            <w:noProof/>
            <w:webHidden/>
          </w:rPr>
          <w:fldChar w:fldCharType="begin"/>
        </w:r>
        <w:r w:rsidR="00E71998">
          <w:rPr>
            <w:noProof/>
            <w:webHidden/>
          </w:rPr>
          <w:instrText xml:space="preserve"> PAGEREF _Toc74664955 \h </w:instrText>
        </w:r>
        <w:r w:rsidR="00E71998">
          <w:rPr>
            <w:noProof/>
            <w:webHidden/>
          </w:rPr>
        </w:r>
        <w:r w:rsidR="00E71998">
          <w:rPr>
            <w:noProof/>
            <w:webHidden/>
          </w:rPr>
          <w:fldChar w:fldCharType="separate"/>
        </w:r>
        <w:r w:rsidR="004D5FF5">
          <w:rPr>
            <w:noProof/>
            <w:webHidden/>
          </w:rPr>
          <w:t>30</w:t>
        </w:r>
        <w:r w:rsidR="00E71998">
          <w:rPr>
            <w:noProof/>
            <w:webHidden/>
          </w:rPr>
          <w:fldChar w:fldCharType="end"/>
        </w:r>
      </w:hyperlink>
    </w:p>
    <w:p w:rsidR="00E71998" w:rsidRDefault="0032061E" w14:paraId="4E5A09BA" w14:textId="06300D2F">
      <w:pPr>
        <w:pStyle w:val="TOC2"/>
        <w:tabs>
          <w:tab w:val="right" w:leader="dot" w:pos="9060"/>
        </w:tabs>
        <w:rPr>
          <w:rFonts w:eastAsiaTheme="minorEastAsia" w:cstheme="minorBidi"/>
          <w:noProof/>
          <w:sz w:val="22"/>
          <w:szCs w:val="22"/>
          <w:lang w:eastAsia="en-AU"/>
        </w:rPr>
      </w:pPr>
      <w:hyperlink w:history="1" w:anchor="_Toc74664956">
        <w:r w:rsidRPr="0036567D" w:rsidR="00E71998">
          <w:rPr>
            <w:rStyle w:val="Hyperlink"/>
            <w:noProof/>
          </w:rPr>
          <w:t>10.1 - Narcotic Infusion</w:t>
        </w:r>
        <w:r w:rsidR="00E71998">
          <w:rPr>
            <w:noProof/>
            <w:webHidden/>
          </w:rPr>
          <w:tab/>
        </w:r>
        <w:r w:rsidR="00E71998">
          <w:rPr>
            <w:noProof/>
            <w:webHidden/>
          </w:rPr>
          <w:fldChar w:fldCharType="begin"/>
        </w:r>
        <w:r w:rsidR="00E71998">
          <w:rPr>
            <w:noProof/>
            <w:webHidden/>
          </w:rPr>
          <w:instrText xml:space="preserve"> PAGEREF _Toc74664956 \h </w:instrText>
        </w:r>
        <w:r w:rsidR="00E71998">
          <w:rPr>
            <w:noProof/>
            <w:webHidden/>
          </w:rPr>
        </w:r>
        <w:r w:rsidR="00E71998">
          <w:rPr>
            <w:noProof/>
            <w:webHidden/>
          </w:rPr>
          <w:fldChar w:fldCharType="separate"/>
        </w:r>
        <w:r w:rsidR="004D5FF5">
          <w:rPr>
            <w:noProof/>
            <w:webHidden/>
          </w:rPr>
          <w:t>30</w:t>
        </w:r>
        <w:r w:rsidR="00E71998">
          <w:rPr>
            <w:noProof/>
            <w:webHidden/>
          </w:rPr>
          <w:fldChar w:fldCharType="end"/>
        </w:r>
      </w:hyperlink>
    </w:p>
    <w:p w:rsidR="00E71998" w:rsidRDefault="0032061E" w14:paraId="6F3416C2" w14:textId="6AB50CC9">
      <w:pPr>
        <w:pStyle w:val="TOC2"/>
        <w:tabs>
          <w:tab w:val="right" w:leader="dot" w:pos="9060"/>
        </w:tabs>
        <w:rPr>
          <w:rFonts w:eastAsiaTheme="minorEastAsia" w:cstheme="minorBidi"/>
          <w:noProof/>
          <w:sz w:val="22"/>
          <w:szCs w:val="22"/>
          <w:lang w:eastAsia="en-AU"/>
        </w:rPr>
      </w:pPr>
      <w:hyperlink w:history="1" w:anchor="_Toc74664957">
        <w:r w:rsidRPr="0036567D" w:rsidR="00E71998">
          <w:rPr>
            <w:rStyle w:val="Hyperlink"/>
            <w:noProof/>
          </w:rPr>
          <w:t>10.2 - Narcotic Weaning</w:t>
        </w:r>
        <w:r w:rsidR="00E71998">
          <w:rPr>
            <w:noProof/>
            <w:webHidden/>
          </w:rPr>
          <w:tab/>
        </w:r>
        <w:r w:rsidR="00E71998">
          <w:rPr>
            <w:noProof/>
            <w:webHidden/>
          </w:rPr>
          <w:fldChar w:fldCharType="begin"/>
        </w:r>
        <w:r w:rsidR="00E71998">
          <w:rPr>
            <w:noProof/>
            <w:webHidden/>
          </w:rPr>
          <w:instrText xml:space="preserve"> PAGEREF _Toc74664957 \h </w:instrText>
        </w:r>
        <w:r w:rsidR="00E71998">
          <w:rPr>
            <w:noProof/>
            <w:webHidden/>
          </w:rPr>
        </w:r>
        <w:r w:rsidR="00E71998">
          <w:rPr>
            <w:noProof/>
            <w:webHidden/>
          </w:rPr>
          <w:fldChar w:fldCharType="separate"/>
        </w:r>
        <w:r w:rsidR="004D5FF5">
          <w:rPr>
            <w:noProof/>
            <w:webHidden/>
          </w:rPr>
          <w:t>31</w:t>
        </w:r>
        <w:r w:rsidR="00E71998">
          <w:rPr>
            <w:noProof/>
            <w:webHidden/>
          </w:rPr>
          <w:fldChar w:fldCharType="end"/>
        </w:r>
      </w:hyperlink>
    </w:p>
    <w:p w:rsidR="00E71998" w:rsidRDefault="0032061E" w14:paraId="3C5A09C9" w14:textId="4370AD01">
      <w:pPr>
        <w:pStyle w:val="TOC1"/>
        <w:rPr>
          <w:rFonts w:eastAsiaTheme="minorEastAsia" w:cstheme="minorBidi"/>
          <w:noProof/>
          <w:sz w:val="22"/>
          <w:szCs w:val="22"/>
          <w:lang w:eastAsia="en-AU"/>
        </w:rPr>
      </w:pPr>
      <w:hyperlink w:history="1" w:anchor="_Toc74664958">
        <w:r w:rsidRPr="0036567D" w:rsidR="00E71998">
          <w:rPr>
            <w:rStyle w:val="Hyperlink"/>
            <w:noProof/>
          </w:rPr>
          <w:t>Section 11 – Venous Extravasation Injury</w:t>
        </w:r>
        <w:r w:rsidR="00E71998">
          <w:rPr>
            <w:noProof/>
            <w:webHidden/>
          </w:rPr>
          <w:tab/>
        </w:r>
        <w:r w:rsidR="00E71998">
          <w:rPr>
            <w:noProof/>
            <w:webHidden/>
          </w:rPr>
          <w:fldChar w:fldCharType="begin"/>
        </w:r>
        <w:r w:rsidR="00E71998">
          <w:rPr>
            <w:noProof/>
            <w:webHidden/>
          </w:rPr>
          <w:instrText xml:space="preserve"> PAGEREF _Toc74664958 \h </w:instrText>
        </w:r>
        <w:r w:rsidR="00E71998">
          <w:rPr>
            <w:noProof/>
            <w:webHidden/>
          </w:rPr>
        </w:r>
        <w:r w:rsidR="00E71998">
          <w:rPr>
            <w:noProof/>
            <w:webHidden/>
          </w:rPr>
          <w:fldChar w:fldCharType="separate"/>
        </w:r>
        <w:r w:rsidR="004D5FF5">
          <w:rPr>
            <w:noProof/>
            <w:webHidden/>
          </w:rPr>
          <w:t>32</w:t>
        </w:r>
        <w:r w:rsidR="00E71998">
          <w:rPr>
            <w:noProof/>
            <w:webHidden/>
          </w:rPr>
          <w:fldChar w:fldCharType="end"/>
        </w:r>
      </w:hyperlink>
    </w:p>
    <w:p w:rsidR="00E71998" w:rsidRDefault="0032061E" w14:paraId="653640DB" w14:textId="1285B6FF">
      <w:pPr>
        <w:pStyle w:val="TOC2"/>
        <w:tabs>
          <w:tab w:val="right" w:leader="dot" w:pos="9060"/>
        </w:tabs>
        <w:rPr>
          <w:rFonts w:eastAsiaTheme="minorEastAsia" w:cstheme="minorBidi"/>
          <w:noProof/>
          <w:sz w:val="22"/>
          <w:szCs w:val="22"/>
          <w:lang w:eastAsia="en-AU"/>
        </w:rPr>
      </w:pPr>
      <w:hyperlink w:history="1" w:anchor="_Toc74664959">
        <w:r w:rsidRPr="0036567D" w:rsidR="00E71998">
          <w:rPr>
            <w:rStyle w:val="Hyperlink"/>
            <w:noProof/>
          </w:rPr>
          <w:t>11.1 Infiltration of severe injuries:</w:t>
        </w:r>
        <w:r w:rsidR="00E71998">
          <w:rPr>
            <w:noProof/>
            <w:webHidden/>
          </w:rPr>
          <w:tab/>
        </w:r>
        <w:r w:rsidR="00E71998">
          <w:rPr>
            <w:noProof/>
            <w:webHidden/>
          </w:rPr>
          <w:fldChar w:fldCharType="begin"/>
        </w:r>
        <w:r w:rsidR="00E71998">
          <w:rPr>
            <w:noProof/>
            <w:webHidden/>
          </w:rPr>
          <w:instrText xml:space="preserve"> PAGEREF _Toc74664959 \h </w:instrText>
        </w:r>
        <w:r w:rsidR="00E71998">
          <w:rPr>
            <w:noProof/>
            <w:webHidden/>
          </w:rPr>
        </w:r>
        <w:r w:rsidR="00E71998">
          <w:rPr>
            <w:noProof/>
            <w:webHidden/>
          </w:rPr>
          <w:fldChar w:fldCharType="separate"/>
        </w:r>
        <w:r w:rsidR="004D5FF5">
          <w:rPr>
            <w:noProof/>
            <w:webHidden/>
          </w:rPr>
          <w:t>35</w:t>
        </w:r>
        <w:r w:rsidR="00E71998">
          <w:rPr>
            <w:noProof/>
            <w:webHidden/>
          </w:rPr>
          <w:fldChar w:fldCharType="end"/>
        </w:r>
      </w:hyperlink>
    </w:p>
    <w:p w:rsidR="00E71998" w:rsidRDefault="0032061E" w14:paraId="6D62ED6B" w14:textId="1A85F11A">
      <w:pPr>
        <w:pStyle w:val="TOC2"/>
        <w:tabs>
          <w:tab w:val="right" w:leader="dot" w:pos="9060"/>
        </w:tabs>
        <w:rPr>
          <w:rFonts w:eastAsiaTheme="minorEastAsia" w:cstheme="minorBidi"/>
          <w:noProof/>
          <w:sz w:val="22"/>
          <w:szCs w:val="22"/>
          <w:lang w:eastAsia="en-AU"/>
        </w:rPr>
      </w:pPr>
      <w:hyperlink w:history="1" w:anchor="_Toc74664960">
        <w:r w:rsidRPr="0036567D" w:rsidR="00E71998">
          <w:rPr>
            <w:rStyle w:val="Hyperlink"/>
            <w:noProof/>
          </w:rPr>
          <w:t>11.2 -  Irrigation</w:t>
        </w:r>
        <w:r w:rsidR="00E71998">
          <w:rPr>
            <w:noProof/>
            <w:webHidden/>
          </w:rPr>
          <w:tab/>
        </w:r>
        <w:r w:rsidR="00E71998">
          <w:rPr>
            <w:noProof/>
            <w:webHidden/>
          </w:rPr>
          <w:fldChar w:fldCharType="begin"/>
        </w:r>
        <w:r w:rsidR="00E71998">
          <w:rPr>
            <w:noProof/>
            <w:webHidden/>
          </w:rPr>
          <w:instrText xml:space="preserve"> PAGEREF _Toc74664960 \h </w:instrText>
        </w:r>
        <w:r w:rsidR="00E71998">
          <w:rPr>
            <w:noProof/>
            <w:webHidden/>
          </w:rPr>
        </w:r>
        <w:r w:rsidR="00E71998">
          <w:rPr>
            <w:noProof/>
            <w:webHidden/>
          </w:rPr>
          <w:fldChar w:fldCharType="separate"/>
        </w:r>
        <w:r w:rsidR="004D5FF5">
          <w:rPr>
            <w:noProof/>
            <w:webHidden/>
          </w:rPr>
          <w:t>36</w:t>
        </w:r>
        <w:r w:rsidR="00E71998">
          <w:rPr>
            <w:noProof/>
            <w:webHidden/>
          </w:rPr>
          <w:fldChar w:fldCharType="end"/>
        </w:r>
      </w:hyperlink>
    </w:p>
    <w:p w:rsidR="00E71998" w:rsidRDefault="0032061E" w14:paraId="073B163D" w14:textId="6EAD4012">
      <w:pPr>
        <w:pStyle w:val="TOC1"/>
        <w:rPr>
          <w:rFonts w:eastAsiaTheme="minorEastAsia" w:cstheme="minorBidi"/>
          <w:noProof/>
          <w:sz w:val="22"/>
          <w:szCs w:val="22"/>
          <w:lang w:eastAsia="en-AU"/>
        </w:rPr>
      </w:pPr>
      <w:hyperlink w:history="1" w:anchor="_Toc74664961">
        <w:r w:rsidRPr="0036567D" w:rsidR="00E71998">
          <w:rPr>
            <w:rStyle w:val="Hyperlink"/>
            <w:noProof/>
          </w:rPr>
          <w:t>Evaluation</w:t>
        </w:r>
        <w:r w:rsidR="00E71998">
          <w:rPr>
            <w:noProof/>
            <w:webHidden/>
          </w:rPr>
          <w:tab/>
        </w:r>
        <w:r w:rsidR="00E71998">
          <w:rPr>
            <w:noProof/>
            <w:webHidden/>
          </w:rPr>
          <w:fldChar w:fldCharType="begin"/>
        </w:r>
        <w:r w:rsidR="00E71998">
          <w:rPr>
            <w:noProof/>
            <w:webHidden/>
          </w:rPr>
          <w:instrText xml:space="preserve"> PAGEREF _Toc74664961 \h </w:instrText>
        </w:r>
        <w:r w:rsidR="00E71998">
          <w:rPr>
            <w:noProof/>
            <w:webHidden/>
          </w:rPr>
        </w:r>
        <w:r w:rsidR="00E71998">
          <w:rPr>
            <w:noProof/>
            <w:webHidden/>
          </w:rPr>
          <w:fldChar w:fldCharType="separate"/>
        </w:r>
        <w:r w:rsidR="004D5FF5">
          <w:rPr>
            <w:noProof/>
            <w:webHidden/>
          </w:rPr>
          <w:t>37</w:t>
        </w:r>
        <w:r w:rsidR="00E71998">
          <w:rPr>
            <w:noProof/>
            <w:webHidden/>
          </w:rPr>
          <w:fldChar w:fldCharType="end"/>
        </w:r>
      </w:hyperlink>
    </w:p>
    <w:p w:rsidR="00E71998" w:rsidRDefault="0032061E" w14:paraId="00D0D916" w14:textId="5353ABFA">
      <w:pPr>
        <w:pStyle w:val="TOC1"/>
        <w:rPr>
          <w:rFonts w:eastAsiaTheme="minorEastAsia" w:cstheme="minorBidi"/>
          <w:noProof/>
          <w:sz w:val="22"/>
          <w:szCs w:val="22"/>
          <w:lang w:eastAsia="en-AU"/>
        </w:rPr>
      </w:pPr>
      <w:hyperlink w:history="1" w:anchor="_Toc74664962">
        <w:r w:rsidRPr="0036567D" w:rsidR="00E71998">
          <w:rPr>
            <w:rStyle w:val="Hyperlink"/>
            <w:noProof/>
          </w:rPr>
          <w:t>Related Policies, Procedures, Guidelines and Legislation</w:t>
        </w:r>
        <w:r w:rsidR="00E71998">
          <w:rPr>
            <w:noProof/>
            <w:webHidden/>
          </w:rPr>
          <w:tab/>
        </w:r>
        <w:r w:rsidR="00E71998">
          <w:rPr>
            <w:noProof/>
            <w:webHidden/>
          </w:rPr>
          <w:fldChar w:fldCharType="begin"/>
        </w:r>
        <w:r w:rsidR="00E71998">
          <w:rPr>
            <w:noProof/>
            <w:webHidden/>
          </w:rPr>
          <w:instrText xml:space="preserve"> PAGEREF _Toc74664962 \h </w:instrText>
        </w:r>
        <w:r w:rsidR="00E71998">
          <w:rPr>
            <w:noProof/>
            <w:webHidden/>
          </w:rPr>
        </w:r>
        <w:r w:rsidR="00E71998">
          <w:rPr>
            <w:noProof/>
            <w:webHidden/>
          </w:rPr>
          <w:fldChar w:fldCharType="separate"/>
        </w:r>
        <w:r w:rsidR="004D5FF5">
          <w:rPr>
            <w:noProof/>
            <w:webHidden/>
          </w:rPr>
          <w:t>37</w:t>
        </w:r>
        <w:r w:rsidR="00E71998">
          <w:rPr>
            <w:noProof/>
            <w:webHidden/>
          </w:rPr>
          <w:fldChar w:fldCharType="end"/>
        </w:r>
      </w:hyperlink>
    </w:p>
    <w:p w:rsidR="00E71998" w:rsidRDefault="0032061E" w14:paraId="6724D9F0" w14:textId="3A7720FE">
      <w:pPr>
        <w:pStyle w:val="TOC1"/>
        <w:rPr>
          <w:rFonts w:eastAsiaTheme="minorEastAsia" w:cstheme="minorBidi"/>
          <w:noProof/>
          <w:sz w:val="22"/>
          <w:szCs w:val="22"/>
          <w:lang w:eastAsia="en-AU"/>
        </w:rPr>
      </w:pPr>
      <w:hyperlink w:history="1" w:anchor="_Toc74664963">
        <w:r w:rsidRPr="0036567D" w:rsidR="00E71998">
          <w:rPr>
            <w:rStyle w:val="Hyperlink"/>
            <w:noProof/>
          </w:rPr>
          <w:t>References</w:t>
        </w:r>
        <w:r w:rsidR="00E71998">
          <w:rPr>
            <w:noProof/>
            <w:webHidden/>
          </w:rPr>
          <w:tab/>
        </w:r>
        <w:r w:rsidR="00E71998">
          <w:rPr>
            <w:noProof/>
            <w:webHidden/>
          </w:rPr>
          <w:fldChar w:fldCharType="begin"/>
        </w:r>
        <w:r w:rsidR="00E71998">
          <w:rPr>
            <w:noProof/>
            <w:webHidden/>
          </w:rPr>
          <w:instrText xml:space="preserve"> PAGEREF _Toc74664963 \h </w:instrText>
        </w:r>
        <w:r w:rsidR="00E71998">
          <w:rPr>
            <w:noProof/>
            <w:webHidden/>
          </w:rPr>
        </w:r>
        <w:r w:rsidR="00E71998">
          <w:rPr>
            <w:noProof/>
            <w:webHidden/>
          </w:rPr>
          <w:fldChar w:fldCharType="separate"/>
        </w:r>
        <w:r w:rsidR="004D5FF5">
          <w:rPr>
            <w:noProof/>
            <w:webHidden/>
          </w:rPr>
          <w:t>38</w:t>
        </w:r>
        <w:r w:rsidR="00E71998">
          <w:rPr>
            <w:noProof/>
            <w:webHidden/>
          </w:rPr>
          <w:fldChar w:fldCharType="end"/>
        </w:r>
      </w:hyperlink>
    </w:p>
    <w:p w:rsidR="00E71998" w:rsidRDefault="0032061E" w14:paraId="0BC9A7D4" w14:textId="4201D3E9">
      <w:pPr>
        <w:pStyle w:val="TOC1"/>
        <w:rPr>
          <w:rFonts w:eastAsiaTheme="minorEastAsia" w:cstheme="minorBidi"/>
          <w:noProof/>
          <w:sz w:val="22"/>
          <w:szCs w:val="22"/>
          <w:lang w:eastAsia="en-AU"/>
        </w:rPr>
      </w:pPr>
      <w:hyperlink w:history="1" w:anchor="_Toc74664964">
        <w:r w:rsidRPr="0036567D" w:rsidR="00E71998">
          <w:rPr>
            <w:rStyle w:val="Hyperlink"/>
            <w:noProof/>
          </w:rPr>
          <w:t>Search Terms</w:t>
        </w:r>
        <w:r w:rsidR="00E71998">
          <w:rPr>
            <w:noProof/>
            <w:webHidden/>
          </w:rPr>
          <w:tab/>
        </w:r>
        <w:r w:rsidR="00E71998">
          <w:rPr>
            <w:noProof/>
            <w:webHidden/>
          </w:rPr>
          <w:fldChar w:fldCharType="begin"/>
        </w:r>
        <w:r w:rsidR="00E71998">
          <w:rPr>
            <w:noProof/>
            <w:webHidden/>
          </w:rPr>
          <w:instrText xml:space="preserve"> PAGEREF _Toc74664964 \h </w:instrText>
        </w:r>
        <w:r w:rsidR="00E71998">
          <w:rPr>
            <w:noProof/>
            <w:webHidden/>
          </w:rPr>
        </w:r>
        <w:r w:rsidR="00E71998">
          <w:rPr>
            <w:noProof/>
            <w:webHidden/>
          </w:rPr>
          <w:fldChar w:fldCharType="separate"/>
        </w:r>
        <w:r w:rsidR="004D5FF5">
          <w:rPr>
            <w:noProof/>
            <w:webHidden/>
          </w:rPr>
          <w:t>40</w:t>
        </w:r>
        <w:r w:rsidR="00E71998">
          <w:rPr>
            <w:noProof/>
            <w:webHidden/>
          </w:rPr>
          <w:fldChar w:fldCharType="end"/>
        </w:r>
      </w:hyperlink>
    </w:p>
    <w:p w:rsidR="00E71998" w:rsidRDefault="0032061E" w14:paraId="52383493" w14:textId="2B9667EB">
      <w:pPr>
        <w:pStyle w:val="TOC1"/>
        <w:rPr>
          <w:rFonts w:eastAsiaTheme="minorEastAsia" w:cstheme="minorBidi"/>
          <w:noProof/>
          <w:sz w:val="22"/>
          <w:szCs w:val="22"/>
          <w:lang w:eastAsia="en-AU"/>
        </w:rPr>
      </w:pPr>
      <w:hyperlink w:history="1" w:anchor="_Toc74664965">
        <w:r w:rsidRPr="0036567D" w:rsidR="00E71998">
          <w:rPr>
            <w:rStyle w:val="Hyperlink"/>
            <w:noProof/>
          </w:rPr>
          <w:t>Attachments</w:t>
        </w:r>
        <w:r w:rsidR="00E71998">
          <w:rPr>
            <w:noProof/>
            <w:webHidden/>
          </w:rPr>
          <w:tab/>
        </w:r>
        <w:r w:rsidR="00E71998">
          <w:rPr>
            <w:noProof/>
            <w:webHidden/>
          </w:rPr>
          <w:fldChar w:fldCharType="begin"/>
        </w:r>
        <w:r w:rsidR="00E71998">
          <w:rPr>
            <w:noProof/>
            <w:webHidden/>
          </w:rPr>
          <w:instrText xml:space="preserve"> PAGEREF _Toc74664965 \h </w:instrText>
        </w:r>
        <w:r w:rsidR="00E71998">
          <w:rPr>
            <w:noProof/>
            <w:webHidden/>
          </w:rPr>
        </w:r>
        <w:r w:rsidR="00E71998">
          <w:rPr>
            <w:noProof/>
            <w:webHidden/>
          </w:rPr>
          <w:fldChar w:fldCharType="separate"/>
        </w:r>
        <w:r w:rsidR="004D5FF5">
          <w:rPr>
            <w:noProof/>
            <w:webHidden/>
          </w:rPr>
          <w:t>40</w:t>
        </w:r>
        <w:r w:rsidR="00E71998">
          <w:rPr>
            <w:noProof/>
            <w:webHidden/>
          </w:rPr>
          <w:fldChar w:fldCharType="end"/>
        </w:r>
      </w:hyperlink>
    </w:p>
    <w:p w:rsidR="00E71998" w:rsidRDefault="0032061E" w14:paraId="5145CCF5" w14:textId="3921E193">
      <w:pPr>
        <w:pStyle w:val="TOC2"/>
        <w:tabs>
          <w:tab w:val="right" w:leader="dot" w:pos="9060"/>
        </w:tabs>
        <w:rPr>
          <w:rFonts w:eastAsiaTheme="minorEastAsia" w:cstheme="minorBidi"/>
          <w:noProof/>
          <w:sz w:val="22"/>
          <w:szCs w:val="22"/>
          <w:lang w:eastAsia="en-AU"/>
        </w:rPr>
      </w:pPr>
      <w:hyperlink w:history="1" w:anchor="_Toc74664966">
        <w:r w:rsidRPr="0036567D" w:rsidR="00E71998">
          <w:rPr>
            <w:rStyle w:val="Hyperlink"/>
            <w:noProof/>
          </w:rPr>
          <w:t>Attachment 1 - Management Of Peripheral Arterial Lines</w:t>
        </w:r>
        <w:r w:rsidR="00E71998">
          <w:rPr>
            <w:noProof/>
            <w:webHidden/>
          </w:rPr>
          <w:tab/>
        </w:r>
        <w:r w:rsidR="00E71998">
          <w:rPr>
            <w:noProof/>
            <w:webHidden/>
          </w:rPr>
          <w:fldChar w:fldCharType="begin"/>
        </w:r>
        <w:r w:rsidR="00E71998">
          <w:rPr>
            <w:noProof/>
            <w:webHidden/>
          </w:rPr>
          <w:instrText xml:space="preserve"> PAGEREF _Toc74664966 \h </w:instrText>
        </w:r>
        <w:r w:rsidR="00E71998">
          <w:rPr>
            <w:noProof/>
            <w:webHidden/>
          </w:rPr>
        </w:r>
        <w:r w:rsidR="00E71998">
          <w:rPr>
            <w:noProof/>
            <w:webHidden/>
          </w:rPr>
          <w:fldChar w:fldCharType="separate"/>
        </w:r>
        <w:r w:rsidR="004D5FF5">
          <w:rPr>
            <w:noProof/>
            <w:webHidden/>
          </w:rPr>
          <w:t>40</w:t>
        </w:r>
        <w:r w:rsidR="00E71998">
          <w:rPr>
            <w:noProof/>
            <w:webHidden/>
          </w:rPr>
          <w:fldChar w:fldCharType="end"/>
        </w:r>
      </w:hyperlink>
    </w:p>
    <w:p w:rsidR="00E71998" w:rsidRDefault="0032061E" w14:paraId="7DD4BFDF" w14:textId="62FB1564">
      <w:pPr>
        <w:pStyle w:val="TOC2"/>
        <w:tabs>
          <w:tab w:val="right" w:leader="dot" w:pos="9060"/>
        </w:tabs>
        <w:rPr>
          <w:rFonts w:eastAsiaTheme="minorEastAsia" w:cstheme="minorBidi"/>
          <w:noProof/>
          <w:sz w:val="22"/>
          <w:szCs w:val="22"/>
          <w:lang w:eastAsia="en-AU"/>
        </w:rPr>
      </w:pPr>
      <w:hyperlink w:history="1" w:anchor="_Toc74664967">
        <w:r w:rsidRPr="0036567D" w:rsidR="00E71998">
          <w:rPr>
            <w:rStyle w:val="Hyperlink"/>
            <w:noProof/>
          </w:rPr>
          <w:t>Attachment 2 – Neonatal Arterial Line Hourly Observation Chart</w:t>
        </w:r>
        <w:r w:rsidR="00E71998">
          <w:rPr>
            <w:noProof/>
            <w:webHidden/>
          </w:rPr>
          <w:tab/>
        </w:r>
        <w:r w:rsidR="00E71998">
          <w:rPr>
            <w:noProof/>
            <w:webHidden/>
          </w:rPr>
          <w:fldChar w:fldCharType="begin"/>
        </w:r>
        <w:r w:rsidR="00E71998">
          <w:rPr>
            <w:noProof/>
            <w:webHidden/>
          </w:rPr>
          <w:instrText xml:space="preserve"> PAGEREF _Toc74664967 \h </w:instrText>
        </w:r>
        <w:r w:rsidR="00E71998">
          <w:rPr>
            <w:noProof/>
            <w:webHidden/>
          </w:rPr>
        </w:r>
        <w:r w:rsidR="00E71998">
          <w:rPr>
            <w:noProof/>
            <w:webHidden/>
          </w:rPr>
          <w:fldChar w:fldCharType="separate"/>
        </w:r>
        <w:r w:rsidR="004D5FF5">
          <w:rPr>
            <w:noProof/>
            <w:webHidden/>
          </w:rPr>
          <w:t>42</w:t>
        </w:r>
        <w:r w:rsidR="00E71998">
          <w:rPr>
            <w:noProof/>
            <w:webHidden/>
          </w:rPr>
          <w:fldChar w:fldCharType="end"/>
        </w:r>
      </w:hyperlink>
    </w:p>
    <w:p w:rsidR="00E71998" w:rsidRDefault="0032061E" w14:paraId="65D1CB4A" w14:textId="58A0C6E2">
      <w:pPr>
        <w:pStyle w:val="TOC2"/>
        <w:tabs>
          <w:tab w:val="right" w:leader="dot" w:pos="9060"/>
        </w:tabs>
        <w:rPr>
          <w:rFonts w:eastAsiaTheme="minorEastAsia" w:cstheme="minorBidi"/>
          <w:noProof/>
          <w:sz w:val="22"/>
          <w:szCs w:val="22"/>
          <w:lang w:eastAsia="en-AU"/>
        </w:rPr>
      </w:pPr>
      <w:hyperlink w:history="1" w:anchor="_Toc74664968">
        <w:r w:rsidRPr="0036567D" w:rsidR="00E71998">
          <w:rPr>
            <w:rStyle w:val="Hyperlink"/>
            <w:noProof/>
            <w:lang w:eastAsia="en-AU"/>
          </w:rPr>
          <w:t>Attachment 3 - Checklist For Insertion Of PICC Line</w:t>
        </w:r>
        <w:r w:rsidR="00E71998">
          <w:rPr>
            <w:noProof/>
            <w:webHidden/>
          </w:rPr>
          <w:tab/>
        </w:r>
        <w:r w:rsidR="00E71998">
          <w:rPr>
            <w:noProof/>
            <w:webHidden/>
          </w:rPr>
          <w:fldChar w:fldCharType="begin"/>
        </w:r>
        <w:r w:rsidR="00E71998">
          <w:rPr>
            <w:noProof/>
            <w:webHidden/>
          </w:rPr>
          <w:instrText xml:space="preserve"> PAGEREF _Toc74664968 \h </w:instrText>
        </w:r>
        <w:r w:rsidR="00E71998">
          <w:rPr>
            <w:noProof/>
            <w:webHidden/>
          </w:rPr>
        </w:r>
        <w:r w:rsidR="00E71998">
          <w:rPr>
            <w:noProof/>
            <w:webHidden/>
          </w:rPr>
          <w:fldChar w:fldCharType="separate"/>
        </w:r>
        <w:r w:rsidR="004D5FF5">
          <w:rPr>
            <w:noProof/>
            <w:webHidden/>
          </w:rPr>
          <w:t>44</w:t>
        </w:r>
        <w:r w:rsidR="00E71998">
          <w:rPr>
            <w:noProof/>
            <w:webHidden/>
          </w:rPr>
          <w:fldChar w:fldCharType="end"/>
        </w:r>
      </w:hyperlink>
    </w:p>
    <w:p w:rsidR="00E71998" w:rsidRDefault="0032061E" w14:paraId="3C70CAB2" w14:textId="6FDEDC23">
      <w:pPr>
        <w:pStyle w:val="TOC2"/>
        <w:tabs>
          <w:tab w:val="right" w:leader="dot" w:pos="9060"/>
        </w:tabs>
        <w:rPr>
          <w:rFonts w:eastAsiaTheme="minorEastAsia" w:cstheme="minorBidi"/>
          <w:noProof/>
          <w:sz w:val="22"/>
          <w:szCs w:val="22"/>
          <w:lang w:eastAsia="en-AU"/>
        </w:rPr>
      </w:pPr>
      <w:hyperlink w:history="1" w:anchor="_Toc74664969">
        <w:r w:rsidRPr="0036567D" w:rsidR="00E71998">
          <w:rPr>
            <w:rStyle w:val="Hyperlink"/>
            <w:noProof/>
          </w:rPr>
          <w:t>Attachment 4 - Checklist For Insertion Of Umbilical Line</w:t>
        </w:r>
        <w:r w:rsidR="00E71998">
          <w:rPr>
            <w:noProof/>
            <w:webHidden/>
          </w:rPr>
          <w:tab/>
        </w:r>
        <w:r w:rsidR="00E71998">
          <w:rPr>
            <w:noProof/>
            <w:webHidden/>
          </w:rPr>
          <w:fldChar w:fldCharType="begin"/>
        </w:r>
        <w:r w:rsidR="00E71998">
          <w:rPr>
            <w:noProof/>
            <w:webHidden/>
          </w:rPr>
          <w:instrText xml:space="preserve"> PAGEREF _Toc74664969 \h </w:instrText>
        </w:r>
        <w:r w:rsidR="00E71998">
          <w:rPr>
            <w:noProof/>
            <w:webHidden/>
          </w:rPr>
        </w:r>
        <w:r w:rsidR="00E71998">
          <w:rPr>
            <w:noProof/>
            <w:webHidden/>
          </w:rPr>
          <w:fldChar w:fldCharType="separate"/>
        </w:r>
        <w:r w:rsidR="004D5FF5">
          <w:rPr>
            <w:noProof/>
            <w:webHidden/>
          </w:rPr>
          <w:t>45</w:t>
        </w:r>
        <w:r w:rsidR="00E71998">
          <w:rPr>
            <w:noProof/>
            <w:webHidden/>
          </w:rPr>
          <w:fldChar w:fldCharType="end"/>
        </w:r>
      </w:hyperlink>
    </w:p>
    <w:p w:rsidR="00E71998" w:rsidRDefault="0032061E" w14:paraId="4E1CEF52" w14:textId="288529E1">
      <w:pPr>
        <w:pStyle w:val="TOC2"/>
        <w:tabs>
          <w:tab w:val="right" w:leader="dot" w:pos="9060"/>
        </w:tabs>
        <w:rPr>
          <w:rFonts w:eastAsiaTheme="minorEastAsia" w:cstheme="minorBidi"/>
          <w:noProof/>
          <w:sz w:val="22"/>
          <w:szCs w:val="22"/>
          <w:lang w:eastAsia="en-AU"/>
        </w:rPr>
      </w:pPr>
      <w:hyperlink w:history="1" w:anchor="_Toc74664970">
        <w:r w:rsidRPr="0036567D" w:rsidR="00E71998">
          <w:rPr>
            <w:rStyle w:val="Hyperlink"/>
            <w:noProof/>
          </w:rPr>
          <w:t>Attachment 5 -  Daily Checklist For Central Line Management</w:t>
        </w:r>
        <w:r w:rsidR="00E71998">
          <w:rPr>
            <w:noProof/>
            <w:webHidden/>
          </w:rPr>
          <w:tab/>
        </w:r>
        <w:r w:rsidR="00E71998">
          <w:rPr>
            <w:noProof/>
            <w:webHidden/>
          </w:rPr>
          <w:fldChar w:fldCharType="begin"/>
        </w:r>
        <w:r w:rsidR="00E71998">
          <w:rPr>
            <w:noProof/>
            <w:webHidden/>
          </w:rPr>
          <w:instrText xml:space="preserve"> PAGEREF _Toc74664970 \h </w:instrText>
        </w:r>
        <w:r w:rsidR="00E71998">
          <w:rPr>
            <w:noProof/>
            <w:webHidden/>
          </w:rPr>
        </w:r>
        <w:r w:rsidR="00E71998">
          <w:rPr>
            <w:noProof/>
            <w:webHidden/>
          </w:rPr>
          <w:fldChar w:fldCharType="separate"/>
        </w:r>
        <w:r w:rsidR="004D5FF5">
          <w:rPr>
            <w:noProof/>
            <w:webHidden/>
          </w:rPr>
          <w:t>46</w:t>
        </w:r>
        <w:r w:rsidR="00E71998">
          <w:rPr>
            <w:noProof/>
            <w:webHidden/>
          </w:rPr>
          <w:fldChar w:fldCharType="end"/>
        </w:r>
      </w:hyperlink>
    </w:p>
    <w:p w:rsidR="00E71998" w:rsidRDefault="0032061E" w14:paraId="471602C4" w14:textId="1B857C04">
      <w:pPr>
        <w:pStyle w:val="TOC2"/>
        <w:tabs>
          <w:tab w:val="right" w:leader="dot" w:pos="9060"/>
        </w:tabs>
        <w:rPr>
          <w:rFonts w:eastAsiaTheme="minorEastAsia" w:cstheme="minorBidi"/>
          <w:noProof/>
          <w:sz w:val="22"/>
          <w:szCs w:val="22"/>
          <w:lang w:eastAsia="en-AU"/>
        </w:rPr>
      </w:pPr>
      <w:hyperlink w:history="1" w:anchor="_Toc74664971">
        <w:r w:rsidRPr="0036567D" w:rsidR="00E71998">
          <w:rPr>
            <w:rStyle w:val="Hyperlink"/>
            <w:noProof/>
          </w:rPr>
          <w:t>Attachment 6 – Neurovascular Observations Chart</w:t>
        </w:r>
        <w:r w:rsidR="00E71998">
          <w:rPr>
            <w:noProof/>
            <w:webHidden/>
          </w:rPr>
          <w:tab/>
        </w:r>
        <w:r w:rsidR="00E71998">
          <w:rPr>
            <w:noProof/>
            <w:webHidden/>
          </w:rPr>
          <w:fldChar w:fldCharType="begin"/>
        </w:r>
        <w:r w:rsidR="00E71998">
          <w:rPr>
            <w:noProof/>
            <w:webHidden/>
          </w:rPr>
          <w:instrText xml:space="preserve"> PAGEREF _Toc74664971 \h </w:instrText>
        </w:r>
        <w:r w:rsidR="00E71998">
          <w:rPr>
            <w:noProof/>
            <w:webHidden/>
          </w:rPr>
        </w:r>
        <w:r w:rsidR="00E71998">
          <w:rPr>
            <w:noProof/>
            <w:webHidden/>
          </w:rPr>
          <w:fldChar w:fldCharType="separate"/>
        </w:r>
        <w:r w:rsidR="004D5FF5">
          <w:rPr>
            <w:noProof/>
            <w:webHidden/>
          </w:rPr>
          <w:t>47</w:t>
        </w:r>
        <w:r w:rsidR="00E71998">
          <w:rPr>
            <w:noProof/>
            <w:webHidden/>
          </w:rPr>
          <w:fldChar w:fldCharType="end"/>
        </w:r>
      </w:hyperlink>
    </w:p>
    <w:p w:rsidR="007052B1" w:rsidP="007B6904" w:rsidRDefault="00BA780F" w14:paraId="2F51A861" w14:textId="3274FB36">
      <w:pPr>
        <w:rPr>
          <w:rFonts w:asciiTheme="minorHAnsi" w:hAnsiTheme="minorHAnsi"/>
        </w:rPr>
      </w:pPr>
      <w:r>
        <w:rPr>
          <w:rFonts w:asciiTheme="minorHAnsi" w:hAnsiTheme="minorHAnsi"/>
        </w:rPr>
        <w:fldChar w:fldCharType="end"/>
      </w:r>
    </w:p>
    <w:p w:rsidRPr="00BA780F" w:rsidR="007B6904" w:rsidP="00BA780F" w:rsidRDefault="007052B1" w14:paraId="2F51A863" w14:textId="453F4496">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65" w14:textId="77777777">
        <w:trPr>
          <w:cantSplit/>
          <w:trHeight w:val="285"/>
        </w:trPr>
        <w:tc>
          <w:tcPr>
            <w:tcW w:w="9158" w:type="dxa"/>
            <w:shd w:val="clear" w:color="auto" w:fill="A6A6A6" w:themeFill="background1" w:themeFillShade="A6"/>
          </w:tcPr>
          <w:p w:rsidRPr="00CD1C0E" w:rsidR="007B6904" w:rsidP="004213C3" w:rsidRDefault="007B6904" w14:paraId="2F51A864" w14:textId="77777777">
            <w:pPr>
              <w:pStyle w:val="Heading1"/>
            </w:pPr>
            <w:bookmarkStart w:name="_Toc389473274" w:id="9"/>
            <w:bookmarkStart w:name="_Toc74664920" w:id="10"/>
            <w:r w:rsidRPr="00CD1C0E">
              <w:lastRenderedPageBreak/>
              <w:t>Purpose</w:t>
            </w:r>
            <w:bookmarkEnd w:id="9"/>
            <w:bookmarkEnd w:id="10"/>
          </w:p>
        </w:tc>
      </w:tr>
    </w:tbl>
    <w:p w:rsidR="00931B93" w:rsidP="00931B93" w:rsidRDefault="00931B93" w14:paraId="2F51A866" w14:textId="77777777">
      <w:pPr>
        <w:rPr>
          <w:rFonts w:cs="Arial"/>
          <w:i/>
          <w:szCs w:val="24"/>
        </w:rPr>
      </w:pPr>
    </w:p>
    <w:p w:rsidR="00D26928" w:rsidP="00931B93" w:rsidRDefault="00D26928" w14:paraId="2D64140F" w14:textId="02324A4A">
      <w:pPr>
        <w:rPr>
          <w:rFonts w:cs="Arial"/>
          <w:iCs/>
          <w:szCs w:val="24"/>
        </w:rPr>
      </w:pPr>
      <w:r>
        <w:rPr>
          <w:rFonts w:cs="Arial"/>
          <w:iCs/>
          <w:szCs w:val="24"/>
        </w:rPr>
        <w:t xml:space="preserve">The purpose of this clinical procedure is to provide clinicians with information on the insertion, </w:t>
      </w:r>
      <w:proofErr w:type="gramStart"/>
      <w:r>
        <w:rPr>
          <w:rFonts w:cs="Arial"/>
          <w:iCs/>
          <w:szCs w:val="24"/>
        </w:rPr>
        <w:t>management</w:t>
      </w:r>
      <w:proofErr w:type="gramEnd"/>
      <w:r>
        <w:rPr>
          <w:rFonts w:cs="Arial"/>
          <w:iCs/>
          <w:szCs w:val="24"/>
        </w:rPr>
        <w:t xml:space="preserve"> and removal of venous and arterial access devices in the Department of Neonatology. It will cover the following:</w:t>
      </w:r>
    </w:p>
    <w:p w:rsidRPr="00BA780F" w:rsidR="00D26928" w:rsidP="00BA780F" w:rsidRDefault="00D26928" w14:paraId="5E589CC6" w14:textId="2BAA904B">
      <w:pPr>
        <w:pStyle w:val="ListBullet"/>
      </w:pPr>
      <w:r w:rsidRPr="00BA780F">
        <w:t>Peripheral Arterial Lines</w:t>
      </w:r>
    </w:p>
    <w:p w:rsidRPr="00BA780F" w:rsidR="00D26928" w:rsidP="00BA780F" w:rsidRDefault="00D26928" w14:paraId="496E600B" w14:textId="4D22A53D">
      <w:pPr>
        <w:pStyle w:val="ListBullet"/>
      </w:pPr>
      <w:r w:rsidRPr="00BA780F">
        <w:t>Central Venous Catheters</w:t>
      </w:r>
    </w:p>
    <w:p w:rsidRPr="00BA780F" w:rsidR="00D26928" w:rsidP="00BA780F" w:rsidRDefault="00D26928" w14:paraId="4529F31F" w14:textId="5CBEBEFC">
      <w:pPr>
        <w:pStyle w:val="ListBullet"/>
      </w:pPr>
      <w:r w:rsidRPr="00BA780F">
        <w:t>Intravenous Cannula</w:t>
      </w:r>
    </w:p>
    <w:p w:rsidRPr="00BA780F" w:rsidR="00D26928" w:rsidP="00BA780F" w:rsidRDefault="00D26928" w14:paraId="1CB1C388" w14:textId="7CBA4F77">
      <w:pPr>
        <w:pStyle w:val="ListBullet"/>
      </w:pPr>
      <w:r w:rsidRPr="00BA780F">
        <w:t>Intravenous Line Changes</w:t>
      </w:r>
    </w:p>
    <w:p w:rsidRPr="00BA780F" w:rsidR="00D26928" w:rsidP="00BA780F" w:rsidRDefault="00D26928" w14:paraId="12878FB4" w14:textId="7C4A6263">
      <w:pPr>
        <w:pStyle w:val="ListBullet"/>
      </w:pPr>
      <w:r w:rsidRPr="00BA780F">
        <w:t>Inotrope Infusion and Clearance</w:t>
      </w:r>
    </w:p>
    <w:p w:rsidRPr="00BA780F" w:rsidR="00D26928" w:rsidP="00BA780F" w:rsidRDefault="00D26928" w14:paraId="4CAD78B5" w14:textId="5247ED5F">
      <w:pPr>
        <w:pStyle w:val="ListBullet"/>
      </w:pPr>
      <w:r w:rsidRPr="00BA780F">
        <w:t>Narcotic Infusion and Weaning</w:t>
      </w:r>
    </w:p>
    <w:p w:rsidRPr="00BA780F" w:rsidR="00D26928" w:rsidP="00BA780F" w:rsidRDefault="00D26928" w14:paraId="2C6A277C" w14:textId="15E26B6B">
      <w:pPr>
        <w:pStyle w:val="ListBullet"/>
      </w:pPr>
      <w:r w:rsidRPr="00BA780F">
        <w:t>Central Line Bundling</w:t>
      </w:r>
    </w:p>
    <w:p w:rsidRPr="00BA780F" w:rsidR="00D26928" w:rsidP="00BA780F" w:rsidRDefault="00D26928" w14:paraId="2A3F9B80" w14:textId="3AC3CEFD">
      <w:pPr>
        <w:pStyle w:val="ListBullet"/>
      </w:pPr>
      <w:r w:rsidRPr="00BA780F">
        <w:t>Percutaneous Intravenous Central Catheters (PICC)</w:t>
      </w:r>
    </w:p>
    <w:p w:rsidRPr="00BA780F" w:rsidR="00D26928" w:rsidP="00BA780F" w:rsidRDefault="00D26928" w14:paraId="04E890E9" w14:textId="7ED0A63F">
      <w:pPr>
        <w:pStyle w:val="ListBullet"/>
      </w:pPr>
      <w:r w:rsidRPr="00BA780F">
        <w:t>Umbilical Catheters</w:t>
      </w:r>
    </w:p>
    <w:p w:rsidRPr="00BA780F" w:rsidR="00D26928" w:rsidP="00BA780F" w:rsidRDefault="00D26928" w14:paraId="2586AF5B" w14:textId="6A77A209">
      <w:pPr>
        <w:pStyle w:val="ListBullet"/>
      </w:pPr>
      <w:r w:rsidRPr="00BA780F">
        <w:t>IV Line Extravasation</w:t>
      </w:r>
    </w:p>
    <w:p w:rsidR="00931B93" w:rsidP="00931B93" w:rsidRDefault="00931B93" w14:paraId="2F51A86A" w14:textId="77777777">
      <w:pPr>
        <w:rPr>
          <w:rFonts w:cs="Arial"/>
          <w:i/>
          <w:szCs w:val="24"/>
        </w:rPr>
      </w:pPr>
    </w:p>
    <w:p w:rsidRPr="00CD1C0E" w:rsidR="009E70F4" w:rsidP="009E70F4" w:rsidRDefault="0032061E" w14:paraId="2F51A870" w14:textId="77777777">
      <w:pPr>
        <w:jc w:val="right"/>
        <w:rPr>
          <w:rFonts w:cs="Arial"/>
          <w:szCs w:val="24"/>
        </w:rPr>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4223E" w:rsidTr="007864CA" w14:paraId="2F51A872" w14:textId="77777777">
        <w:trPr>
          <w:cantSplit/>
          <w:trHeight w:val="285"/>
        </w:trPr>
        <w:tc>
          <w:tcPr>
            <w:tcW w:w="9158" w:type="dxa"/>
            <w:shd w:val="clear" w:color="auto" w:fill="A6A6A6" w:themeFill="background1" w:themeFillShade="A6"/>
          </w:tcPr>
          <w:p w:rsidRPr="00CD1C0E" w:rsidR="0074223E" w:rsidP="007864CA" w:rsidRDefault="0074223E" w14:paraId="2F51A871" w14:textId="3D0E63B7">
            <w:pPr>
              <w:pStyle w:val="Heading1"/>
            </w:pPr>
            <w:bookmarkStart w:name="_Toc389473276" w:id="11"/>
            <w:bookmarkStart w:name="_Toc74664921" w:id="12"/>
            <w:r>
              <w:t>Alerts</w:t>
            </w:r>
            <w:bookmarkEnd w:id="11"/>
            <w:bookmarkEnd w:id="12"/>
            <w:r w:rsidR="00AB50DD">
              <w:t xml:space="preserve"> </w:t>
            </w:r>
          </w:p>
        </w:tc>
      </w:tr>
    </w:tbl>
    <w:p w:rsidR="007B6904" w:rsidP="007B6904" w:rsidRDefault="007B6904" w14:paraId="2F51A873" w14:textId="5A24892E">
      <w:pPr>
        <w:rPr>
          <w:rFonts w:cs="Arial"/>
          <w:b/>
          <w:szCs w:val="24"/>
        </w:rPr>
      </w:pPr>
    </w:p>
    <w:p w:rsidR="00250371" w:rsidP="007B6904" w:rsidRDefault="00250371" w14:paraId="46AF9CCD" w14:textId="615BD156">
      <w:pPr>
        <w:rPr>
          <w:rFonts w:cs="Arial"/>
          <w:b/>
          <w:szCs w:val="24"/>
        </w:rPr>
      </w:pPr>
      <w:r>
        <w:rPr>
          <w:rFonts w:cs="Arial"/>
          <w:b/>
          <w:szCs w:val="24"/>
        </w:rPr>
        <w:t xml:space="preserve">General </w:t>
      </w:r>
    </w:p>
    <w:p w:rsidR="00D26928" w:rsidP="00250371" w:rsidRDefault="00D26928" w14:paraId="7D5CA9E7" w14:textId="652A9C14">
      <w:pPr>
        <w:pStyle w:val="ListBullet"/>
      </w:pPr>
      <w:r w:rsidRPr="00BA780F">
        <w:t>Never infuse drugs or blood products via</w:t>
      </w:r>
      <w:r w:rsidR="00250371">
        <w:t xml:space="preserve"> central and peripheral</w:t>
      </w:r>
      <w:r w:rsidRPr="00BA780F">
        <w:t xml:space="preserve"> arterial line</w:t>
      </w:r>
      <w:r w:rsidR="00250371">
        <w:t>.</w:t>
      </w:r>
    </w:p>
    <w:p w:rsidRPr="00BA780F" w:rsidR="00250371" w:rsidP="00250371" w:rsidRDefault="00250371" w14:paraId="0FC59440" w14:textId="77777777">
      <w:pPr>
        <w:pStyle w:val="ListBullet"/>
      </w:pPr>
      <w:r>
        <w:t>Inotropes are powerful catecholamines affecting cardiac output and heart rate. Both heart rate and blood pressure can be affected at very low infusion volumes. Great care must be exercised when starting, changing, or flushing an infusion.</w:t>
      </w:r>
    </w:p>
    <w:p w:rsidR="00250371" w:rsidP="00C16F34" w:rsidRDefault="00250371" w14:paraId="1385D192" w14:textId="77777777">
      <w:pPr>
        <w:pStyle w:val="ListBullet"/>
        <w:numPr>
          <w:ilvl w:val="0"/>
          <w:numId w:val="0"/>
        </w:numPr>
      </w:pPr>
    </w:p>
    <w:p w:rsidRPr="00C16F34" w:rsidR="00250371" w:rsidP="00C16F34" w:rsidRDefault="00250371" w14:paraId="56D5A51C" w14:textId="6791A99B">
      <w:pPr>
        <w:pStyle w:val="ListBullet"/>
        <w:numPr>
          <w:ilvl w:val="0"/>
          <w:numId w:val="0"/>
        </w:numPr>
        <w:rPr>
          <w:b/>
          <w:bCs/>
        </w:rPr>
      </w:pPr>
      <w:r w:rsidRPr="00C16F34">
        <w:rPr>
          <w:b/>
          <w:bCs/>
        </w:rPr>
        <w:t xml:space="preserve">Central Lines </w:t>
      </w:r>
    </w:p>
    <w:p w:rsidRPr="00BA780F" w:rsidR="000F2D06" w:rsidP="00BA780F" w:rsidRDefault="000F2D06" w14:paraId="3CD54032" w14:textId="77777777">
      <w:pPr>
        <w:pStyle w:val="ListBullet"/>
      </w:pPr>
      <w:r w:rsidRPr="00BA780F">
        <w:t xml:space="preserve">Only fellows and consultants are to insert PICC lines. </w:t>
      </w:r>
    </w:p>
    <w:p w:rsidRPr="00BA780F" w:rsidR="000F2D06" w:rsidP="00BA780F" w:rsidRDefault="000F2D06" w14:paraId="5C0C8040" w14:textId="77777777">
      <w:pPr>
        <w:pStyle w:val="ListBullet"/>
      </w:pPr>
      <w:r w:rsidRPr="00BA780F">
        <w:t>Senior Registrars may insert PICC lines under the direct supervision of a Fellow or Consultant or solo after 6 months in NICU if deemed competent by the Supervisor.</w:t>
      </w:r>
    </w:p>
    <w:p w:rsidRPr="00410FC8" w:rsidR="000F2D06" w:rsidP="00BA780F" w:rsidRDefault="000F2D06" w14:paraId="66A0F908" w14:textId="77777777">
      <w:pPr>
        <w:pStyle w:val="ListParagraph"/>
        <w:numPr>
          <w:ilvl w:val="0"/>
          <w:numId w:val="84"/>
        </w:numPr>
      </w:pPr>
      <w:r w:rsidRPr="00410FC8">
        <w:t>Use only one limb per attempted insertion</w:t>
      </w:r>
    </w:p>
    <w:p w:rsidRPr="00410FC8" w:rsidR="000F2D06" w:rsidP="00BA780F" w:rsidRDefault="000F2D06" w14:paraId="487E8352" w14:textId="77777777">
      <w:pPr>
        <w:pStyle w:val="ListParagraph"/>
        <w:numPr>
          <w:ilvl w:val="0"/>
          <w:numId w:val="84"/>
        </w:numPr>
      </w:pPr>
      <w:r w:rsidRPr="00410FC8">
        <w:t>If procedure takes more than 30 minutes, stop and call someone more experienced</w:t>
      </w:r>
    </w:p>
    <w:p w:rsidRPr="00BA780F" w:rsidR="000F2D06" w:rsidP="00BA780F" w:rsidRDefault="000F2D06" w14:paraId="3880AB58" w14:textId="77777777">
      <w:pPr>
        <w:pStyle w:val="ListBullet"/>
      </w:pPr>
      <w:r w:rsidRPr="00BA780F">
        <w:t>Insert catheter to estimated distance.  A little too far is better than not far enough, catheters can always be withdrawn but never inserted further.  Always ensure that blood can be freely and repeatedly withdrawn into the catheter (indicates positioning of catheter in large vein)</w:t>
      </w:r>
    </w:p>
    <w:p w:rsidRPr="00BA780F" w:rsidR="000F2D06" w:rsidP="00BA780F" w:rsidRDefault="000F2D06" w14:paraId="3B3A1E8B" w14:textId="77777777">
      <w:pPr>
        <w:pStyle w:val="ListBullet"/>
      </w:pPr>
      <w:r w:rsidRPr="00BA780F">
        <w:t xml:space="preserve">Do not forget to remove the guidewire from </w:t>
      </w:r>
      <w:proofErr w:type="spellStart"/>
      <w:r w:rsidRPr="00BA780F">
        <w:t>Premicath</w:t>
      </w:r>
      <w:proofErr w:type="spellEnd"/>
      <w:r w:rsidRPr="00BA780F">
        <w:t xml:space="preserve"> once line position is confirmed</w:t>
      </w:r>
    </w:p>
    <w:p w:rsidRPr="00BA780F" w:rsidR="000F2D06" w:rsidP="00BA780F" w:rsidRDefault="000F2D06" w14:paraId="3FB29097" w14:textId="77777777">
      <w:pPr>
        <w:pStyle w:val="ListBullet"/>
      </w:pPr>
      <w:r w:rsidRPr="00BA780F">
        <w:t>Blood must not be infused via a PICC line but may be infused via a Central Venous Catheter (CVC).</w:t>
      </w:r>
    </w:p>
    <w:p w:rsidRPr="00BA780F" w:rsidR="000F2D06" w:rsidP="00BA780F" w:rsidRDefault="000F2D06" w14:paraId="4061BF61" w14:textId="77777777">
      <w:pPr>
        <w:pStyle w:val="ListBullet"/>
      </w:pPr>
      <w:r w:rsidRPr="00BA780F">
        <w:t>PICC lines should not be accessed routinely for IV medications</w:t>
      </w:r>
    </w:p>
    <w:p w:rsidRPr="00BA780F" w:rsidR="000F2D06" w:rsidP="00BA780F" w:rsidRDefault="000F2D06" w14:paraId="00F7D3DE" w14:textId="77777777">
      <w:pPr>
        <w:pStyle w:val="ListBullet"/>
      </w:pPr>
      <w:r w:rsidRPr="00BA780F">
        <w:t>A CVC may be used for the administration of medications and blood sampling except for blood glucose levels when dextrose or TPN is being administered via the line</w:t>
      </w:r>
    </w:p>
    <w:p w:rsidRPr="00BA780F" w:rsidR="000F2D06" w:rsidP="00BA780F" w:rsidRDefault="000F2D06" w14:paraId="3E87A724" w14:textId="77777777">
      <w:pPr>
        <w:pStyle w:val="ListBullet"/>
      </w:pPr>
      <w:r w:rsidRPr="00BA780F">
        <w:t>Seek medical advice if CVC is broken during removal or cannot be removed</w:t>
      </w:r>
    </w:p>
    <w:p w:rsidRPr="00BA780F" w:rsidR="000F2D06" w:rsidP="00BA780F" w:rsidRDefault="000F2D06" w14:paraId="7523F275" w14:textId="77777777">
      <w:pPr>
        <w:pStyle w:val="ListBullet"/>
      </w:pPr>
      <w:r w:rsidRPr="00BA780F">
        <w:lastRenderedPageBreak/>
        <w:t>Remove the heparin lock before accessing the catheter to ensure heparin is not injected into the baby.</w:t>
      </w:r>
    </w:p>
    <w:p w:rsidR="00250371" w:rsidP="00250371" w:rsidRDefault="000F2D06" w14:paraId="70E6E1C3" w14:textId="59532FDA">
      <w:pPr>
        <w:pStyle w:val="ListBullet"/>
      </w:pPr>
      <w:r w:rsidRPr="00BA780F">
        <w:t>All clamping must be done on the cuffed area of the catheter</w:t>
      </w:r>
    </w:p>
    <w:p w:rsidRPr="00BA780F" w:rsidR="00250371" w:rsidP="00C16F34" w:rsidRDefault="00250371" w14:paraId="675F976F" w14:textId="77777777">
      <w:pPr>
        <w:pStyle w:val="ListBullet"/>
        <w:numPr>
          <w:ilvl w:val="0"/>
          <w:numId w:val="0"/>
        </w:numPr>
        <w:ind w:left="360"/>
      </w:pPr>
    </w:p>
    <w:p w:rsidRPr="009121F9" w:rsidR="009E70F4" w:rsidP="009E70F4" w:rsidRDefault="0032061E" w14:paraId="2F51A879" w14:textId="77777777">
      <w:pPr>
        <w:jc w:val="right"/>
        <w:rPr>
          <w:rFonts w:cs="Arial"/>
          <w:b/>
          <w:szCs w:val="24"/>
        </w:rPr>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7B" w14:textId="77777777">
        <w:trPr>
          <w:cantSplit/>
          <w:trHeight w:val="285"/>
        </w:trPr>
        <w:tc>
          <w:tcPr>
            <w:tcW w:w="9158" w:type="dxa"/>
            <w:shd w:val="clear" w:color="auto" w:fill="A6A6A6" w:themeFill="background1" w:themeFillShade="A6"/>
          </w:tcPr>
          <w:p w:rsidRPr="003D2D06" w:rsidR="007B6904" w:rsidP="004213C3" w:rsidRDefault="007B6904" w14:paraId="2F51A87A" w14:textId="77777777">
            <w:pPr>
              <w:pStyle w:val="Heading1"/>
            </w:pPr>
            <w:bookmarkStart w:name="_Toc389473277" w:id="13"/>
            <w:bookmarkStart w:name="_Toc74664922" w:id="14"/>
            <w:r w:rsidRPr="003D2D06">
              <w:t>Scope</w:t>
            </w:r>
            <w:bookmarkEnd w:id="13"/>
            <w:bookmarkEnd w:id="14"/>
          </w:p>
        </w:tc>
      </w:tr>
    </w:tbl>
    <w:p w:rsidRPr="00CD1C0E" w:rsidR="007B6904" w:rsidP="007B6904" w:rsidRDefault="007B6904" w14:paraId="2F51A87C" w14:textId="77777777">
      <w:pPr>
        <w:rPr>
          <w:szCs w:val="24"/>
        </w:rPr>
      </w:pPr>
    </w:p>
    <w:p w:rsidR="00D26928" w:rsidP="00BA780F" w:rsidRDefault="00D26928" w14:paraId="0F24544C" w14:textId="1841F069">
      <w:r w:rsidRPr="00E47533">
        <w:t>This procedure applies to all staff involved in the care of</w:t>
      </w:r>
      <w:r>
        <w:t xml:space="preserve"> neonates</w:t>
      </w:r>
      <w:r w:rsidR="007A56B1">
        <w:t xml:space="preserve"> admitted in Canberra Health Services</w:t>
      </w:r>
      <w:r>
        <w:t xml:space="preserve"> with competency recognised by ACT Health</w:t>
      </w:r>
      <w:r w:rsidRPr="00E47533">
        <w:t xml:space="preserve">, </w:t>
      </w:r>
      <w:proofErr w:type="gramStart"/>
      <w:r w:rsidRPr="00E47533">
        <w:t>including</w:t>
      </w:r>
      <w:r>
        <w:t>;</w:t>
      </w:r>
      <w:proofErr w:type="gramEnd"/>
    </w:p>
    <w:p w:rsidRPr="00BA780F" w:rsidR="00D26928" w:rsidP="00BA780F" w:rsidRDefault="00D26928" w14:paraId="10EF98CB" w14:textId="09B5C392">
      <w:pPr>
        <w:pStyle w:val="ListBullet"/>
      </w:pPr>
      <w:r w:rsidRPr="00BA780F">
        <w:t>Medical Staff</w:t>
      </w:r>
    </w:p>
    <w:p w:rsidRPr="00BA780F" w:rsidR="00D26928" w:rsidP="00BA780F" w:rsidRDefault="00D26928" w14:paraId="38A05F21" w14:textId="3432839B">
      <w:pPr>
        <w:pStyle w:val="ListBullet"/>
      </w:pPr>
      <w:r w:rsidRPr="00BA780F">
        <w:t>Nurses/midwives</w:t>
      </w:r>
    </w:p>
    <w:p w:rsidRPr="00BA780F" w:rsidR="00D26928" w:rsidP="00D26928" w:rsidRDefault="00D26928" w14:paraId="1DEBF1D6" w14:textId="12049574">
      <w:pPr>
        <w:pStyle w:val="ListBullet"/>
      </w:pPr>
      <w:r w:rsidRPr="00BA780F">
        <w:t>Students (if within their defined scope of practice) will be required to perform these skills under the direct supervision of a credentialed and competent practitioner.</w:t>
      </w:r>
    </w:p>
    <w:p w:rsidR="001F2A9B" w:rsidP="00F14EC1" w:rsidRDefault="001F2A9B" w14:paraId="2F51A886" w14:textId="77777777"/>
    <w:p w:rsidRPr="004256F9" w:rsidR="007A56B1" w:rsidP="004256F9" w:rsidRDefault="0032061E" w14:paraId="34793715" w14:textId="51442B15">
      <w:pPr>
        <w:jc w:val="right"/>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7A56B1" w:rsidTr="007864CA" w14:paraId="75B5FB9E" w14:textId="77777777">
        <w:trPr>
          <w:cantSplit/>
          <w:trHeight w:val="285"/>
        </w:trPr>
        <w:tc>
          <w:tcPr>
            <w:tcW w:w="9158" w:type="dxa"/>
            <w:shd w:val="clear" w:color="auto" w:fill="A6A6A6" w:themeFill="background1" w:themeFillShade="A6"/>
          </w:tcPr>
          <w:p w:rsidRPr="00B427EE" w:rsidR="007A56B1" w:rsidP="007864CA" w:rsidRDefault="007A56B1" w14:paraId="733C91E5" w14:textId="0DF6B922">
            <w:pPr>
              <w:pStyle w:val="Heading1"/>
              <w:rPr>
                <w:rFonts w:asciiTheme="minorHAnsi" w:hAnsiTheme="minorHAnsi"/>
                <w:szCs w:val="28"/>
              </w:rPr>
            </w:pPr>
            <w:bookmarkStart w:name="_Toc399322809" w:id="15"/>
            <w:bookmarkStart w:name="_Toc400099792" w:id="16"/>
            <w:bookmarkStart w:name="_Toc64275514" w:id="17"/>
            <w:bookmarkStart w:name="_Toc74664923" w:id="18"/>
            <w:r w:rsidRPr="00B427EE">
              <w:rPr>
                <w:rFonts w:asciiTheme="minorHAnsi" w:hAnsiTheme="minorHAnsi"/>
                <w:szCs w:val="28"/>
              </w:rPr>
              <w:t>Section 1</w:t>
            </w:r>
            <w:r w:rsidR="00BA780F">
              <w:rPr>
                <w:rFonts w:asciiTheme="minorHAnsi" w:hAnsiTheme="minorHAnsi"/>
                <w:szCs w:val="28"/>
              </w:rPr>
              <w:t xml:space="preserve"> –</w:t>
            </w:r>
            <w:r w:rsidRPr="00B427EE">
              <w:rPr>
                <w:rFonts w:asciiTheme="minorHAnsi" w:hAnsiTheme="minorHAnsi"/>
                <w:szCs w:val="28"/>
              </w:rPr>
              <w:t xml:space="preserve"> </w:t>
            </w:r>
            <w:bookmarkEnd w:id="15"/>
            <w:bookmarkEnd w:id="16"/>
            <w:bookmarkEnd w:id="17"/>
            <w:r w:rsidR="00BA780F">
              <w:rPr>
                <w:rFonts w:asciiTheme="minorHAnsi" w:hAnsiTheme="minorHAnsi"/>
                <w:szCs w:val="28"/>
              </w:rPr>
              <w:t xml:space="preserve">Peripheral Arterial Line </w:t>
            </w:r>
            <w:r>
              <w:rPr>
                <w:rFonts w:asciiTheme="minorHAnsi" w:hAnsiTheme="minorHAnsi"/>
                <w:szCs w:val="28"/>
              </w:rPr>
              <w:t>(PAL)</w:t>
            </w:r>
            <w:bookmarkEnd w:id="18"/>
          </w:p>
        </w:tc>
      </w:tr>
    </w:tbl>
    <w:p w:rsidRPr="00E47533" w:rsidR="007A56B1" w:rsidP="007A56B1" w:rsidRDefault="007A56B1" w14:paraId="6182DF4C" w14:textId="77777777">
      <w:pPr>
        <w:rPr>
          <w:rFonts w:cs="Arial" w:asciiTheme="minorHAnsi" w:hAnsiTheme="minorHAnsi"/>
          <w:b/>
          <w:szCs w:val="24"/>
        </w:rPr>
      </w:pPr>
    </w:p>
    <w:p w:rsidRPr="00BD1B75" w:rsidR="007A56B1" w:rsidP="472ADCD1" w:rsidRDefault="00BD1B75" w14:paraId="22A19E13" w14:textId="211C5841">
      <w:pPr>
        <w:tabs>
          <w:tab w:val="left" w:pos="1197"/>
        </w:tabs>
        <w:rPr>
          <w:rFonts w:cs="Calibri" w:asciiTheme="minorHAnsi" w:hAnsiTheme="minorHAnsi"/>
          <w:i/>
          <w:iCs/>
        </w:rPr>
      </w:pPr>
      <w:r w:rsidRPr="00BD1B75">
        <w:rPr>
          <w:rFonts w:cs="Calibri" w:asciiTheme="minorHAnsi" w:hAnsiTheme="minorHAnsi"/>
          <w:i/>
          <w:iCs/>
          <w:noProof/>
        </w:rPr>
        <mc:AlternateContent>
          <mc:Choice Requires="wps">
            <w:drawing>
              <wp:anchor distT="45720" distB="45720" distL="114300" distR="114300" simplePos="0" relativeHeight="251660289" behindDoc="0" locked="0" layoutInCell="1" allowOverlap="1" wp14:anchorId="2DBB599A" wp14:editId="58CC2194">
                <wp:simplePos x="0" y="0"/>
                <wp:positionH relativeFrom="margin">
                  <wp:align>right</wp:align>
                </wp:positionH>
                <wp:positionV relativeFrom="paragraph">
                  <wp:posOffset>2013585</wp:posOffset>
                </wp:positionV>
                <wp:extent cx="5734050" cy="1847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847850"/>
                        </a:xfrm>
                        <a:prstGeom prst="rect">
                          <a:avLst/>
                        </a:prstGeom>
                        <a:solidFill>
                          <a:srgbClr val="FFFFFF"/>
                        </a:solidFill>
                        <a:ln w="9525">
                          <a:solidFill>
                            <a:srgbClr val="000000"/>
                          </a:solidFill>
                          <a:miter lim="800000"/>
                          <a:headEnd/>
                          <a:tailEnd/>
                        </a:ln>
                      </wps:spPr>
                      <wps:txbx>
                        <w:txbxContent>
                          <w:p w:rsidRPr="00BD1B75" w:rsidR="0078652C" w:rsidRDefault="0078652C" w14:paraId="6F8BA3DD" w14:textId="2511FF65">
                            <w:pPr>
                              <w:rPr>
                                <w:b/>
                                <w:bCs/>
                              </w:rPr>
                            </w:pPr>
                            <w:r w:rsidRPr="00BD1B75">
                              <w:rPr>
                                <w:b/>
                                <w:bCs/>
                              </w:rPr>
                              <w:t>Note:</w:t>
                            </w:r>
                          </w:p>
                          <w:p w:rsidR="0078652C" w:rsidP="00BD1B75" w:rsidRDefault="0078652C" w14:paraId="3FEFE366" w14:textId="5BF1E07D">
                            <w:pPr>
                              <w:pStyle w:val="ListBullet"/>
                            </w:pPr>
                            <w:r>
                              <w:t>Before any arterial cannulation, the Allen test should be used to assess for collateral circulation of the hand.</w:t>
                            </w:r>
                          </w:p>
                          <w:p w:rsidR="0078652C" w:rsidP="00BD1B75" w:rsidRDefault="0078652C" w14:paraId="70F39BEA" w14:textId="7AABC358">
                            <w:pPr>
                              <w:pStyle w:val="ListBullet"/>
                              <w:numPr>
                                <w:ilvl w:val="1"/>
                                <w:numId w:val="83"/>
                              </w:numPr>
                            </w:pPr>
                            <w:r>
                              <w:t>Allen Test: Elevate the arm and simultaneously occlude the radial and ulnar arteries at the wrist, then rub the palm to cause blanching. Release pressure on the ulnar artery. If normal colour returns to the palm in less than 10 seconds adequate collateral circulation is present. Always document normal collateral circulation prior to performing arterial puncture</w:t>
                            </w:r>
                          </w:p>
                          <w:p w:rsidRPr="007A56B1" w:rsidR="0078652C" w:rsidP="00BD1B75" w:rsidRDefault="0078652C" w14:paraId="2A721376" w14:textId="41344496">
                            <w:pPr>
                              <w:pStyle w:val="ListBullet"/>
                            </w:pPr>
                            <w:r w:rsidRPr="00BD1B75">
                              <w:t>Radial and Posterior Tibial arteries are the preferred site for arterial cannulation</w:t>
                            </w:r>
                          </w:p>
                          <w:p w:rsidR="0078652C" w:rsidRDefault="0078652C" w14:paraId="3E7F97D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D75E340">
              <v:shapetype id="_x0000_t202" coordsize="21600,21600" o:spt="202" path="m,l,21600r21600,l21600,xe" w14:anchorId="2DBB599A">
                <v:stroke joinstyle="miter"/>
                <v:path gradientshapeok="t" o:connecttype="rect"/>
              </v:shapetype>
              <v:shape id="Text Box 2" style="position:absolute;margin-left:400.3pt;margin-top:158.55pt;width:451.5pt;height:145.5pt;z-index:25166028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">
                <v:textbox>
                  <w:txbxContent>
                    <w:p w:rsidRPr="00BD1B75" w:rsidR="0078652C" w:rsidRDefault="0078652C" w14:paraId="5D96E813" w14:textId="2511FF65">
                      <w:pPr>
                        <w:rPr>
                          <w:b/>
                          <w:bCs/>
                        </w:rPr>
                      </w:pPr>
                      <w:r w:rsidRPr="00BD1B75">
                        <w:rPr>
                          <w:b/>
                          <w:bCs/>
                        </w:rPr>
                        <w:t>Note:</w:t>
                      </w:r>
                    </w:p>
                    <w:p w:rsidR="0078652C" w:rsidP="00BD1B75" w:rsidRDefault="0078652C" w14:paraId="2C2E2BDB" w14:textId="5BF1E07D">
                      <w:pPr>
                        <w:pStyle w:val="ListBullet"/>
                      </w:pPr>
                      <w:r>
                        <w:t>Before any arterial cannulation, the Allen test should be used to assess for collateral circulation of the hand.</w:t>
                      </w:r>
                    </w:p>
                    <w:p w:rsidR="0078652C" w:rsidP="00BD1B75" w:rsidRDefault="0078652C" w14:paraId="138091B7" w14:textId="7AABC358">
                      <w:pPr>
                        <w:pStyle w:val="ListBullet"/>
                        <w:numPr>
                          <w:ilvl w:val="1"/>
                          <w:numId w:val="83"/>
                        </w:numPr>
                      </w:pPr>
                      <w:r>
                        <w:t>Allen Test: Elevate the arm and simultaneously occlude the radial and ulnar arteries at the wrist, then rub the palm to cause blanching. Release pressure on the ulnar artery. If normal colour returns to the palm in less than 10 seconds adequate collateral circulation is present. Always document normal collateral circulation prior to performing arterial puncture</w:t>
                      </w:r>
                    </w:p>
                    <w:p w:rsidRPr="007A56B1" w:rsidR="0078652C" w:rsidP="00BD1B75" w:rsidRDefault="0078652C" w14:paraId="44DAA077" w14:textId="41344496">
                      <w:pPr>
                        <w:pStyle w:val="ListBullet"/>
                      </w:pPr>
                      <w:r w:rsidRPr="00BD1B75">
                        <w:t>Radial and Posterior Tibial arteries are the preferred site for arterial cannulation</w:t>
                      </w:r>
                    </w:p>
                    <w:p w:rsidR="0078652C" w:rsidRDefault="0078652C" w14:paraId="672A6659" w14:textId="77777777"/>
                  </w:txbxContent>
                </v:textbox>
                <w10:wrap type="square" anchorx="margin"/>
              </v:shape>
            </w:pict>
          </mc:Fallback>
        </mc:AlternateContent>
      </w:r>
      <w:r w:rsidRPr="472ADCD1" w:rsidR="007A56B1">
        <w:rPr>
          <w:rFonts w:cs="Arial" w:asciiTheme="minorHAnsi" w:hAnsiTheme="minorHAnsi"/>
        </w:rPr>
        <w:t>The combined incidence of arterial and venous thrombosis is high, recently reported as up to 15 per 1000 NICU patients.  There is no evidence that PAL position increases or decreases the risk of vascular injury, however, it makes sense to avoid injuring large vessels (femoral or brachial arteries) as the consequences of an injury is greater.  Using a brachial or ulnar artery for PAL insertion could be considered in consultation with the neonatologist on call if other sites are not available.</w:t>
      </w:r>
      <w:r w:rsidRPr="472ADCD1" w:rsidR="007864CA">
        <w:rPr>
          <w:rFonts w:asciiTheme="minorHAnsi" w:hAnsiTheme="minorHAnsi" w:cstheme="minorBidi"/>
        </w:rPr>
        <w:t xml:space="preserve"> </w:t>
      </w:r>
      <w:r w:rsidRPr="6AA59FAE">
        <w:rPr>
          <w:rFonts w:cs="Arial" w:asciiTheme="minorHAnsi" w:hAnsiTheme="minorHAnsi"/>
        </w:rPr>
        <w:t xml:space="preserve">In addition to having a small lumen relative to catheter size and an immature coagulation system, newborns requiring peripheral arterial lines (PAL) frequently have viscous blood, </w:t>
      </w:r>
      <w:proofErr w:type="gramStart"/>
      <w:r w:rsidRPr="6AA59FAE">
        <w:rPr>
          <w:rFonts w:cs="Arial" w:asciiTheme="minorHAnsi" w:hAnsiTheme="minorHAnsi"/>
        </w:rPr>
        <w:t>dehydration</w:t>
      </w:r>
      <w:proofErr w:type="gramEnd"/>
      <w:r w:rsidRPr="6AA59FAE">
        <w:rPr>
          <w:rFonts w:cs="Arial" w:asciiTheme="minorHAnsi" w:hAnsiTheme="minorHAnsi"/>
        </w:rPr>
        <w:t xml:space="preserve"> or sepsis; all of which increase their risk of arterial thrombosis or vasospasm.</w:t>
      </w:r>
      <w:r w:rsidR="000E7A44">
        <w:rPr>
          <w:rFonts w:cs="Arial" w:asciiTheme="minorHAnsi" w:hAnsiTheme="minorHAnsi"/>
        </w:rPr>
        <w:t xml:space="preserve"> </w:t>
      </w:r>
      <w:r w:rsidRPr="472ADCD1" w:rsidR="007864CA">
        <w:rPr>
          <w:rFonts w:asciiTheme="minorHAnsi" w:hAnsiTheme="minorHAnsi" w:cstheme="minorBidi"/>
        </w:rPr>
        <w:t>See Attachment</w:t>
      </w:r>
      <w:r w:rsidR="000026A8">
        <w:rPr>
          <w:rFonts w:asciiTheme="minorHAnsi" w:hAnsiTheme="minorHAnsi" w:cstheme="minorBidi"/>
        </w:rPr>
        <w:t xml:space="preserve"> 1 </w:t>
      </w:r>
      <w:r w:rsidRPr="472ADCD1" w:rsidR="007864CA">
        <w:rPr>
          <w:rFonts w:asciiTheme="minorHAnsi" w:hAnsiTheme="minorHAnsi" w:cstheme="minorBidi"/>
        </w:rPr>
        <w:t>for flowchart - Management of Peripheral Arterial Lines</w:t>
      </w:r>
    </w:p>
    <w:p w:rsidR="007A56B1" w:rsidP="007A56B1" w:rsidRDefault="007A56B1" w14:paraId="287A89BE" w14:textId="47EF32C4">
      <w:pPr>
        <w:rPr>
          <w:rFonts w:cs="Arial" w:asciiTheme="minorHAnsi" w:hAnsiTheme="minorHAnsi"/>
          <w:b/>
          <w:szCs w:val="24"/>
        </w:rPr>
      </w:pPr>
    </w:p>
    <w:p w:rsidR="00BD1B75" w:rsidP="007A56B1" w:rsidRDefault="00BD1B75" w14:paraId="3E7B7699" w14:textId="2181ACEB">
      <w:pPr>
        <w:rPr>
          <w:rFonts w:cs="Arial" w:asciiTheme="minorHAnsi" w:hAnsiTheme="minorHAnsi"/>
          <w:b/>
          <w:szCs w:val="24"/>
        </w:rPr>
      </w:pPr>
    </w:p>
    <w:p w:rsidR="00BD1B75" w:rsidP="007A56B1" w:rsidRDefault="00BD1B75" w14:paraId="06D364FA" w14:textId="3B378CB5">
      <w:pPr>
        <w:rPr>
          <w:rFonts w:cs="Arial" w:asciiTheme="minorHAnsi" w:hAnsiTheme="minorHAnsi"/>
          <w:b/>
          <w:szCs w:val="24"/>
        </w:rPr>
      </w:pPr>
    </w:p>
    <w:p w:rsidR="00BD1B75" w:rsidP="007A56B1" w:rsidRDefault="00BD1B75" w14:paraId="5D1DDF1B" w14:textId="45C4F152">
      <w:pPr>
        <w:rPr>
          <w:rFonts w:cs="Arial" w:asciiTheme="minorHAnsi" w:hAnsiTheme="minorHAnsi"/>
          <w:b/>
          <w:szCs w:val="24"/>
        </w:rPr>
      </w:pPr>
    </w:p>
    <w:p w:rsidRPr="00C16F34" w:rsidR="00BD1B75" w:rsidP="00BD1B75" w:rsidRDefault="00BD1B75" w14:paraId="23F9ECAF" w14:textId="77777777">
      <w:pPr>
        <w:tabs>
          <w:tab w:val="left" w:pos="993"/>
          <w:tab w:val="left" w:pos="2268"/>
        </w:tabs>
        <w:overflowPunct w:val="0"/>
        <w:autoSpaceDE w:val="0"/>
        <w:autoSpaceDN w:val="0"/>
        <w:adjustRightInd w:val="0"/>
        <w:textAlignment w:val="baseline"/>
        <w:rPr>
          <w:rFonts w:cs="Arial" w:asciiTheme="minorHAnsi" w:hAnsiTheme="minorHAnsi"/>
          <w:szCs w:val="24"/>
        </w:rPr>
      </w:pPr>
    </w:p>
    <w:p w:rsidRPr="00C16F34" w:rsidR="00BD1B75" w:rsidP="00BD1B75" w:rsidRDefault="00BD1B75" w14:paraId="45F9BF4E" w14:textId="77777777">
      <w:pPr>
        <w:pBdr>
          <w:top w:val="single" w:color="auto" w:sz="4" w:space="1"/>
          <w:left w:val="single" w:color="auto" w:sz="4" w:space="4"/>
          <w:bottom w:val="single" w:color="auto" w:sz="4" w:space="1"/>
          <w:right w:val="single" w:color="auto" w:sz="4" w:space="4"/>
        </w:pBdr>
        <w:tabs>
          <w:tab w:val="left" w:pos="993"/>
          <w:tab w:val="left" w:pos="2268"/>
        </w:tabs>
        <w:overflowPunct w:val="0"/>
        <w:autoSpaceDE w:val="0"/>
        <w:autoSpaceDN w:val="0"/>
        <w:adjustRightInd w:val="0"/>
        <w:textAlignment w:val="baseline"/>
        <w:rPr>
          <w:rFonts w:cs="Arial" w:asciiTheme="minorHAnsi" w:hAnsiTheme="minorHAnsi"/>
          <w:b/>
          <w:szCs w:val="24"/>
        </w:rPr>
      </w:pPr>
      <w:r w:rsidRPr="00C16F34">
        <w:rPr>
          <w:rFonts w:cs="Arial" w:asciiTheme="minorHAnsi" w:hAnsiTheme="minorHAnsi"/>
          <w:b/>
          <w:szCs w:val="24"/>
        </w:rPr>
        <w:t>Alert</w:t>
      </w:r>
    </w:p>
    <w:p w:rsidRPr="00C16F34" w:rsidR="00BD1B75" w:rsidP="00BD1B75" w:rsidRDefault="00BD1B75" w14:paraId="192CE2FD" w14:textId="577269C3">
      <w:pPr>
        <w:pBdr>
          <w:top w:val="single" w:color="auto" w:sz="4" w:space="1"/>
          <w:left w:val="single" w:color="auto" w:sz="4" w:space="4"/>
          <w:bottom w:val="single" w:color="auto" w:sz="4" w:space="1"/>
          <w:right w:val="single" w:color="auto" w:sz="4" w:space="4"/>
        </w:pBdr>
        <w:tabs>
          <w:tab w:val="left" w:pos="993"/>
          <w:tab w:val="left" w:pos="2268"/>
        </w:tabs>
        <w:overflowPunct w:val="0"/>
        <w:autoSpaceDE w:val="0"/>
        <w:autoSpaceDN w:val="0"/>
        <w:adjustRightInd w:val="0"/>
        <w:textAlignment w:val="baseline"/>
        <w:rPr>
          <w:rFonts w:cs="Arial" w:asciiTheme="minorHAnsi" w:hAnsiTheme="minorHAnsi"/>
          <w:szCs w:val="24"/>
        </w:rPr>
      </w:pPr>
      <w:r w:rsidRPr="00C16F34">
        <w:rPr>
          <w:rFonts w:cs="Arial" w:asciiTheme="minorHAnsi" w:hAnsiTheme="minorHAnsi"/>
          <w:szCs w:val="24"/>
        </w:rPr>
        <w:t>Never infuse drugs or blood products via peripheral arterial line</w:t>
      </w:r>
      <w:r w:rsidR="000E7A44">
        <w:rPr>
          <w:rFonts w:cs="Arial" w:asciiTheme="minorHAnsi" w:hAnsiTheme="minorHAnsi"/>
          <w:szCs w:val="24"/>
        </w:rPr>
        <w:t>.</w:t>
      </w:r>
    </w:p>
    <w:p w:rsidR="00BD1B75" w:rsidP="007A56B1" w:rsidRDefault="00BD1B75" w14:paraId="2F6AAFA8" w14:textId="77777777">
      <w:pPr>
        <w:rPr>
          <w:rFonts w:cs="Arial" w:asciiTheme="minorHAnsi" w:hAnsiTheme="minorHAnsi"/>
          <w:b/>
          <w:szCs w:val="24"/>
        </w:rPr>
      </w:pPr>
    </w:p>
    <w:p w:rsidRPr="00BD1B75" w:rsidR="007A56B1" w:rsidP="00BA780F" w:rsidRDefault="00A20155" w14:paraId="595A7F89" w14:textId="021BC79A">
      <w:pPr>
        <w:pStyle w:val="Heading2"/>
        <w:rPr>
          <w:sz w:val="28"/>
          <w:szCs w:val="28"/>
        </w:rPr>
      </w:pPr>
      <w:bookmarkStart w:name="_Toc74664924" w:id="19"/>
      <w:r w:rsidRPr="00BD1B75">
        <w:rPr>
          <w:sz w:val="28"/>
          <w:szCs w:val="28"/>
        </w:rPr>
        <w:t xml:space="preserve">1.1 - </w:t>
      </w:r>
      <w:r w:rsidRPr="00BD1B75" w:rsidR="00BA780F">
        <w:rPr>
          <w:sz w:val="28"/>
          <w:szCs w:val="28"/>
        </w:rPr>
        <w:t xml:space="preserve">Insertion </w:t>
      </w:r>
      <w:proofErr w:type="gramStart"/>
      <w:r w:rsidRPr="00BD1B75" w:rsidR="00BA780F">
        <w:rPr>
          <w:sz w:val="28"/>
          <w:szCs w:val="28"/>
        </w:rPr>
        <w:t>Of</w:t>
      </w:r>
      <w:proofErr w:type="gramEnd"/>
      <w:r w:rsidRPr="00BD1B75" w:rsidR="00BA780F">
        <w:rPr>
          <w:sz w:val="28"/>
          <w:szCs w:val="28"/>
        </w:rPr>
        <w:t xml:space="preserve"> Peripheral Arterial Line</w:t>
      </w:r>
      <w:bookmarkEnd w:id="19"/>
    </w:p>
    <w:p w:rsidR="00BD1B75" w:rsidP="007A56B1" w:rsidRDefault="00BD1B75" w14:paraId="5E788797" w14:textId="77777777">
      <w:pPr>
        <w:rPr>
          <w:rFonts w:cs="Arial" w:asciiTheme="minorHAnsi" w:hAnsiTheme="minorHAnsi"/>
          <w:b/>
          <w:szCs w:val="24"/>
        </w:rPr>
      </w:pPr>
    </w:p>
    <w:p w:rsidRPr="00BD1B75" w:rsidR="007A56B1" w:rsidP="007A56B1" w:rsidRDefault="007A56B1" w14:paraId="74BD4D09" w14:textId="5184608B">
      <w:pPr>
        <w:rPr>
          <w:rFonts w:cs="Arial" w:asciiTheme="minorHAnsi" w:hAnsiTheme="minorHAnsi"/>
          <w:b/>
          <w:szCs w:val="24"/>
        </w:rPr>
      </w:pPr>
      <w:r w:rsidRPr="00BD1B75">
        <w:rPr>
          <w:rFonts w:cs="Arial" w:asciiTheme="minorHAnsi" w:hAnsiTheme="minorHAnsi"/>
          <w:b/>
          <w:szCs w:val="24"/>
        </w:rPr>
        <w:t>Equipment</w:t>
      </w:r>
    </w:p>
    <w:p w:rsidRPr="007864CA" w:rsidR="007864CA" w:rsidP="00BA780F" w:rsidRDefault="007864CA" w14:paraId="7588E380" w14:textId="2FF36233">
      <w:pPr>
        <w:pStyle w:val="ListBullet"/>
      </w:pPr>
      <w:r>
        <w:t>Alcohol Based Hand Rub (ABHR)</w:t>
      </w:r>
      <w:r w:rsidRPr="007864CA">
        <w:t xml:space="preserve"> and Hand Hygiene Equipment</w:t>
      </w:r>
    </w:p>
    <w:p w:rsidRPr="00E47533" w:rsidR="007A56B1" w:rsidP="00BA780F" w:rsidRDefault="007A56B1" w14:paraId="1D4137BA" w14:textId="77777777">
      <w:pPr>
        <w:pStyle w:val="ListBullet"/>
      </w:pPr>
      <w:r w:rsidRPr="00E47533">
        <w:t>IV trolley</w:t>
      </w:r>
    </w:p>
    <w:p w:rsidRPr="00E47533" w:rsidR="007A56B1" w:rsidP="00BA780F" w:rsidRDefault="007A56B1" w14:paraId="6A038BF2" w14:textId="77777777">
      <w:pPr>
        <w:pStyle w:val="ListBullet"/>
      </w:pPr>
      <w:r w:rsidRPr="00E47533">
        <w:t>Dressing pack</w:t>
      </w:r>
    </w:p>
    <w:p w:rsidRPr="00E47533" w:rsidR="007A56B1" w:rsidP="00BA780F" w:rsidRDefault="007A56B1" w14:paraId="251CB7A8" w14:textId="77777777">
      <w:pPr>
        <w:pStyle w:val="ListBullet"/>
      </w:pPr>
      <w:r w:rsidRPr="00E47533">
        <w:t>Skin cleansing solution</w:t>
      </w:r>
    </w:p>
    <w:p w:rsidRPr="00E47533" w:rsidR="007A56B1" w:rsidP="00BA780F" w:rsidRDefault="007A56B1" w14:paraId="59BE5B5B" w14:textId="77777777">
      <w:pPr>
        <w:pStyle w:val="ListBullet"/>
      </w:pPr>
      <w:proofErr w:type="gramStart"/>
      <w:r w:rsidRPr="00E47533">
        <w:t>24 gauge IV</w:t>
      </w:r>
      <w:proofErr w:type="gramEnd"/>
      <w:r w:rsidRPr="00E47533">
        <w:t xml:space="preserve"> cannula</w:t>
      </w:r>
    </w:p>
    <w:p w:rsidRPr="00E47533" w:rsidR="007A56B1" w:rsidP="00BA780F" w:rsidRDefault="007A56B1" w14:paraId="76C39C27" w14:textId="77777777">
      <w:pPr>
        <w:pStyle w:val="ListBullet"/>
      </w:pPr>
      <w:proofErr w:type="spellStart"/>
      <w:r>
        <w:t>Luer</w:t>
      </w:r>
      <w:proofErr w:type="spellEnd"/>
      <w:r>
        <w:t xml:space="preserve"> lock T piece, Smallbore T-Port Extension Set</w:t>
      </w:r>
    </w:p>
    <w:p w:rsidRPr="00E47533" w:rsidR="007A56B1" w:rsidP="00BA780F" w:rsidRDefault="007A56B1" w14:paraId="494A8C2A" w14:textId="77777777">
      <w:pPr>
        <w:pStyle w:val="ListBullet"/>
      </w:pPr>
      <w:r w:rsidRPr="00E47533">
        <w:t>Occlusive dressing</w:t>
      </w:r>
    </w:p>
    <w:p w:rsidRPr="00E47533" w:rsidR="007A56B1" w:rsidP="00BA780F" w:rsidRDefault="007A56B1" w14:paraId="4BEFF4CF" w14:textId="77777777">
      <w:pPr>
        <w:pStyle w:val="ListBullet"/>
      </w:pPr>
      <w:r w:rsidRPr="00E47533">
        <w:t>Adhesive strapping and arm-board</w:t>
      </w:r>
    </w:p>
    <w:p w:rsidRPr="00E47533" w:rsidR="007A56B1" w:rsidP="00BA780F" w:rsidRDefault="007A56B1" w14:paraId="4F8F82F6" w14:textId="77777777">
      <w:pPr>
        <w:pStyle w:val="ListBullet"/>
      </w:pPr>
      <w:r w:rsidRPr="00E47533">
        <w:t>Ampoule of heparinised saline 50 unit in 5mL</w:t>
      </w:r>
    </w:p>
    <w:p w:rsidRPr="00E47533" w:rsidR="007A56B1" w:rsidP="00BA780F" w:rsidRDefault="007A56B1" w14:paraId="4FA0086F" w14:textId="77777777">
      <w:pPr>
        <w:pStyle w:val="ListBullet"/>
      </w:pPr>
      <w:proofErr w:type="gramStart"/>
      <w:r w:rsidRPr="00E47533">
        <w:t>3 way</w:t>
      </w:r>
      <w:proofErr w:type="gramEnd"/>
      <w:r w:rsidRPr="00E47533">
        <w:t xml:space="preserve"> tap </w:t>
      </w:r>
    </w:p>
    <w:p w:rsidRPr="00E47533" w:rsidR="007A56B1" w:rsidP="00BA780F" w:rsidRDefault="007A56B1" w14:paraId="497067D6" w14:textId="77777777">
      <w:pPr>
        <w:pStyle w:val="ListBullet"/>
      </w:pPr>
      <w:r w:rsidRPr="00E47533">
        <w:t xml:space="preserve">5mL </w:t>
      </w:r>
      <w:r>
        <w:t>s</w:t>
      </w:r>
      <w:r w:rsidRPr="00E47533">
        <w:t>yringe</w:t>
      </w:r>
    </w:p>
    <w:p w:rsidRPr="00E47533" w:rsidR="007A56B1" w:rsidP="00BA780F" w:rsidRDefault="007A56B1" w14:paraId="784C4A97" w14:textId="77777777">
      <w:pPr>
        <w:pStyle w:val="ListBullet"/>
      </w:pPr>
      <w:r>
        <w:t>500 Units</w:t>
      </w:r>
      <w:r w:rsidRPr="00E47533">
        <w:t xml:space="preserve"> Heparin in 500mL 0.45% Saline</w:t>
      </w:r>
    </w:p>
    <w:p w:rsidRPr="00E47533" w:rsidR="007A56B1" w:rsidP="00BA780F" w:rsidRDefault="007A56B1" w14:paraId="21D6787F" w14:textId="77777777">
      <w:pPr>
        <w:pStyle w:val="ListBullet"/>
      </w:pPr>
      <w:r w:rsidRPr="00E47533">
        <w:t>Intravenous giving set</w:t>
      </w:r>
    </w:p>
    <w:p w:rsidRPr="00E47533" w:rsidR="007A56B1" w:rsidP="00BA780F" w:rsidRDefault="007A56B1" w14:paraId="3BD95A82" w14:textId="77777777">
      <w:pPr>
        <w:pStyle w:val="ListBullet"/>
      </w:pPr>
      <w:r w:rsidRPr="00E47533">
        <w:t>Transducer set and cable</w:t>
      </w:r>
    </w:p>
    <w:p w:rsidRPr="00E47533" w:rsidR="007A56B1" w:rsidP="00BA780F" w:rsidRDefault="007A56B1" w14:paraId="1C71F3D0" w14:textId="77777777">
      <w:pPr>
        <w:pStyle w:val="ListBullet"/>
      </w:pPr>
      <w:r w:rsidRPr="00E47533">
        <w:t>Cold light</w:t>
      </w:r>
      <w:r>
        <w:t xml:space="preserve"> transilluminator</w:t>
      </w:r>
    </w:p>
    <w:p w:rsidRPr="00E47533" w:rsidR="007A56B1" w:rsidP="00BA780F" w:rsidRDefault="007A56B1" w14:paraId="5AA32A15" w14:textId="77777777">
      <w:pPr>
        <w:pStyle w:val="ListBullet"/>
      </w:pPr>
      <w:r w:rsidRPr="00E47533">
        <w:t>Sucrose</w:t>
      </w:r>
      <w:r>
        <w:t xml:space="preserve"> (as per drug manual)</w:t>
      </w:r>
    </w:p>
    <w:p w:rsidRPr="00E47533" w:rsidR="007A56B1" w:rsidP="00BA780F" w:rsidRDefault="007A56B1" w14:paraId="40925852" w14:textId="77777777">
      <w:pPr>
        <w:pStyle w:val="ListBullet"/>
      </w:pPr>
      <w:r w:rsidRPr="00E47533">
        <w:t>1mL syringe</w:t>
      </w:r>
    </w:p>
    <w:p w:rsidR="007A56B1" w:rsidP="00BA780F" w:rsidRDefault="007A56B1" w14:paraId="495322D2" w14:textId="77777777">
      <w:pPr>
        <w:pStyle w:val="ListBullet"/>
      </w:pPr>
      <w:r w:rsidRPr="00E47533">
        <w:t>Pacifier (</w:t>
      </w:r>
      <w:r>
        <w:t>requires</w:t>
      </w:r>
      <w:r w:rsidRPr="00E47533">
        <w:t xml:space="preserve"> parent’s consent)</w:t>
      </w:r>
    </w:p>
    <w:p w:rsidRPr="00613021" w:rsidR="007A56B1" w:rsidP="00BA780F" w:rsidRDefault="007A56B1" w14:paraId="156BB4BF" w14:textId="77777777">
      <w:pPr>
        <w:pStyle w:val="ListBullet"/>
      </w:pPr>
      <w:r>
        <w:t>Neurovascular Observation Chart</w:t>
      </w:r>
    </w:p>
    <w:p w:rsidRPr="00E47533" w:rsidR="007A56B1" w:rsidP="007A56B1" w:rsidRDefault="007A56B1" w14:paraId="6001D0C9" w14:textId="77777777">
      <w:pPr>
        <w:tabs>
          <w:tab w:val="left" w:pos="851"/>
          <w:tab w:val="left" w:pos="1276"/>
          <w:tab w:val="left" w:pos="2268"/>
        </w:tabs>
        <w:overflowPunct w:val="0"/>
        <w:autoSpaceDE w:val="0"/>
        <w:autoSpaceDN w:val="0"/>
        <w:adjustRightInd w:val="0"/>
        <w:textAlignment w:val="baseline"/>
        <w:rPr>
          <w:rFonts w:cs="Arial" w:asciiTheme="minorHAnsi" w:hAnsiTheme="minorHAnsi"/>
          <w:b/>
          <w:szCs w:val="24"/>
        </w:rPr>
      </w:pPr>
    </w:p>
    <w:p w:rsidRPr="00E47533" w:rsidR="007A56B1" w:rsidP="007A56B1" w:rsidRDefault="007A56B1" w14:paraId="0175CE5D" w14:textId="5B3D9974">
      <w:pPr>
        <w:tabs>
          <w:tab w:val="left" w:pos="851"/>
          <w:tab w:val="left" w:pos="1276"/>
          <w:tab w:val="left" w:pos="2268"/>
        </w:tabs>
        <w:overflowPunct w:val="0"/>
        <w:autoSpaceDE w:val="0"/>
        <w:autoSpaceDN w:val="0"/>
        <w:adjustRightInd w:val="0"/>
        <w:textAlignment w:val="baseline"/>
        <w:rPr>
          <w:rFonts w:cs="Arial" w:asciiTheme="minorHAnsi" w:hAnsiTheme="minorHAnsi"/>
          <w:b/>
          <w:szCs w:val="24"/>
        </w:rPr>
      </w:pPr>
      <w:r w:rsidRPr="00BD1B75">
        <w:rPr>
          <w:rFonts w:cs="Arial" w:asciiTheme="minorHAnsi" w:hAnsiTheme="minorHAnsi"/>
          <w:b/>
          <w:szCs w:val="24"/>
        </w:rPr>
        <w:t>Procedure</w:t>
      </w:r>
    </w:p>
    <w:p w:rsidR="00424B5D" w:rsidP="007E2289" w:rsidRDefault="00424B5D" w14:paraId="2BA2BE11" w14:textId="46E90F54">
      <w:pPr>
        <w:numPr>
          <w:ilvl w:val="0"/>
          <w:numId w:val="6"/>
        </w:numPr>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Perform hand hygiene (HH)</w:t>
      </w:r>
    </w:p>
    <w:p w:rsidRPr="00E47533" w:rsidR="007A56B1" w:rsidP="007E2289" w:rsidRDefault="007A56B1" w14:paraId="1F7A87E0" w14:textId="3CCD50D5">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Prime giving set and transducer</w:t>
      </w:r>
    </w:p>
    <w:p w:rsidRPr="00E47533" w:rsidR="007A56B1" w:rsidP="007E2289" w:rsidRDefault="007A56B1" w14:paraId="3ABB57CC"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Administer sucrose/</w:t>
      </w:r>
      <w:r>
        <w:rPr>
          <w:rFonts w:cs="Arial" w:asciiTheme="minorHAnsi" w:hAnsiTheme="minorHAnsi"/>
          <w:szCs w:val="24"/>
        </w:rPr>
        <w:t>expressed breastmilk (</w:t>
      </w:r>
      <w:r w:rsidRPr="00E47533">
        <w:rPr>
          <w:rFonts w:cs="Arial" w:asciiTheme="minorHAnsi" w:hAnsiTheme="minorHAnsi"/>
          <w:szCs w:val="24"/>
        </w:rPr>
        <w:t>EBM</w:t>
      </w:r>
      <w:r>
        <w:rPr>
          <w:rFonts w:cs="Arial" w:asciiTheme="minorHAnsi" w:hAnsiTheme="minorHAnsi"/>
          <w:szCs w:val="24"/>
        </w:rPr>
        <w:t xml:space="preserve">) orally </w:t>
      </w:r>
      <w:r w:rsidRPr="00E47533">
        <w:rPr>
          <w:rFonts w:cs="Arial" w:asciiTheme="minorHAnsi" w:hAnsiTheme="minorHAnsi"/>
          <w:szCs w:val="24"/>
        </w:rPr>
        <w:t>+/- pacifier 2 minutes prior to procedure for pain relief</w:t>
      </w:r>
    </w:p>
    <w:p w:rsidR="007A56B1" w:rsidP="007E2289" w:rsidRDefault="007A56B1" w14:paraId="4023EDA9"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Prime </w:t>
      </w:r>
      <w:r>
        <w:rPr>
          <w:rFonts w:cs="Arial" w:asciiTheme="minorHAnsi" w:hAnsiTheme="minorHAnsi"/>
          <w:szCs w:val="24"/>
        </w:rPr>
        <w:t xml:space="preserve">the </w:t>
      </w:r>
      <w:r w:rsidRPr="00E47533">
        <w:rPr>
          <w:rFonts w:cs="Arial" w:asciiTheme="minorHAnsi" w:hAnsiTheme="minorHAnsi"/>
          <w:szCs w:val="24"/>
        </w:rPr>
        <w:t>T piece with heparinised saline</w:t>
      </w:r>
    </w:p>
    <w:p w:rsidRPr="00E47533" w:rsidR="007A56B1" w:rsidP="007E2289" w:rsidRDefault="007A56B1" w14:paraId="3D61458F"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Wash hands and don gloves, maintain sterile field</w:t>
      </w:r>
    </w:p>
    <w:p w:rsidRPr="00E47533" w:rsidR="007A56B1" w:rsidP="007E2289" w:rsidRDefault="007A56B1" w14:paraId="57B65EA2"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Prep skin with skin cleansing solution</w:t>
      </w:r>
    </w:p>
    <w:p w:rsidRPr="00E47533" w:rsidR="007A56B1" w:rsidP="007E2289" w:rsidRDefault="007A56B1" w14:paraId="0A5944F9"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Using the </w:t>
      </w:r>
      <w:r>
        <w:rPr>
          <w:rFonts w:cs="Arial" w:asciiTheme="minorHAnsi" w:hAnsiTheme="minorHAnsi"/>
          <w:szCs w:val="24"/>
        </w:rPr>
        <w:t>trans</w:t>
      </w:r>
      <w:r w:rsidRPr="00E47533">
        <w:rPr>
          <w:rFonts w:cs="Arial" w:asciiTheme="minorHAnsi" w:hAnsiTheme="minorHAnsi"/>
          <w:szCs w:val="24"/>
        </w:rPr>
        <w:t>illuminator, transilluminate the dorsal aspect of the wrist to find the artery</w:t>
      </w:r>
    </w:p>
    <w:p w:rsidRPr="00E47533" w:rsidR="007A56B1" w:rsidP="007E2289" w:rsidRDefault="007A56B1" w14:paraId="1DB7A8F3"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Insert the cannula at a </w:t>
      </w:r>
      <w:proofErr w:type="gramStart"/>
      <w:r w:rsidRPr="00E47533">
        <w:rPr>
          <w:rFonts w:cs="Arial" w:asciiTheme="minorHAnsi" w:hAnsiTheme="minorHAnsi"/>
          <w:szCs w:val="24"/>
        </w:rPr>
        <w:t>45 degree</w:t>
      </w:r>
      <w:proofErr w:type="gramEnd"/>
      <w:r w:rsidRPr="00E47533">
        <w:rPr>
          <w:rFonts w:cs="Arial" w:asciiTheme="minorHAnsi" w:hAnsiTheme="minorHAnsi"/>
          <w:szCs w:val="24"/>
        </w:rPr>
        <w:t xml:space="preserve"> angle</w:t>
      </w:r>
    </w:p>
    <w:p w:rsidRPr="00E47533" w:rsidR="007A56B1" w:rsidP="007E2289" w:rsidRDefault="007A56B1" w14:paraId="29D9375D"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Remove stylet – pull the cannula back until blood is seen. This signifies that the arterial lumen has been entered</w:t>
      </w:r>
    </w:p>
    <w:p w:rsidRPr="00E47533" w:rsidR="007A56B1" w:rsidP="472ADCD1" w:rsidRDefault="007A56B1" w14:paraId="0D2DB066" w14:textId="77777777">
      <w:pPr>
        <w:numPr>
          <w:ilvl w:val="0"/>
          <w:numId w:val="6"/>
        </w:numPr>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 xml:space="preserve">Attach the primed extension set and primed syringe and flush the cannula </w:t>
      </w:r>
    </w:p>
    <w:p w:rsidRPr="00E47533" w:rsidR="007A56B1" w:rsidP="007E2289" w:rsidRDefault="007A56B1" w14:paraId="2CD4E2B7"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Secure the cannula with occlusive dressings</w:t>
      </w:r>
    </w:p>
    <w:p w:rsidRPr="00E47533" w:rsidR="007A56B1" w:rsidP="007E2289" w:rsidRDefault="007A56B1" w14:paraId="7E0A6004"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Place the arm board in the correct position ensuring the cannula and extension set is well stabilised</w:t>
      </w:r>
    </w:p>
    <w:p w:rsidR="007A56B1" w:rsidP="007E2289" w:rsidRDefault="007A56B1" w14:paraId="6F127BFA" w14:textId="43A761E3">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lastRenderedPageBreak/>
        <w:t xml:space="preserve">Tape into position ensuring </w:t>
      </w:r>
      <w:r>
        <w:rPr>
          <w:rFonts w:cs="Arial" w:asciiTheme="minorHAnsi" w:hAnsiTheme="minorHAnsi"/>
          <w:szCs w:val="24"/>
        </w:rPr>
        <w:t xml:space="preserve">the </w:t>
      </w:r>
      <w:r w:rsidRPr="00E47533">
        <w:rPr>
          <w:rFonts w:cs="Arial" w:asciiTheme="minorHAnsi" w:hAnsiTheme="minorHAnsi"/>
          <w:szCs w:val="24"/>
        </w:rPr>
        <w:t>area above the insertion site is visible</w:t>
      </w:r>
    </w:p>
    <w:p w:rsidRPr="00E47533" w:rsidR="00424B5D" w:rsidP="007E2289" w:rsidRDefault="00424B5D" w14:paraId="07632B7E" w14:textId="75FDE5C0">
      <w:pPr>
        <w:numPr>
          <w:ilvl w:val="0"/>
          <w:numId w:val="6"/>
        </w:numPr>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Perform HH</w:t>
      </w:r>
    </w:p>
    <w:p w:rsidRPr="00E47533" w:rsidR="007A56B1" w:rsidP="472ADCD1" w:rsidRDefault="007A56B1" w14:paraId="332B0FD8" w14:textId="77777777">
      <w:pPr>
        <w:numPr>
          <w:ilvl w:val="0"/>
          <w:numId w:val="6"/>
        </w:numPr>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Attach the primed giving set and transducer</w:t>
      </w:r>
    </w:p>
    <w:p w:rsidR="007A56B1" w:rsidP="007E2289" w:rsidRDefault="007A56B1" w14:paraId="160BAC36" w14:textId="7732DDC4">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Commence the infusion according to the fluid maintenance orders (usually 1mL/hr)</w:t>
      </w:r>
    </w:p>
    <w:p w:rsidRPr="00BD1B75" w:rsidR="00BD1B75" w:rsidP="00BD1B75" w:rsidRDefault="00BD1B75" w14:paraId="33A9AC32" w14:textId="77777777">
      <w:pPr>
        <w:tabs>
          <w:tab w:val="left" w:pos="851"/>
          <w:tab w:val="left" w:pos="1276"/>
          <w:tab w:val="left" w:pos="2268"/>
        </w:tabs>
        <w:overflowPunct w:val="0"/>
        <w:autoSpaceDE w:val="0"/>
        <w:autoSpaceDN w:val="0"/>
        <w:adjustRightInd w:val="0"/>
        <w:textAlignment w:val="baseline"/>
        <w:rPr>
          <w:rFonts w:cs="Arial" w:asciiTheme="minorHAnsi" w:hAnsiTheme="minorHAnsi"/>
          <w:b/>
          <w:szCs w:val="24"/>
        </w:rPr>
      </w:pPr>
    </w:p>
    <w:p w:rsidRPr="007A56B1" w:rsidR="00BD1B75" w:rsidP="00BD1B75" w:rsidRDefault="00BD1B75" w14:paraId="0F3FBCDB" w14:textId="77777777">
      <w:pPr>
        <w:pBdr>
          <w:top w:val="single" w:color="auto" w:sz="4" w:space="1"/>
          <w:left w:val="single" w:color="auto" w:sz="4" w:space="4"/>
          <w:bottom w:val="single" w:color="auto" w:sz="4" w:space="1"/>
          <w:right w:val="single" w:color="auto" w:sz="4" w:space="4"/>
        </w:pBdr>
        <w:rPr>
          <w:b/>
          <w:bCs/>
        </w:rPr>
      </w:pPr>
      <w:r w:rsidRPr="007A56B1">
        <w:rPr>
          <w:b/>
          <w:bCs/>
        </w:rPr>
        <w:t>Note:</w:t>
      </w:r>
    </w:p>
    <w:p w:rsidRPr="00BD1B75" w:rsidR="00BD1B75" w:rsidP="00BD1B75" w:rsidRDefault="00BD1B75" w14:paraId="3B81713F" w14:textId="31E1C3F3">
      <w:pPr>
        <w:pStyle w:val="ListBullet"/>
        <w:pBdr>
          <w:top w:val="single" w:color="auto" w:sz="4" w:space="1"/>
          <w:left w:val="single" w:color="auto" w:sz="4" w:space="4"/>
          <w:bottom w:val="single" w:color="auto" w:sz="4" w:space="1"/>
          <w:right w:val="single" w:color="auto" w:sz="4" w:space="4"/>
        </w:pBdr>
        <w:rPr>
          <w:rFonts w:cs="Calibri"/>
          <w:i/>
        </w:rPr>
      </w:pPr>
      <w:r w:rsidRPr="007A56B1">
        <w:t>Running 0.5unit/mL heparin at 1mL/hour improves PAL longevity but has not been shown to reduce ischaemic complications. It is important to regularly monitor PAL for any evidence of vasospasm or thrombosis</w:t>
      </w:r>
      <w:r w:rsidR="000E7A44">
        <w:t>.</w:t>
      </w:r>
    </w:p>
    <w:p w:rsidRPr="00E47533" w:rsidR="00BD1B75" w:rsidP="00BD1B75" w:rsidRDefault="00BD1B75" w14:paraId="59E4A563" w14:textId="77777777">
      <w:pPr>
        <w:overflowPunct w:val="0"/>
        <w:autoSpaceDE w:val="0"/>
        <w:autoSpaceDN w:val="0"/>
        <w:adjustRightInd w:val="0"/>
        <w:ind w:left="426"/>
        <w:textAlignment w:val="baseline"/>
        <w:rPr>
          <w:rFonts w:cs="Arial" w:asciiTheme="minorHAnsi" w:hAnsiTheme="minorHAnsi"/>
          <w:szCs w:val="24"/>
        </w:rPr>
      </w:pPr>
    </w:p>
    <w:p w:rsidRPr="00E47533" w:rsidR="007A56B1" w:rsidP="007E2289" w:rsidRDefault="007A56B1" w14:paraId="58DA45D1"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Position the transducer at heart level, plug into pressure monitor and calibrate transducer </w:t>
      </w:r>
    </w:p>
    <w:p w:rsidRPr="00E47533" w:rsidR="007A56B1" w:rsidP="007E2289" w:rsidRDefault="007A56B1" w14:paraId="48B55797"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Record</w:t>
      </w:r>
      <w:r w:rsidRPr="00E47533">
        <w:rPr>
          <w:rFonts w:cs="Arial" w:asciiTheme="minorHAnsi" w:hAnsiTheme="minorHAnsi"/>
          <w:szCs w:val="24"/>
        </w:rPr>
        <w:t xml:space="preserve"> </w:t>
      </w:r>
      <w:r>
        <w:rPr>
          <w:rFonts w:cs="Arial" w:asciiTheme="minorHAnsi" w:hAnsiTheme="minorHAnsi"/>
          <w:szCs w:val="24"/>
        </w:rPr>
        <w:t xml:space="preserve">on </w:t>
      </w:r>
      <w:r w:rsidRPr="00E47533">
        <w:rPr>
          <w:rFonts w:cs="Arial" w:asciiTheme="minorHAnsi" w:hAnsiTheme="minorHAnsi"/>
          <w:szCs w:val="24"/>
        </w:rPr>
        <w:t xml:space="preserve">the transducer </w:t>
      </w:r>
      <w:r>
        <w:rPr>
          <w:rFonts w:cs="Arial" w:asciiTheme="minorHAnsi" w:hAnsiTheme="minorHAnsi"/>
          <w:szCs w:val="24"/>
        </w:rPr>
        <w:t xml:space="preserve">the date it </w:t>
      </w:r>
      <w:r w:rsidRPr="00E47533">
        <w:rPr>
          <w:rFonts w:cs="Arial" w:asciiTheme="minorHAnsi" w:hAnsiTheme="minorHAnsi"/>
          <w:szCs w:val="24"/>
        </w:rPr>
        <w:t>is due to be changed – every 4 days</w:t>
      </w:r>
    </w:p>
    <w:p w:rsidR="007A56B1" w:rsidP="007E2289" w:rsidRDefault="007A56B1" w14:paraId="6FEE0E93"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Observe the infusion site for patency of the artery </w:t>
      </w:r>
    </w:p>
    <w:p w:rsidR="007A56B1" w:rsidP="007E2289" w:rsidRDefault="007A56B1" w14:paraId="1AB20BA0"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Observe for pink, warm and well perfused digits and/or limbs distal to the cannulation </w:t>
      </w:r>
    </w:p>
    <w:p w:rsidRPr="00E47533" w:rsidR="007A56B1" w:rsidP="007E2289" w:rsidRDefault="007A56B1" w14:paraId="3B74B418"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Document on the arterial line observation chart hourly</w:t>
      </w:r>
    </w:p>
    <w:p w:rsidRPr="00E47533" w:rsidR="007A56B1" w:rsidP="007E2289" w:rsidRDefault="007A56B1" w14:paraId="072DD4B0"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Document on the observation chart and baby’s notes when and where the arterial line was inserted </w:t>
      </w:r>
    </w:p>
    <w:p w:rsidRPr="00E47533" w:rsidR="007A56B1" w:rsidP="007E2289" w:rsidRDefault="007A56B1" w14:paraId="044520DC" w14:textId="77777777">
      <w:pPr>
        <w:numPr>
          <w:ilvl w:val="0"/>
          <w:numId w:val="6"/>
        </w:numPr>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If circulatory compromise occurs</w:t>
      </w:r>
      <w:r>
        <w:rPr>
          <w:rFonts w:cs="Arial" w:asciiTheme="minorHAnsi" w:hAnsiTheme="minorHAnsi"/>
          <w:szCs w:val="24"/>
        </w:rPr>
        <w:t>, (</w:t>
      </w:r>
      <w:proofErr w:type="gramStart"/>
      <w:r>
        <w:rPr>
          <w:rFonts w:cs="Arial" w:asciiTheme="minorHAnsi" w:hAnsiTheme="minorHAnsi"/>
          <w:szCs w:val="24"/>
        </w:rPr>
        <w:t>i.e.</w:t>
      </w:r>
      <w:proofErr w:type="gramEnd"/>
      <w:r>
        <w:rPr>
          <w:rFonts w:cs="Arial" w:asciiTheme="minorHAnsi" w:hAnsiTheme="minorHAnsi"/>
          <w:szCs w:val="24"/>
        </w:rPr>
        <w:t xml:space="preserve"> white or cyanosed fingers or toes)</w:t>
      </w:r>
      <w:r w:rsidRPr="00E47533">
        <w:rPr>
          <w:rFonts w:cs="Arial" w:asciiTheme="minorHAnsi" w:hAnsiTheme="minorHAnsi"/>
          <w:szCs w:val="24"/>
        </w:rPr>
        <w:t xml:space="preserve"> inform Registrar - </w:t>
      </w:r>
      <w:r w:rsidRPr="002B20C8">
        <w:rPr>
          <w:rFonts w:cs="Arial" w:asciiTheme="minorHAnsi" w:hAnsiTheme="minorHAnsi"/>
          <w:b/>
          <w:szCs w:val="24"/>
        </w:rPr>
        <w:t>remove line quickly.</w:t>
      </w:r>
      <w:r>
        <w:rPr>
          <w:rFonts w:cs="Arial" w:asciiTheme="minorHAnsi" w:hAnsiTheme="minorHAnsi"/>
          <w:b/>
          <w:szCs w:val="24"/>
        </w:rPr>
        <w:t xml:space="preserve"> See below for management of suspected </w:t>
      </w:r>
      <w:proofErr w:type="spellStart"/>
      <w:r>
        <w:rPr>
          <w:rFonts w:cs="Arial" w:asciiTheme="minorHAnsi" w:hAnsiTheme="minorHAnsi"/>
          <w:b/>
          <w:szCs w:val="24"/>
        </w:rPr>
        <w:t>ischaemia</w:t>
      </w:r>
      <w:proofErr w:type="spellEnd"/>
    </w:p>
    <w:p w:rsidRPr="00E47533" w:rsidR="007A56B1" w:rsidP="007E2289" w:rsidRDefault="007A56B1" w14:paraId="6B0A3EE2" w14:textId="77777777">
      <w:pPr>
        <w:numPr>
          <w:ilvl w:val="0"/>
          <w:numId w:val="6"/>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Ensure blood pressure alarm limits are set and activated (includes systolic/diastolic and mean)</w:t>
      </w:r>
    </w:p>
    <w:p w:rsidRPr="00E47533" w:rsidR="007A56B1" w:rsidP="007E2289" w:rsidRDefault="007A56B1" w14:paraId="031B4F54" w14:textId="77777777">
      <w:pPr>
        <w:numPr>
          <w:ilvl w:val="0"/>
          <w:numId w:val="6"/>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Calibrate and zero pressure line once per shift and after sampling</w:t>
      </w:r>
    </w:p>
    <w:p w:rsidRPr="00E47533" w:rsidR="00BA780F" w:rsidP="00C16F34" w:rsidRDefault="007A56B1" w14:paraId="265F424E" w14:textId="30465FE9">
      <w:pPr>
        <w:numPr>
          <w:ilvl w:val="0"/>
          <w:numId w:val="6"/>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Record hourly systolic/diastolic and mean blood pressure</w:t>
      </w:r>
    </w:p>
    <w:p w:rsidRPr="00E47533" w:rsidR="007A56B1" w:rsidP="6AA59FAE" w:rsidRDefault="007A56B1" w14:paraId="773EA79B" w14:textId="77777777">
      <w:pPr>
        <w:numPr>
          <w:ilvl w:val="0"/>
          <w:numId w:val="17"/>
        </w:numPr>
        <w:tabs>
          <w:tab w:val="left" w:pos="426"/>
        </w:tabs>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Position baby according to developmental care protocol</w:t>
      </w:r>
    </w:p>
    <w:p w:rsidR="007A56B1" w:rsidP="007E2289" w:rsidRDefault="007A56B1" w14:paraId="6EA89FD6" w14:textId="620F0F37">
      <w:pPr>
        <w:numPr>
          <w:ilvl w:val="0"/>
          <w:numId w:val="17"/>
        </w:numPr>
        <w:tabs>
          <w:tab w:val="left" w:pos="426"/>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 xml:space="preserve">Clean and dispose of equipment according to </w:t>
      </w:r>
      <w:r w:rsidR="00C6597E">
        <w:rPr>
          <w:rFonts w:cs="Arial" w:asciiTheme="minorHAnsi" w:hAnsiTheme="minorHAnsi"/>
          <w:szCs w:val="24"/>
        </w:rPr>
        <w:t>W</w:t>
      </w:r>
      <w:r>
        <w:rPr>
          <w:rFonts w:cs="Arial" w:asciiTheme="minorHAnsi" w:hAnsiTheme="minorHAnsi"/>
          <w:szCs w:val="24"/>
        </w:rPr>
        <w:t>H&amp;S</w:t>
      </w:r>
      <w:r w:rsidRPr="00E47533">
        <w:rPr>
          <w:rFonts w:cs="Arial" w:asciiTheme="minorHAnsi" w:hAnsiTheme="minorHAnsi"/>
          <w:szCs w:val="24"/>
        </w:rPr>
        <w:t xml:space="preserve"> guidelines</w:t>
      </w:r>
    </w:p>
    <w:p w:rsidR="00424B5D" w:rsidP="007E2289" w:rsidRDefault="00424B5D" w14:paraId="0F528A9C" w14:textId="24AD87D2">
      <w:pPr>
        <w:numPr>
          <w:ilvl w:val="0"/>
          <w:numId w:val="17"/>
        </w:numPr>
        <w:tabs>
          <w:tab w:val="left" w:pos="426"/>
        </w:tabs>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Perform HH</w:t>
      </w:r>
    </w:p>
    <w:p w:rsidRPr="00BD1B75" w:rsidR="000026A8" w:rsidP="00C16F34" w:rsidRDefault="007A56B1" w14:paraId="12A3309F" w14:textId="3CA1BDC4">
      <w:pPr>
        <w:numPr>
          <w:ilvl w:val="0"/>
          <w:numId w:val="17"/>
        </w:numPr>
        <w:tabs>
          <w:tab w:val="left" w:pos="426"/>
        </w:tabs>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Document any arterial sites that have been cannulated or a cannula attempted in the clinical record.</w:t>
      </w:r>
    </w:p>
    <w:p w:rsidRPr="002B20C8" w:rsidR="007A56B1" w:rsidP="007A56B1" w:rsidRDefault="007A56B1" w14:paraId="4FF1E079" w14:textId="77777777">
      <w:pPr>
        <w:tabs>
          <w:tab w:val="left" w:pos="993"/>
        </w:tabs>
        <w:overflowPunct w:val="0"/>
        <w:autoSpaceDE w:val="0"/>
        <w:autoSpaceDN w:val="0"/>
        <w:adjustRightInd w:val="0"/>
        <w:ind w:left="993"/>
        <w:textAlignment w:val="baseline"/>
        <w:rPr>
          <w:rFonts w:cs="Arial" w:asciiTheme="minorHAnsi" w:hAnsiTheme="minorHAnsi"/>
          <w:szCs w:val="24"/>
        </w:rPr>
      </w:pPr>
    </w:p>
    <w:p w:rsidR="007A56B1" w:rsidP="00BA780F" w:rsidRDefault="00A20155" w14:paraId="2AFEF3F9" w14:textId="5328FC53">
      <w:pPr>
        <w:pStyle w:val="Heading2"/>
        <w:rPr>
          <w:sz w:val="28"/>
          <w:szCs w:val="28"/>
        </w:rPr>
      </w:pPr>
      <w:bookmarkStart w:name="_Toc531770537" w:id="20"/>
      <w:bookmarkStart w:name="_Toc64275516" w:id="21"/>
      <w:bookmarkStart w:name="_Toc74664925" w:id="22"/>
      <w:r w:rsidRPr="00BD1B75">
        <w:rPr>
          <w:sz w:val="28"/>
          <w:szCs w:val="28"/>
        </w:rPr>
        <w:t xml:space="preserve">1.2 - </w:t>
      </w:r>
      <w:r w:rsidRPr="00BD1B75" w:rsidR="00BA780F">
        <w:rPr>
          <w:sz w:val="28"/>
          <w:szCs w:val="28"/>
        </w:rPr>
        <w:t xml:space="preserve">Care </w:t>
      </w:r>
      <w:proofErr w:type="gramStart"/>
      <w:r w:rsidRPr="00BD1B75" w:rsidR="00BA780F">
        <w:rPr>
          <w:sz w:val="28"/>
          <w:szCs w:val="28"/>
        </w:rPr>
        <w:t>Of</w:t>
      </w:r>
      <w:proofErr w:type="gramEnd"/>
      <w:r w:rsidRPr="00BD1B75" w:rsidR="00BA780F">
        <w:rPr>
          <w:sz w:val="28"/>
          <w:szCs w:val="28"/>
        </w:rPr>
        <w:t xml:space="preserve"> Peripheral Arterial Line</w:t>
      </w:r>
      <w:bookmarkEnd w:id="20"/>
      <w:bookmarkEnd w:id="21"/>
      <w:bookmarkEnd w:id="22"/>
    </w:p>
    <w:p w:rsidRPr="00BD1B75" w:rsidR="00BD1B75" w:rsidP="00BD1B75" w:rsidRDefault="00BD1B75" w14:paraId="6664DAEF" w14:textId="77777777"/>
    <w:p w:rsidRPr="00BD1B75" w:rsidR="007864CA" w:rsidP="00BA780F" w:rsidRDefault="007864CA" w14:paraId="2694A8F1" w14:textId="0C95CB4F">
      <w:pPr>
        <w:rPr>
          <w:b/>
          <w:bCs/>
        </w:rPr>
      </w:pPr>
      <w:r w:rsidRPr="00BD1B75">
        <w:rPr>
          <w:b/>
          <w:bCs/>
        </w:rPr>
        <w:t>Procedure</w:t>
      </w:r>
    </w:p>
    <w:p w:rsidRPr="002B20C8" w:rsidR="007A56B1" w:rsidP="007E2289" w:rsidRDefault="007A56B1" w14:paraId="09C5E6F2"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At the commencement of each shift, check fluid orders to ensure the correct fluids are infusing and the rate is correct with the outgoing nurse</w:t>
      </w:r>
    </w:p>
    <w:p w:rsidRPr="002B20C8" w:rsidR="007A56B1" w:rsidP="007E2289" w:rsidRDefault="007A56B1" w14:paraId="083974FC"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Record the infusion rate hourly</w:t>
      </w:r>
    </w:p>
    <w:p w:rsidRPr="002B20C8" w:rsidR="007A56B1" w:rsidP="007E2289" w:rsidRDefault="007A56B1" w14:paraId="1F499B53"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Monitor PAL hourly for slippage and haemorrhage, disconnection of tubing or loose connection, blanching, cyanosis and/or mottling</w:t>
      </w:r>
    </w:p>
    <w:p w:rsidRPr="002B20C8" w:rsidR="007A56B1" w:rsidP="472ADCD1" w:rsidRDefault="007A56B1" w14:paraId="65D88655" w14:textId="3D2712E0">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 xml:space="preserve">Record observation on the arterial line neurovascular observation sheet hourly. See Attachment </w:t>
      </w:r>
      <w:r w:rsidR="00BC51E5">
        <w:rPr>
          <w:rFonts w:cs="Arial" w:asciiTheme="minorHAnsi" w:hAnsiTheme="minorHAnsi"/>
        </w:rPr>
        <w:t>2</w:t>
      </w:r>
      <w:r w:rsidR="000E7A44">
        <w:rPr>
          <w:rFonts w:cs="Arial" w:asciiTheme="minorHAnsi" w:hAnsiTheme="minorHAnsi"/>
        </w:rPr>
        <w:t xml:space="preserve"> </w:t>
      </w:r>
      <w:r w:rsidRPr="472ADCD1" w:rsidR="002C1833">
        <w:rPr>
          <w:rFonts w:cs="Arial" w:asciiTheme="minorHAnsi" w:hAnsiTheme="minorHAnsi"/>
        </w:rPr>
        <w:t>– Neonatal Arterial Line Hourly Observation Chart</w:t>
      </w:r>
      <w:r w:rsidRPr="472ADCD1">
        <w:rPr>
          <w:rFonts w:cs="Arial" w:asciiTheme="minorHAnsi" w:hAnsiTheme="minorHAnsi"/>
        </w:rPr>
        <w:t>.</w:t>
      </w:r>
    </w:p>
    <w:p w:rsidRPr="002B20C8" w:rsidR="007A56B1" w:rsidP="007E2289" w:rsidRDefault="007A56B1" w14:paraId="3EA65A26"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If the</w:t>
      </w:r>
      <w:r>
        <w:rPr>
          <w:rFonts w:cs="Arial" w:asciiTheme="minorHAnsi" w:hAnsiTheme="minorHAnsi"/>
          <w:szCs w:val="24"/>
        </w:rPr>
        <w:t>re are signs of vascular compromise</w:t>
      </w:r>
      <w:r w:rsidRPr="002B20C8">
        <w:rPr>
          <w:rFonts w:cs="Arial" w:asciiTheme="minorHAnsi" w:hAnsiTheme="minorHAnsi"/>
          <w:szCs w:val="24"/>
        </w:rPr>
        <w:t xml:space="preserve"> notify Medical Officer – remove line quickly</w:t>
      </w:r>
      <w:r>
        <w:rPr>
          <w:rFonts w:cs="Arial" w:asciiTheme="minorHAnsi" w:hAnsiTheme="minorHAnsi"/>
          <w:szCs w:val="24"/>
        </w:rPr>
        <w:t xml:space="preserve">-see below for management of suspected </w:t>
      </w:r>
      <w:proofErr w:type="spellStart"/>
      <w:r>
        <w:rPr>
          <w:rFonts w:cs="Arial" w:asciiTheme="minorHAnsi" w:hAnsiTheme="minorHAnsi"/>
          <w:szCs w:val="24"/>
        </w:rPr>
        <w:t>ischaemia</w:t>
      </w:r>
      <w:proofErr w:type="spellEnd"/>
    </w:p>
    <w:p w:rsidRPr="002B20C8" w:rsidR="007A56B1" w:rsidP="007E2289" w:rsidRDefault="007A56B1" w14:paraId="0EDD3388"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Watch for indications of clot formation by noting: a decrease in amplitude of pulse pressure on blood pressure tracing or difficulty withdrawing blood samples</w:t>
      </w:r>
    </w:p>
    <w:p w:rsidRPr="002B20C8" w:rsidR="007A56B1" w:rsidP="007E2289" w:rsidRDefault="007A56B1" w14:paraId="570EA612"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lastRenderedPageBreak/>
        <w:t>Ensure blood pressure alarm limits are set and activated (includes systolic/diastolic and mean)</w:t>
      </w:r>
    </w:p>
    <w:p w:rsidRPr="002B20C8" w:rsidR="007A56B1" w:rsidP="007E2289" w:rsidRDefault="007A56B1" w14:paraId="6805ED2F"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Record the systolic, </w:t>
      </w:r>
      <w:proofErr w:type="gramStart"/>
      <w:r w:rsidRPr="002B20C8">
        <w:rPr>
          <w:rFonts w:cs="Arial" w:asciiTheme="minorHAnsi" w:hAnsiTheme="minorHAnsi"/>
          <w:szCs w:val="24"/>
        </w:rPr>
        <w:t>diastolic</w:t>
      </w:r>
      <w:proofErr w:type="gramEnd"/>
      <w:r w:rsidRPr="002B20C8">
        <w:rPr>
          <w:rFonts w:cs="Arial" w:asciiTheme="minorHAnsi" w:hAnsiTheme="minorHAnsi"/>
          <w:szCs w:val="24"/>
        </w:rPr>
        <w:t xml:space="preserve"> and mean hourly – observing and reporting changes in parameters</w:t>
      </w:r>
    </w:p>
    <w:p w:rsidRPr="002B20C8" w:rsidR="007A56B1" w:rsidP="007E2289" w:rsidRDefault="007A56B1" w14:paraId="46690C73"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Calibrate and zero pressure line once per shift and after sampling</w:t>
      </w:r>
    </w:p>
    <w:p w:rsidRPr="002B20C8" w:rsidR="007A56B1" w:rsidP="007E2289" w:rsidRDefault="007A56B1" w14:paraId="470F7297"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Change transducer every 4 days</w:t>
      </w:r>
    </w:p>
    <w:p w:rsidRPr="002B20C8" w:rsidR="007A56B1" w:rsidP="007E2289" w:rsidRDefault="007A56B1" w14:paraId="36ABEA64"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Change fluids and giving set daily</w:t>
      </w:r>
    </w:p>
    <w:p w:rsidRPr="002B20C8" w:rsidR="007A56B1" w:rsidP="007E2289" w:rsidRDefault="007A56B1" w14:paraId="7C4BC881"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Observe for signs of local infection </w:t>
      </w:r>
    </w:p>
    <w:p w:rsidRPr="002B20C8" w:rsidR="007A56B1" w:rsidP="007E2289" w:rsidRDefault="007A56B1" w14:paraId="0257F653"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Observe baby for possible indications of sepsis such as temperature instability, apnoea, mottling of skin or inflammation at the cannula site</w:t>
      </w:r>
    </w:p>
    <w:p w:rsidR="007A56B1" w:rsidP="007E2289" w:rsidRDefault="007A56B1" w14:paraId="03919291" w14:textId="77777777">
      <w:pPr>
        <w:numPr>
          <w:ilvl w:val="0"/>
          <w:numId w:val="10"/>
        </w:numPr>
        <w:tabs>
          <w:tab w:val="left" w:pos="2268"/>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Check the blood pressure manually daily to ensure correlation </w:t>
      </w:r>
      <w:r>
        <w:rPr>
          <w:rFonts w:cs="Arial" w:asciiTheme="minorHAnsi" w:hAnsiTheme="minorHAnsi"/>
          <w:szCs w:val="24"/>
        </w:rPr>
        <w:t xml:space="preserve">   </w:t>
      </w:r>
    </w:p>
    <w:p w:rsidRPr="002B20C8" w:rsidR="007A56B1" w:rsidP="007A56B1" w:rsidRDefault="007A56B1" w14:paraId="02B071F0" w14:textId="77777777">
      <w:pPr>
        <w:tabs>
          <w:tab w:val="left" w:pos="2268"/>
        </w:tabs>
        <w:overflowPunct w:val="0"/>
        <w:autoSpaceDE w:val="0"/>
        <w:autoSpaceDN w:val="0"/>
        <w:adjustRightInd w:val="0"/>
        <w:ind w:left="426"/>
        <w:textAlignment w:val="baseline"/>
        <w:rPr>
          <w:rFonts w:cs="Arial" w:asciiTheme="minorHAnsi" w:hAnsiTheme="minorHAnsi"/>
          <w:szCs w:val="24"/>
        </w:rPr>
      </w:pPr>
    </w:p>
    <w:p w:rsidRPr="00BD1B75" w:rsidR="007864CA" w:rsidP="007864CA" w:rsidRDefault="00A20155" w14:paraId="1547D8E1" w14:textId="35D3325C">
      <w:pPr>
        <w:pStyle w:val="Heading2"/>
        <w:rPr>
          <w:sz w:val="28"/>
          <w:szCs w:val="28"/>
        </w:rPr>
      </w:pPr>
      <w:bookmarkStart w:name="_Toc74664926" w:id="23"/>
      <w:r w:rsidRPr="00BD1B75">
        <w:rPr>
          <w:sz w:val="28"/>
          <w:szCs w:val="28"/>
        </w:rPr>
        <w:t xml:space="preserve">1.3 - </w:t>
      </w:r>
      <w:r w:rsidRPr="00BD1B75" w:rsidR="00BA780F">
        <w:rPr>
          <w:sz w:val="28"/>
          <w:szCs w:val="28"/>
        </w:rPr>
        <w:t xml:space="preserve">Management </w:t>
      </w:r>
      <w:proofErr w:type="gramStart"/>
      <w:r w:rsidRPr="00BD1B75" w:rsidR="00BA780F">
        <w:rPr>
          <w:sz w:val="28"/>
          <w:szCs w:val="28"/>
        </w:rPr>
        <w:t>Of</w:t>
      </w:r>
      <w:proofErr w:type="gramEnd"/>
      <w:r w:rsidRPr="00BD1B75" w:rsidR="00BA780F">
        <w:rPr>
          <w:sz w:val="28"/>
          <w:szCs w:val="28"/>
        </w:rPr>
        <w:t xml:space="preserve"> Suspected </w:t>
      </w:r>
      <w:proofErr w:type="spellStart"/>
      <w:r w:rsidRPr="00BD1B75" w:rsidR="00BA780F">
        <w:rPr>
          <w:sz w:val="28"/>
          <w:szCs w:val="28"/>
        </w:rPr>
        <w:t>Ischaemia</w:t>
      </w:r>
      <w:proofErr w:type="spellEnd"/>
      <w:r w:rsidRPr="00BD1B75" w:rsidR="00BA780F">
        <w:rPr>
          <w:sz w:val="28"/>
          <w:szCs w:val="28"/>
        </w:rPr>
        <w:t xml:space="preserve"> Related To PAL</w:t>
      </w:r>
      <w:bookmarkEnd w:id="23"/>
    </w:p>
    <w:p w:rsidR="00BD1B75" w:rsidP="00BA780F" w:rsidRDefault="00BD1B75" w14:paraId="61CA10E0" w14:textId="77777777">
      <w:pPr>
        <w:rPr>
          <w:b/>
          <w:bCs/>
        </w:rPr>
      </w:pPr>
    </w:p>
    <w:p w:rsidRPr="00BD1B75" w:rsidR="007864CA" w:rsidP="00BA780F" w:rsidRDefault="007864CA" w14:paraId="7E36DFED" w14:textId="6A4B3200">
      <w:pPr>
        <w:rPr>
          <w:b/>
          <w:bCs/>
        </w:rPr>
      </w:pPr>
      <w:r w:rsidRPr="00BD1B75">
        <w:rPr>
          <w:b/>
          <w:bCs/>
        </w:rPr>
        <w:t>Procedure</w:t>
      </w:r>
    </w:p>
    <w:p w:rsidR="007864CA" w:rsidP="00BA780F" w:rsidRDefault="007A56B1" w14:paraId="7EB932C8" w14:textId="77777777">
      <w:pPr>
        <w:numPr>
          <w:ilvl w:val="0"/>
          <w:numId w:val="15"/>
        </w:numPr>
        <w:tabs>
          <w:tab w:val="left" w:pos="2268"/>
        </w:tabs>
        <w:overflowPunct w:val="0"/>
        <w:autoSpaceDE w:val="0"/>
        <w:autoSpaceDN w:val="0"/>
        <w:adjustRightInd w:val="0"/>
        <w:ind w:left="426" w:hanging="426"/>
        <w:textAlignment w:val="baseline"/>
        <w:rPr>
          <w:rFonts w:asciiTheme="minorHAnsi" w:hAnsiTheme="minorHAnsi" w:cstheme="minorHAnsi"/>
          <w:szCs w:val="24"/>
        </w:rPr>
      </w:pPr>
      <w:r w:rsidRPr="00CC63A7">
        <w:rPr>
          <w:rFonts w:asciiTheme="minorHAnsi" w:hAnsiTheme="minorHAnsi" w:cstheme="minorHAnsi"/>
          <w:szCs w:val="24"/>
        </w:rPr>
        <w:t xml:space="preserve">PALs with evidence of distal </w:t>
      </w:r>
      <w:proofErr w:type="spellStart"/>
      <w:r w:rsidRPr="00CC63A7">
        <w:rPr>
          <w:rFonts w:asciiTheme="minorHAnsi" w:hAnsiTheme="minorHAnsi" w:cstheme="minorHAnsi"/>
          <w:szCs w:val="24"/>
        </w:rPr>
        <w:t>ischaemia</w:t>
      </w:r>
      <w:proofErr w:type="spellEnd"/>
      <w:r w:rsidRPr="00CC63A7">
        <w:rPr>
          <w:rFonts w:asciiTheme="minorHAnsi" w:hAnsiTheme="minorHAnsi" w:cstheme="minorHAnsi"/>
          <w:szCs w:val="24"/>
        </w:rPr>
        <w:t xml:space="preserve"> (cool, pale skin and poor perfusion) should be urgently removed. </w:t>
      </w:r>
    </w:p>
    <w:p w:rsidR="007864CA" w:rsidP="00BA780F" w:rsidRDefault="007A56B1" w14:paraId="124C3047" w14:textId="77777777">
      <w:pPr>
        <w:numPr>
          <w:ilvl w:val="0"/>
          <w:numId w:val="15"/>
        </w:numPr>
        <w:tabs>
          <w:tab w:val="left" w:pos="2268"/>
        </w:tabs>
        <w:overflowPunct w:val="0"/>
        <w:autoSpaceDE w:val="0"/>
        <w:autoSpaceDN w:val="0"/>
        <w:adjustRightInd w:val="0"/>
        <w:ind w:left="426" w:hanging="426"/>
        <w:textAlignment w:val="baseline"/>
        <w:rPr>
          <w:rFonts w:asciiTheme="minorHAnsi" w:hAnsiTheme="minorHAnsi" w:cstheme="minorHAnsi"/>
          <w:szCs w:val="24"/>
        </w:rPr>
      </w:pPr>
      <w:r w:rsidRPr="007864CA">
        <w:rPr>
          <w:rFonts w:asciiTheme="minorHAnsi" w:hAnsiTheme="minorHAnsi" w:cstheme="minorHAnsi"/>
          <w:szCs w:val="24"/>
        </w:rPr>
        <w:t xml:space="preserve">Urgently inform senior nursing and medical staff and remove the PAL.  If there is a delay in review don’t wait, remove the line. </w:t>
      </w:r>
    </w:p>
    <w:p w:rsidR="007864CA" w:rsidP="00BA780F" w:rsidRDefault="007A56B1" w14:paraId="6598DAEA" w14:textId="77777777">
      <w:pPr>
        <w:numPr>
          <w:ilvl w:val="0"/>
          <w:numId w:val="15"/>
        </w:numPr>
        <w:tabs>
          <w:tab w:val="left" w:pos="2268"/>
        </w:tabs>
        <w:overflowPunct w:val="0"/>
        <w:autoSpaceDE w:val="0"/>
        <w:autoSpaceDN w:val="0"/>
        <w:adjustRightInd w:val="0"/>
        <w:ind w:left="426" w:hanging="426"/>
        <w:textAlignment w:val="baseline"/>
        <w:rPr>
          <w:rFonts w:asciiTheme="minorHAnsi" w:hAnsiTheme="minorHAnsi" w:cstheme="minorHAnsi"/>
          <w:szCs w:val="24"/>
        </w:rPr>
      </w:pPr>
      <w:r w:rsidRPr="007864CA">
        <w:rPr>
          <w:rFonts w:asciiTheme="minorHAnsi" w:hAnsiTheme="minorHAnsi" w:cstheme="minorHAnsi"/>
          <w:szCs w:val="24"/>
        </w:rPr>
        <w:t>If blanching, cyanosis, pallor and/or mottling continues after removal of the arterial line apply warmth to the opposite limb, notify registrar and consider using</w:t>
      </w:r>
      <w:r w:rsidRPr="007864CA">
        <w:rPr>
          <w:rFonts w:asciiTheme="minorHAnsi" w:hAnsiTheme="minorHAnsi" w:cstheme="minorHAnsi"/>
          <w:iCs/>
          <w:szCs w:val="24"/>
        </w:rPr>
        <w:t xml:space="preserve"> </w:t>
      </w:r>
      <w:r w:rsidRPr="007864CA">
        <w:rPr>
          <w:rFonts w:asciiTheme="minorHAnsi" w:hAnsiTheme="minorHAnsi" w:cstheme="minorHAnsi"/>
          <w:szCs w:val="24"/>
        </w:rPr>
        <w:t xml:space="preserve">glyceryl trinitrate paste. </w:t>
      </w:r>
    </w:p>
    <w:p w:rsidRPr="007864CA" w:rsidR="007A56B1" w:rsidP="00BA780F" w:rsidRDefault="007A56B1" w14:paraId="699A18E7" w14:textId="14679A58">
      <w:pPr>
        <w:numPr>
          <w:ilvl w:val="0"/>
          <w:numId w:val="15"/>
        </w:numPr>
        <w:tabs>
          <w:tab w:val="left" w:pos="2268"/>
        </w:tabs>
        <w:overflowPunct w:val="0"/>
        <w:autoSpaceDE w:val="0"/>
        <w:autoSpaceDN w:val="0"/>
        <w:adjustRightInd w:val="0"/>
        <w:ind w:left="426" w:hanging="426"/>
        <w:textAlignment w:val="baseline"/>
        <w:rPr>
          <w:rFonts w:asciiTheme="minorHAnsi" w:hAnsiTheme="minorHAnsi" w:cstheme="minorHAnsi"/>
          <w:szCs w:val="24"/>
        </w:rPr>
      </w:pPr>
      <w:r w:rsidRPr="007864CA">
        <w:rPr>
          <w:rFonts w:asciiTheme="minorHAnsi" w:hAnsiTheme="minorHAnsi" w:cstheme="minorHAnsi"/>
          <w:szCs w:val="24"/>
        </w:rPr>
        <w:t>Inform the parents of the event</w:t>
      </w:r>
    </w:p>
    <w:p w:rsidRPr="00CC63A7" w:rsidR="007A56B1" w:rsidP="007A56B1" w:rsidRDefault="007A56B1" w14:paraId="57BA536C" w14:textId="77777777">
      <w:pPr>
        <w:pStyle w:val="ListParagraph"/>
        <w:rPr>
          <w:rFonts w:asciiTheme="minorHAnsi" w:hAnsiTheme="minorHAnsi" w:cstheme="minorHAnsi"/>
          <w:b/>
        </w:rPr>
      </w:pPr>
    </w:p>
    <w:p w:rsidRPr="00BD1B75" w:rsidR="007A56B1" w:rsidP="00BD1B75" w:rsidRDefault="00BD1B75" w14:paraId="221F3997" w14:textId="409DA0E3">
      <w:pPr>
        <w:pStyle w:val="Heading2"/>
        <w:rPr>
          <w:sz w:val="28"/>
          <w:szCs w:val="28"/>
        </w:rPr>
      </w:pPr>
      <w:bookmarkStart w:name="_Toc74664927" w:id="24"/>
      <w:r w:rsidRPr="00BD1B75">
        <w:rPr>
          <w:sz w:val="28"/>
          <w:szCs w:val="28"/>
        </w:rPr>
        <w:t xml:space="preserve">1.4 - </w:t>
      </w:r>
      <w:r w:rsidRPr="00BD1B75" w:rsidR="007864CA">
        <w:rPr>
          <w:sz w:val="28"/>
          <w:szCs w:val="28"/>
        </w:rPr>
        <w:t xml:space="preserve">Use </w:t>
      </w:r>
      <w:r w:rsidRPr="00BD1B75" w:rsidR="007A56B1">
        <w:rPr>
          <w:sz w:val="28"/>
          <w:szCs w:val="28"/>
        </w:rPr>
        <w:t xml:space="preserve">Peripheral vasodilators (topical </w:t>
      </w:r>
      <w:proofErr w:type="spellStart"/>
      <w:r w:rsidRPr="00BD1B75" w:rsidR="007864CA">
        <w:rPr>
          <w:sz w:val="28"/>
          <w:szCs w:val="28"/>
        </w:rPr>
        <w:t>glycerl</w:t>
      </w:r>
      <w:r w:rsidRPr="00BD1B75" w:rsidR="11B401F7">
        <w:rPr>
          <w:sz w:val="28"/>
          <w:szCs w:val="28"/>
        </w:rPr>
        <w:t>glyceryl</w:t>
      </w:r>
      <w:proofErr w:type="spellEnd"/>
      <w:r w:rsidRPr="00BD1B75" w:rsidR="007A56B1">
        <w:rPr>
          <w:sz w:val="28"/>
          <w:szCs w:val="28"/>
        </w:rPr>
        <w:t xml:space="preserve"> trinitrate)</w:t>
      </w:r>
      <w:bookmarkEnd w:id="24"/>
      <w:r>
        <w:rPr>
          <w:sz w:val="28"/>
          <w:szCs w:val="28"/>
        </w:rPr>
        <w:t xml:space="preserve"> </w:t>
      </w:r>
    </w:p>
    <w:p w:rsidRPr="00CC63A7" w:rsidR="007A56B1" w:rsidP="007E2289" w:rsidRDefault="007A56B1" w14:paraId="22F12A27" w14:textId="77777777">
      <w:pPr>
        <w:numPr>
          <w:ilvl w:val="0"/>
          <w:numId w:val="16"/>
        </w:numPr>
        <w:tabs>
          <w:tab w:val="left" w:pos="2268"/>
        </w:tabs>
        <w:overflowPunct w:val="0"/>
        <w:autoSpaceDE w:val="0"/>
        <w:autoSpaceDN w:val="0"/>
        <w:adjustRightInd w:val="0"/>
        <w:textAlignment w:val="baseline"/>
        <w:rPr>
          <w:rFonts w:asciiTheme="minorHAnsi" w:hAnsiTheme="minorHAnsi" w:cstheme="minorHAnsi"/>
          <w:szCs w:val="24"/>
        </w:rPr>
      </w:pPr>
      <w:r w:rsidRPr="00CC63A7">
        <w:rPr>
          <w:rFonts w:asciiTheme="minorHAnsi" w:hAnsiTheme="minorHAnsi" w:cstheme="minorHAnsi"/>
        </w:rPr>
        <w:t xml:space="preserve">There are many case reports that suggest using topical 2% </w:t>
      </w:r>
      <w:proofErr w:type="spellStart"/>
      <w:r w:rsidRPr="00CC63A7">
        <w:rPr>
          <w:rFonts w:asciiTheme="minorHAnsi" w:hAnsiTheme="minorHAnsi" w:cstheme="minorHAnsi"/>
        </w:rPr>
        <w:t>nitroglycerine</w:t>
      </w:r>
      <w:proofErr w:type="spellEnd"/>
      <w:r w:rsidRPr="00CC63A7">
        <w:rPr>
          <w:rFonts w:asciiTheme="minorHAnsi" w:hAnsiTheme="minorHAnsi" w:cstheme="minorHAnsi"/>
        </w:rPr>
        <w:t xml:space="preserve"> ointment at a </w:t>
      </w:r>
      <w:r w:rsidRPr="00CC63A7">
        <w:rPr>
          <w:rFonts w:asciiTheme="minorHAnsi" w:hAnsiTheme="minorHAnsi" w:cstheme="minorHAnsi"/>
          <w:szCs w:val="24"/>
        </w:rPr>
        <w:t xml:space="preserve">dose of 4mm/kg has benefit in newborns with PAL related </w:t>
      </w:r>
      <w:proofErr w:type="spellStart"/>
      <w:r w:rsidRPr="00CC63A7">
        <w:rPr>
          <w:rFonts w:asciiTheme="minorHAnsi" w:hAnsiTheme="minorHAnsi" w:cstheme="minorHAnsi"/>
          <w:szCs w:val="24"/>
        </w:rPr>
        <w:t>ischaemia</w:t>
      </w:r>
      <w:proofErr w:type="spellEnd"/>
      <w:r w:rsidRPr="00CC63A7">
        <w:rPr>
          <w:rFonts w:asciiTheme="minorHAnsi" w:hAnsiTheme="minorHAnsi" w:cstheme="minorHAnsi"/>
          <w:szCs w:val="24"/>
        </w:rPr>
        <w:t xml:space="preserve">  </w:t>
      </w:r>
    </w:p>
    <w:p w:rsidRPr="00CC63A7" w:rsidR="007A56B1" w:rsidP="007E2289" w:rsidRDefault="007A56B1" w14:paraId="18EADAE9" w14:textId="77777777">
      <w:pPr>
        <w:numPr>
          <w:ilvl w:val="0"/>
          <w:numId w:val="16"/>
        </w:numPr>
        <w:tabs>
          <w:tab w:val="left" w:pos="2268"/>
        </w:tabs>
        <w:overflowPunct w:val="0"/>
        <w:autoSpaceDE w:val="0"/>
        <w:autoSpaceDN w:val="0"/>
        <w:adjustRightInd w:val="0"/>
        <w:textAlignment w:val="baseline"/>
        <w:rPr>
          <w:rFonts w:asciiTheme="minorHAnsi" w:hAnsiTheme="minorHAnsi" w:cstheme="minorHAnsi"/>
          <w:szCs w:val="24"/>
        </w:rPr>
      </w:pPr>
      <w:r w:rsidRPr="00CC63A7">
        <w:rPr>
          <w:rFonts w:asciiTheme="minorHAnsi" w:hAnsiTheme="minorHAnsi" w:cstheme="minorHAnsi"/>
          <w:szCs w:val="24"/>
        </w:rPr>
        <w:t>Potential side effects include hypotension, tachycardia, flushing, and methemoglobinemia due to nitric oxide production, although these are rare.</w:t>
      </w:r>
    </w:p>
    <w:p w:rsidRPr="00CC63A7" w:rsidR="007A56B1" w:rsidP="6AA59FAE" w:rsidRDefault="007A56B1" w14:paraId="04DCCDBA" w14:textId="6C10A607">
      <w:pPr>
        <w:numPr>
          <w:ilvl w:val="0"/>
          <w:numId w:val="16"/>
        </w:numPr>
        <w:tabs>
          <w:tab w:val="left" w:pos="2268"/>
        </w:tabs>
        <w:overflowPunct w:val="0"/>
        <w:autoSpaceDE w:val="0"/>
        <w:autoSpaceDN w:val="0"/>
        <w:adjustRightInd w:val="0"/>
        <w:textAlignment w:val="baseline"/>
        <w:rPr>
          <w:rFonts w:asciiTheme="minorHAnsi" w:hAnsiTheme="minorHAnsi" w:cstheme="minorBidi"/>
        </w:rPr>
      </w:pPr>
      <w:r w:rsidRPr="472ADCD1">
        <w:rPr>
          <w:rFonts w:asciiTheme="minorHAnsi" w:hAnsiTheme="minorHAnsi" w:cstheme="minorBidi"/>
        </w:rPr>
        <w:t xml:space="preserve">Apply glyceryl trinitrate </w:t>
      </w:r>
      <w:r w:rsidR="00BC51E5">
        <w:rPr>
          <w:rFonts w:asciiTheme="minorHAnsi" w:hAnsiTheme="minorHAnsi" w:cstheme="minorBidi"/>
        </w:rPr>
        <w:t>ointment</w:t>
      </w:r>
      <w:r w:rsidRPr="472ADCD1" w:rsidR="00BC51E5">
        <w:rPr>
          <w:rFonts w:asciiTheme="minorHAnsi" w:hAnsiTheme="minorHAnsi" w:cstheme="minorBidi"/>
        </w:rPr>
        <w:t xml:space="preserve"> </w:t>
      </w:r>
      <w:r w:rsidRPr="00C16F34">
        <w:rPr>
          <w:rFonts w:asciiTheme="minorHAnsi" w:hAnsiTheme="minorHAnsi" w:cstheme="minorBidi"/>
          <w:b/>
          <w:bCs/>
        </w:rPr>
        <w:t>proximal</w:t>
      </w:r>
      <w:r w:rsidRPr="472ADCD1">
        <w:rPr>
          <w:rFonts w:asciiTheme="minorHAnsi" w:hAnsiTheme="minorHAnsi" w:cstheme="minorBidi"/>
        </w:rPr>
        <w:t xml:space="preserve"> to the affected arterial site. </w:t>
      </w:r>
    </w:p>
    <w:p w:rsidRPr="00CC63A7" w:rsidR="007A56B1" w:rsidP="007A56B1" w:rsidRDefault="007A56B1" w14:paraId="25CD0B13" w14:textId="77777777">
      <w:pPr>
        <w:pStyle w:val="ListParagraph"/>
        <w:rPr>
          <w:rFonts w:asciiTheme="minorHAnsi" w:hAnsiTheme="minorHAnsi" w:cstheme="minorHAnsi"/>
          <w:lang w:val="en"/>
        </w:rPr>
      </w:pPr>
    </w:p>
    <w:p w:rsidRPr="00BD1B75" w:rsidR="00BD1B75" w:rsidP="00BD1B75" w:rsidRDefault="00BD1B75" w14:paraId="0DE8F17A" w14:textId="3C8491DD">
      <w:pPr>
        <w:pStyle w:val="Heading2"/>
        <w:rPr>
          <w:sz w:val="28"/>
          <w:szCs w:val="28"/>
        </w:rPr>
      </w:pPr>
      <w:bookmarkStart w:name="_Toc74664928" w:id="25"/>
      <w:r w:rsidRPr="00BD1B75">
        <w:rPr>
          <w:sz w:val="28"/>
          <w:szCs w:val="28"/>
        </w:rPr>
        <w:t xml:space="preserve">1.5 - </w:t>
      </w:r>
      <w:r w:rsidRPr="00BD1B75" w:rsidR="007A56B1">
        <w:rPr>
          <w:sz w:val="28"/>
          <w:szCs w:val="28"/>
        </w:rPr>
        <w:t>Systemic anticoagulation for ischaemic associated with PAL</w:t>
      </w:r>
      <w:bookmarkEnd w:id="25"/>
    </w:p>
    <w:p w:rsidRPr="00CC63A7" w:rsidR="007A56B1" w:rsidP="007E2289" w:rsidRDefault="007A56B1" w14:paraId="05187DB9" w14:textId="77777777">
      <w:pPr>
        <w:numPr>
          <w:ilvl w:val="0"/>
          <w:numId w:val="13"/>
        </w:numPr>
        <w:tabs>
          <w:tab w:val="left" w:pos="2268"/>
        </w:tabs>
        <w:overflowPunct w:val="0"/>
        <w:autoSpaceDE w:val="0"/>
        <w:autoSpaceDN w:val="0"/>
        <w:adjustRightInd w:val="0"/>
        <w:textAlignment w:val="baseline"/>
        <w:rPr>
          <w:rFonts w:asciiTheme="minorHAnsi" w:hAnsiTheme="minorHAnsi" w:cstheme="minorHAnsi"/>
          <w:szCs w:val="24"/>
        </w:rPr>
      </w:pPr>
      <w:r w:rsidRPr="00CC63A7">
        <w:rPr>
          <w:rFonts w:asciiTheme="minorHAnsi" w:hAnsiTheme="minorHAnsi" w:cstheme="minorHAnsi"/>
        </w:rPr>
        <w:t xml:space="preserve">The American College of Chest Physicians recommend starting systemic </w:t>
      </w:r>
      <w:r w:rsidRPr="00CC63A7">
        <w:rPr>
          <w:rFonts w:asciiTheme="minorHAnsi" w:hAnsiTheme="minorHAnsi" w:cstheme="minorHAnsi"/>
          <w:szCs w:val="24"/>
        </w:rPr>
        <w:t xml:space="preserve">anticoagulation with heparin (Grade 2) with or without thrombolysis or micro vascular repair. </w:t>
      </w:r>
    </w:p>
    <w:p w:rsidRPr="00CC63A7" w:rsidR="007A56B1" w:rsidP="6AA59FAE" w:rsidRDefault="007A56B1" w14:paraId="179BC534" w14:textId="55BE5AF8">
      <w:pPr>
        <w:numPr>
          <w:ilvl w:val="0"/>
          <w:numId w:val="13"/>
        </w:numPr>
        <w:tabs>
          <w:tab w:val="left" w:pos="2268"/>
        </w:tabs>
        <w:overflowPunct w:val="0"/>
        <w:autoSpaceDE w:val="0"/>
        <w:autoSpaceDN w:val="0"/>
        <w:adjustRightInd w:val="0"/>
        <w:textAlignment w:val="baseline"/>
        <w:rPr>
          <w:rFonts w:asciiTheme="minorHAnsi" w:hAnsiTheme="minorHAnsi" w:cstheme="minorBidi"/>
        </w:rPr>
      </w:pPr>
      <w:r w:rsidRPr="472ADCD1">
        <w:rPr>
          <w:rFonts w:asciiTheme="minorHAnsi" w:hAnsiTheme="minorHAnsi" w:cstheme="minorBidi"/>
        </w:rPr>
        <w:t xml:space="preserve">In limb or </w:t>
      </w:r>
      <w:proofErr w:type="gramStart"/>
      <w:r w:rsidRPr="472ADCD1">
        <w:rPr>
          <w:rFonts w:asciiTheme="minorHAnsi" w:hAnsiTheme="minorHAnsi" w:cstheme="minorBidi"/>
        </w:rPr>
        <w:t>life threatening</w:t>
      </w:r>
      <w:proofErr w:type="gramEnd"/>
      <w:r w:rsidRPr="472ADCD1">
        <w:rPr>
          <w:rFonts w:asciiTheme="minorHAnsi" w:hAnsiTheme="minorHAnsi" w:cstheme="minorBidi"/>
        </w:rPr>
        <w:t xml:space="preserve"> situations, thrombolysis can be considered in consultation with vascular and haematology teams; however the risks of bleeding may outweigh the benefits and there is little evidence regarding the safety of thrombolysis in newborns </w:t>
      </w:r>
    </w:p>
    <w:p w:rsidRPr="00CC63A7" w:rsidR="007A56B1" w:rsidP="007E2289" w:rsidRDefault="007A56B1" w14:paraId="4DE908B2" w14:textId="77777777">
      <w:pPr>
        <w:numPr>
          <w:ilvl w:val="0"/>
          <w:numId w:val="13"/>
        </w:numPr>
        <w:tabs>
          <w:tab w:val="left" w:pos="2268"/>
        </w:tabs>
        <w:overflowPunct w:val="0"/>
        <w:autoSpaceDE w:val="0"/>
        <w:autoSpaceDN w:val="0"/>
        <w:adjustRightInd w:val="0"/>
        <w:textAlignment w:val="baseline"/>
        <w:rPr>
          <w:rFonts w:asciiTheme="minorHAnsi" w:hAnsiTheme="minorHAnsi" w:cstheme="minorHAnsi"/>
          <w:szCs w:val="24"/>
        </w:rPr>
      </w:pPr>
      <w:r w:rsidRPr="00CC63A7">
        <w:rPr>
          <w:rFonts w:asciiTheme="minorHAnsi" w:hAnsiTheme="minorHAnsi" w:cstheme="minorHAnsi"/>
          <w:szCs w:val="24"/>
        </w:rPr>
        <w:t xml:space="preserve">Low molecular weight heparin can be considered in newborns as it is thought to have a more predictable dosing response and less frequent monitoring requirements.  There is evidence that whole milligram dosing of enoxaparin can be used safely and effectively in term and preterm newborns. See medication manual if anticoagulation is to be used.  </w:t>
      </w:r>
    </w:p>
    <w:p w:rsidR="007A56B1" w:rsidP="007A56B1" w:rsidRDefault="007A56B1" w14:paraId="5CAE1663" w14:textId="23A4AD71">
      <w:pPr>
        <w:tabs>
          <w:tab w:val="left" w:pos="993"/>
          <w:tab w:val="left" w:pos="2268"/>
        </w:tabs>
        <w:rPr>
          <w:rFonts w:asciiTheme="minorHAnsi" w:hAnsiTheme="minorHAnsi"/>
          <w:sz w:val="28"/>
          <w:szCs w:val="28"/>
        </w:rPr>
      </w:pPr>
    </w:p>
    <w:p w:rsidR="00BD1B75" w:rsidP="007A56B1" w:rsidRDefault="00BD1B75" w14:paraId="7F9E9932" w14:textId="02680882">
      <w:pPr>
        <w:tabs>
          <w:tab w:val="left" w:pos="993"/>
          <w:tab w:val="left" w:pos="2268"/>
        </w:tabs>
        <w:rPr>
          <w:rFonts w:asciiTheme="minorHAnsi" w:hAnsiTheme="minorHAnsi"/>
          <w:sz w:val="28"/>
          <w:szCs w:val="28"/>
        </w:rPr>
      </w:pPr>
    </w:p>
    <w:p w:rsidRPr="00BD1B75" w:rsidR="00BD1B75" w:rsidP="007A56B1" w:rsidRDefault="00BD1B75" w14:paraId="6C1B01B8" w14:textId="77777777">
      <w:pPr>
        <w:tabs>
          <w:tab w:val="left" w:pos="993"/>
          <w:tab w:val="left" w:pos="2268"/>
        </w:tabs>
        <w:rPr>
          <w:rFonts w:asciiTheme="minorHAnsi" w:hAnsiTheme="minorHAnsi"/>
          <w:sz w:val="28"/>
          <w:szCs w:val="28"/>
        </w:rPr>
      </w:pPr>
    </w:p>
    <w:p w:rsidRPr="00BD1B75" w:rsidR="007864CA" w:rsidP="00BA780F" w:rsidRDefault="00A20155" w14:paraId="2B39C719" w14:textId="113E1C41">
      <w:pPr>
        <w:pStyle w:val="Heading2"/>
        <w:rPr>
          <w:rFonts w:cs="Arial"/>
          <w:sz w:val="28"/>
          <w:szCs w:val="28"/>
        </w:rPr>
      </w:pPr>
      <w:bookmarkStart w:name="_Toc64275517" w:id="26"/>
      <w:bookmarkStart w:name="_Toc74664929" w:id="27"/>
      <w:r w:rsidRPr="00BD1B75">
        <w:rPr>
          <w:sz w:val="28"/>
          <w:szCs w:val="28"/>
        </w:rPr>
        <w:lastRenderedPageBreak/>
        <w:t>1.</w:t>
      </w:r>
      <w:r w:rsidRPr="00BD1B75" w:rsidR="00BD1B75">
        <w:rPr>
          <w:sz w:val="28"/>
          <w:szCs w:val="28"/>
        </w:rPr>
        <w:t>6</w:t>
      </w:r>
      <w:r w:rsidRPr="00BD1B75">
        <w:rPr>
          <w:sz w:val="28"/>
          <w:szCs w:val="28"/>
        </w:rPr>
        <w:t xml:space="preserve"> - </w:t>
      </w:r>
      <w:r w:rsidRPr="00BD1B75" w:rsidR="00BA780F">
        <w:rPr>
          <w:sz w:val="28"/>
          <w:szCs w:val="28"/>
        </w:rPr>
        <w:t xml:space="preserve">Sampling From </w:t>
      </w:r>
      <w:bookmarkEnd w:id="26"/>
      <w:r w:rsidRPr="00BD1B75" w:rsidR="00BA780F">
        <w:rPr>
          <w:sz w:val="28"/>
          <w:szCs w:val="28"/>
        </w:rPr>
        <w:t>PAL</w:t>
      </w:r>
      <w:bookmarkEnd w:id="27"/>
    </w:p>
    <w:p w:rsidR="00BD1B75" w:rsidP="007864CA" w:rsidRDefault="00BD1B75" w14:paraId="45E01AA8" w14:textId="77777777">
      <w:pPr>
        <w:tabs>
          <w:tab w:val="left" w:pos="993"/>
          <w:tab w:val="left" w:pos="2268"/>
        </w:tabs>
        <w:rPr>
          <w:rFonts w:cs="Calibri" w:asciiTheme="minorHAnsi" w:hAnsiTheme="minorHAnsi"/>
          <w:b/>
          <w:szCs w:val="24"/>
        </w:rPr>
      </w:pPr>
    </w:p>
    <w:p w:rsidRPr="00BD1B75" w:rsidR="007864CA" w:rsidP="007864CA" w:rsidRDefault="007A56B1" w14:paraId="6B519241" w14:textId="2ACAEC83">
      <w:pPr>
        <w:tabs>
          <w:tab w:val="left" w:pos="993"/>
          <w:tab w:val="left" w:pos="2268"/>
        </w:tabs>
        <w:rPr>
          <w:rFonts w:cs="Calibri" w:asciiTheme="minorHAnsi" w:hAnsiTheme="minorHAnsi"/>
          <w:b/>
          <w:szCs w:val="24"/>
        </w:rPr>
      </w:pPr>
      <w:r w:rsidRPr="00BD1B75">
        <w:rPr>
          <w:rFonts w:cs="Calibri" w:asciiTheme="minorHAnsi" w:hAnsiTheme="minorHAnsi"/>
          <w:b/>
          <w:szCs w:val="24"/>
        </w:rPr>
        <w:t>Equipment</w:t>
      </w:r>
    </w:p>
    <w:p w:rsidRPr="00C21595" w:rsidR="007A56B1" w:rsidP="007E2289" w:rsidRDefault="007A56B1" w14:paraId="3DB11AAE" w14:textId="77777777">
      <w:pPr>
        <w:pStyle w:val="ListParagraph"/>
        <w:numPr>
          <w:ilvl w:val="0"/>
          <w:numId w:val="11"/>
        </w:numPr>
        <w:rPr>
          <w:rFonts w:asciiTheme="minorHAnsi" w:hAnsiTheme="minorHAnsi"/>
        </w:rPr>
      </w:pPr>
      <w:r w:rsidRPr="00C21595">
        <w:rPr>
          <w:rFonts w:asciiTheme="minorHAnsi" w:hAnsiTheme="minorHAnsi"/>
        </w:rPr>
        <w:t>1mL heparinised syringe +/- slip tip syringe for sampling</w:t>
      </w:r>
    </w:p>
    <w:p w:rsidRPr="00C21595" w:rsidR="007A56B1" w:rsidP="007E2289" w:rsidRDefault="007A56B1" w14:paraId="4E5953F6" w14:textId="77777777">
      <w:pPr>
        <w:pStyle w:val="ListParagraph"/>
        <w:numPr>
          <w:ilvl w:val="0"/>
          <w:numId w:val="11"/>
        </w:numPr>
        <w:rPr>
          <w:rFonts w:asciiTheme="minorHAnsi" w:hAnsiTheme="minorHAnsi"/>
        </w:rPr>
      </w:pPr>
      <w:r w:rsidRPr="00C21595">
        <w:rPr>
          <w:rFonts w:asciiTheme="minorHAnsi" w:hAnsiTheme="minorHAnsi"/>
        </w:rPr>
        <w:t>Alcohol/chlorhexidine swab</w:t>
      </w:r>
    </w:p>
    <w:p w:rsidR="007A56B1" w:rsidP="007E2289" w:rsidRDefault="007A56B1" w14:paraId="53F6DA89" w14:textId="33B06B76">
      <w:pPr>
        <w:pStyle w:val="ListParagraph"/>
        <w:numPr>
          <w:ilvl w:val="0"/>
          <w:numId w:val="11"/>
        </w:numPr>
        <w:rPr>
          <w:rFonts w:asciiTheme="minorHAnsi" w:hAnsiTheme="minorHAnsi"/>
        </w:rPr>
      </w:pPr>
      <w:r w:rsidRPr="00C21595">
        <w:rPr>
          <w:rFonts w:asciiTheme="minorHAnsi" w:hAnsiTheme="minorHAnsi"/>
        </w:rPr>
        <w:t>Unsterile gloves</w:t>
      </w:r>
    </w:p>
    <w:p w:rsidRPr="00C21595" w:rsidR="007864CA" w:rsidP="007E2289" w:rsidRDefault="007864CA" w14:paraId="12174ED5" w14:textId="706E7CAA">
      <w:pPr>
        <w:pStyle w:val="ListParagraph"/>
        <w:numPr>
          <w:ilvl w:val="0"/>
          <w:numId w:val="11"/>
        </w:numPr>
        <w:rPr>
          <w:rFonts w:asciiTheme="minorHAnsi" w:hAnsiTheme="minorHAnsi"/>
        </w:rPr>
      </w:pPr>
      <w:r>
        <w:rPr>
          <w:rFonts w:asciiTheme="minorHAnsi" w:hAnsiTheme="minorHAnsi"/>
        </w:rPr>
        <w:t>ABHR</w:t>
      </w:r>
    </w:p>
    <w:p w:rsidRPr="00BD1B75" w:rsidR="007A56B1" w:rsidP="007A56B1" w:rsidRDefault="007A56B1" w14:paraId="402A8F43" w14:textId="77777777">
      <w:pPr>
        <w:tabs>
          <w:tab w:val="left" w:pos="993"/>
          <w:tab w:val="left" w:pos="2268"/>
        </w:tabs>
        <w:overflowPunct w:val="0"/>
        <w:autoSpaceDE w:val="0"/>
        <w:autoSpaceDN w:val="0"/>
        <w:adjustRightInd w:val="0"/>
        <w:textAlignment w:val="baseline"/>
        <w:rPr>
          <w:rFonts w:cs="Calibri" w:asciiTheme="minorHAnsi" w:hAnsiTheme="minorHAnsi"/>
          <w:b/>
          <w:szCs w:val="24"/>
        </w:rPr>
      </w:pPr>
    </w:p>
    <w:p w:rsidRPr="00BA780F" w:rsidR="007864CA" w:rsidP="007864CA" w:rsidRDefault="007A56B1" w14:paraId="7779B49E" w14:textId="3D5E8739">
      <w:pPr>
        <w:tabs>
          <w:tab w:val="left" w:pos="993"/>
          <w:tab w:val="left" w:pos="2268"/>
        </w:tabs>
        <w:overflowPunct w:val="0"/>
        <w:autoSpaceDE w:val="0"/>
        <w:autoSpaceDN w:val="0"/>
        <w:adjustRightInd w:val="0"/>
        <w:textAlignment w:val="baseline"/>
        <w:rPr>
          <w:rFonts w:cs="Calibri" w:asciiTheme="minorHAnsi" w:hAnsiTheme="minorHAnsi"/>
          <w:bCs/>
          <w:i/>
          <w:iCs/>
          <w:szCs w:val="24"/>
        </w:rPr>
      </w:pPr>
      <w:r w:rsidRPr="00BD1B75">
        <w:rPr>
          <w:rFonts w:cs="Calibri" w:asciiTheme="minorHAnsi" w:hAnsiTheme="minorHAnsi"/>
          <w:b/>
          <w:szCs w:val="24"/>
        </w:rPr>
        <w:t>Procedure</w:t>
      </w:r>
    </w:p>
    <w:p w:rsidR="00DD627A" w:rsidP="007E2289" w:rsidRDefault="00424B5D" w14:paraId="01E8E765" w14:textId="3597BC99">
      <w:pPr>
        <w:pStyle w:val="ListParagraph"/>
        <w:numPr>
          <w:ilvl w:val="0"/>
          <w:numId w:val="8"/>
        </w:numPr>
        <w:tabs>
          <w:tab w:val="left" w:pos="993"/>
        </w:tabs>
        <w:overflowPunct w:val="0"/>
        <w:autoSpaceDE w:val="0"/>
        <w:autoSpaceDN w:val="0"/>
        <w:adjustRightInd w:val="0"/>
        <w:textAlignment w:val="baseline"/>
        <w:rPr>
          <w:rFonts w:cs="Arial" w:asciiTheme="minorHAnsi" w:hAnsiTheme="minorHAnsi"/>
          <w:szCs w:val="24"/>
        </w:rPr>
      </w:pPr>
      <w:r>
        <w:rPr>
          <w:rFonts w:cs="Arial" w:asciiTheme="minorHAnsi" w:hAnsiTheme="minorHAnsi"/>
          <w:szCs w:val="24"/>
        </w:rPr>
        <w:t>Perform HH</w:t>
      </w:r>
    </w:p>
    <w:p w:rsidRPr="00DA5F3D" w:rsidR="00424B5D" w:rsidP="007E2289" w:rsidRDefault="00424B5D" w14:paraId="192B1393" w14:textId="42AA346A">
      <w:pPr>
        <w:pStyle w:val="ListParagraph"/>
        <w:numPr>
          <w:ilvl w:val="0"/>
          <w:numId w:val="8"/>
        </w:numPr>
        <w:tabs>
          <w:tab w:val="left" w:pos="993"/>
        </w:tabs>
        <w:overflowPunct w:val="0"/>
        <w:autoSpaceDE w:val="0"/>
        <w:autoSpaceDN w:val="0"/>
        <w:adjustRightInd w:val="0"/>
        <w:textAlignment w:val="baseline"/>
        <w:rPr>
          <w:rFonts w:cs="Arial" w:asciiTheme="minorHAnsi" w:hAnsiTheme="minorHAnsi"/>
          <w:szCs w:val="24"/>
        </w:rPr>
      </w:pPr>
      <w:r>
        <w:rPr>
          <w:rFonts w:cs="Arial" w:asciiTheme="minorHAnsi" w:hAnsiTheme="minorHAnsi"/>
          <w:szCs w:val="24"/>
        </w:rPr>
        <w:t>Apply gloves</w:t>
      </w:r>
    </w:p>
    <w:p w:rsidRPr="002B20C8" w:rsidR="007A56B1" w:rsidP="007E2289" w:rsidRDefault="007A56B1" w14:paraId="57ACA0B3" w14:textId="6E767D1B">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Open equipment </w:t>
      </w:r>
    </w:p>
    <w:p w:rsidRPr="002B20C8" w:rsidR="007A56B1" w:rsidP="007E2289" w:rsidRDefault="007A56B1" w14:paraId="149DD1E4"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Remove air from the syringe</w:t>
      </w:r>
    </w:p>
    <w:p w:rsidRPr="002B20C8" w:rsidR="007A56B1" w:rsidP="007E2289" w:rsidRDefault="007A56B1" w14:paraId="0589C9A9"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Turn RED tap OFF to the transducer</w:t>
      </w:r>
    </w:p>
    <w:p w:rsidR="007A56B1" w:rsidP="007E2289" w:rsidRDefault="007A56B1" w14:paraId="120A03DB"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Gently and slowly PULL back on the transducer volume syringe (0.5-1mL of fluid), this draws blood past the sampling port </w:t>
      </w:r>
    </w:p>
    <w:p w:rsidR="007A56B1" w:rsidP="007E2289" w:rsidRDefault="007A56B1" w14:paraId="2542A986"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Turn the RED tap 180 degree OFF to baby</w:t>
      </w:r>
    </w:p>
    <w:p w:rsidRPr="002B20C8" w:rsidR="007A56B1" w:rsidP="007E2289" w:rsidRDefault="007A56B1" w14:paraId="096E3FAB" w14:textId="2C8A2153">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Wipe the sampling port </w:t>
      </w:r>
      <w:r>
        <w:rPr>
          <w:rFonts w:cs="Arial" w:asciiTheme="minorHAnsi" w:hAnsiTheme="minorHAnsi"/>
          <w:szCs w:val="24"/>
        </w:rPr>
        <w:t>for 15 seconds</w:t>
      </w:r>
      <w:r w:rsidRPr="002B20C8">
        <w:rPr>
          <w:rFonts w:cs="Arial" w:asciiTheme="minorHAnsi" w:hAnsiTheme="minorHAnsi"/>
          <w:szCs w:val="24"/>
        </w:rPr>
        <w:t xml:space="preserve"> with </w:t>
      </w:r>
      <w:r w:rsidR="00424B5D">
        <w:rPr>
          <w:rFonts w:cs="Arial" w:asciiTheme="minorHAnsi" w:hAnsiTheme="minorHAnsi"/>
          <w:szCs w:val="24"/>
        </w:rPr>
        <w:t>alcohol/</w:t>
      </w:r>
      <w:proofErr w:type="spellStart"/>
      <w:r w:rsidR="00424B5D">
        <w:rPr>
          <w:rFonts w:cs="Arial" w:asciiTheme="minorHAnsi" w:hAnsiTheme="minorHAnsi"/>
          <w:szCs w:val="24"/>
        </w:rPr>
        <w:t>chlorhex</w:t>
      </w:r>
      <w:r w:rsidRPr="002B20C8">
        <w:rPr>
          <w:rFonts w:cs="Arial" w:asciiTheme="minorHAnsi" w:hAnsiTheme="minorHAnsi"/>
          <w:szCs w:val="24"/>
        </w:rPr>
        <w:t>l</w:t>
      </w:r>
      <w:proofErr w:type="spellEnd"/>
      <w:r w:rsidRPr="002B20C8">
        <w:rPr>
          <w:rFonts w:cs="Arial" w:asciiTheme="minorHAnsi" w:hAnsiTheme="minorHAnsi"/>
          <w:szCs w:val="24"/>
        </w:rPr>
        <w:t xml:space="preserve"> wipe and allow 30 seconds to dry</w:t>
      </w:r>
    </w:p>
    <w:p w:rsidRPr="002B20C8" w:rsidR="007A56B1" w:rsidP="007E2289" w:rsidRDefault="007A56B1" w14:paraId="658D2942"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Press slip syringe into the sampling port; change the syringe if further sampling is required</w:t>
      </w:r>
    </w:p>
    <w:p w:rsidRPr="002B20C8" w:rsidR="007A56B1" w:rsidP="007E2289" w:rsidRDefault="007A56B1" w14:paraId="7374B445" w14:textId="61FF99E9">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Remove syringe and wipe the port with alcohol</w:t>
      </w:r>
      <w:r w:rsidR="00424B5D">
        <w:rPr>
          <w:rFonts w:cs="Arial" w:asciiTheme="minorHAnsi" w:hAnsiTheme="minorHAnsi"/>
          <w:szCs w:val="24"/>
        </w:rPr>
        <w:t>/</w:t>
      </w:r>
      <w:proofErr w:type="spellStart"/>
      <w:r w:rsidR="00424B5D">
        <w:rPr>
          <w:rFonts w:cs="Arial" w:asciiTheme="minorHAnsi" w:hAnsiTheme="minorHAnsi"/>
          <w:szCs w:val="24"/>
        </w:rPr>
        <w:t>chlorhex</w:t>
      </w:r>
      <w:proofErr w:type="spellEnd"/>
      <w:r w:rsidRPr="002B20C8">
        <w:rPr>
          <w:rFonts w:cs="Arial" w:asciiTheme="minorHAnsi" w:hAnsiTheme="minorHAnsi"/>
          <w:szCs w:val="24"/>
        </w:rPr>
        <w:t xml:space="preserve"> swab </w:t>
      </w:r>
    </w:p>
    <w:p w:rsidRPr="002B20C8" w:rsidR="007A56B1" w:rsidP="007E2289" w:rsidRDefault="007A56B1" w14:paraId="5F34BF77"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Turn RED tap OFF to transducer </w:t>
      </w:r>
    </w:p>
    <w:p w:rsidRPr="002B20C8" w:rsidR="007A56B1" w:rsidP="007E2289" w:rsidRDefault="007A56B1" w14:paraId="05A21093"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PUSH volume syringe plunger down slowly returning the patient’s blood through the line continually observing the digits for perfusion</w:t>
      </w:r>
    </w:p>
    <w:p w:rsidRPr="002B20C8" w:rsidR="007A56B1" w:rsidP="007E2289" w:rsidRDefault="007A56B1" w14:paraId="356290CC"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Turn the RED tap 90 degrees to the transducer; Check BP is now being monitored</w:t>
      </w:r>
    </w:p>
    <w:p w:rsidRPr="002B20C8" w:rsidR="007A56B1" w:rsidP="007E2289" w:rsidRDefault="007A56B1" w14:paraId="2159C132"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Throughout the whole procedure, observe the digits distal to a PAL for colour changes</w:t>
      </w:r>
    </w:p>
    <w:p w:rsidRPr="002B20C8" w:rsidR="007A56B1" w:rsidP="007E2289" w:rsidRDefault="007A56B1" w14:paraId="0B5561E6"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Hold the syringe with blood sample upright and carefully expel all air bubbles – cap syringe</w:t>
      </w:r>
    </w:p>
    <w:p w:rsidR="007A56B1" w:rsidP="007E2289" w:rsidRDefault="007A56B1" w14:paraId="65997A03" w14:textId="25C069AC">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Place the remaining blood in laboratory container and label with name, unit number, </w:t>
      </w:r>
      <w:proofErr w:type="gramStart"/>
      <w:r w:rsidRPr="002B20C8">
        <w:rPr>
          <w:rFonts w:cs="Arial" w:asciiTheme="minorHAnsi" w:hAnsiTheme="minorHAnsi"/>
          <w:szCs w:val="24"/>
        </w:rPr>
        <w:t>date</w:t>
      </w:r>
      <w:proofErr w:type="gramEnd"/>
      <w:r w:rsidRPr="002B20C8">
        <w:rPr>
          <w:rFonts w:cs="Arial" w:asciiTheme="minorHAnsi" w:hAnsiTheme="minorHAnsi"/>
          <w:szCs w:val="24"/>
        </w:rPr>
        <w:t xml:space="preserve"> and time of collection</w:t>
      </w:r>
    </w:p>
    <w:p w:rsidRPr="002B20C8" w:rsidR="00424B5D" w:rsidP="007E2289" w:rsidRDefault="00424B5D" w14:paraId="61A29FC8" w14:textId="631248A9">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Perform HH</w:t>
      </w:r>
    </w:p>
    <w:p w:rsidRPr="002B20C8" w:rsidR="007A56B1" w:rsidP="007E2289" w:rsidRDefault="007A56B1" w14:paraId="4BEAAD8A" w14:textId="77777777">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Note if there is any difficulty in sampling from the line and inform the Medical Officer </w:t>
      </w:r>
    </w:p>
    <w:p w:rsidR="007A56B1" w:rsidP="007E2289" w:rsidRDefault="007A56B1" w14:paraId="051068EB" w14:textId="4F7A7168">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sidRPr="002B20C8">
        <w:rPr>
          <w:rFonts w:cs="Arial" w:asciiTheme="minorHAnsi" w:hAnsiTheme="minorHAnsi"/>
          <w:szCs w:val="24"/>
        </w:rPr>
        <w:t xml:space="preserve">Recalibrate transducer </w:t>
      </w:r>
    </w:p>
    <w:p w:rsidRPr="002B20C8" w:rsidR="00424B5D" w:rsidP="007E2289" w:rsidRDefault="00424B5D" w14:paraId="275D7FD8" w14:textId="7C4E4850">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szCs w:val="24"/>
        </w:rPr>
      </w:pPr>
      <w:r>
        <w:rPr>
          <w:rFonts w:cs="Arial" w:asciiTheme="minorHAnsi" w:hAnsiTheme="minorHAnsi"/>
          <w:szCs w:val="24"/>
        </w:rPr>
        <w:t>Perform HH</w:t>
      </w:r>
    </w:p>
    <w:p w:rsidRPr="002B20C8" w:rsidR="007A56B1" w:rsidP="472ADCD1" w:rsidRDefault="007A56B1" w14:paraId="6195B46B" w14:textId="2804D44C">
      <w:pPr>
        <w:pStyle w:val="ListParagraph"/>
        <w:numPr>
          <w:ilvl w:val="0"/>
          <w:numId w:val="8"/>
        </w:numPr>
        <w:tabs>
          <w:tab w:val="left" w:pos="993"/>
        </w:tabs>
        <w:overflowPunct w:val="0"/>
        <w:autoSpaceDE w:val="0"/>
        <w:autoSpaceDN w:val="0"/>
        <w:adjustRightInd w:val="0"/>
        <w:ind w:left="426" w:hanging="426"/>
        <w:textAlignment w:val="baseline"/>
        <w:rPr>
          <w:rFonts w:cs="Arial" w:asciiTheme="minorHAnsi" w:hAnsiTheme="minorHAnsi"/>
        </w:rPr>
      </w:pPr>
      <w:r w:rsidRPr="472ADCD1">
        <w:rPr>
          <w:rFonts w:cs="Arial" w:asciiTheme="minorHAnsi" w:hAnsiTheme="minorHAnsi"/>
        </w:rPr>
        <w:t xml:space="preserve">Note if blood pressure wave is </w:t>
      </w:r>
      <w:r w:rsidR="00BC51E5">
        <w:rPr>
          <w:rFonts w:cs="Arial" w:asciiTheme="minorHAnsi" w:hAnsiTheme="minorHAnsi"/>
        </w:rPr>
        <w:t>optimal (optimal wave form found in Attachment 2)</w:t>
      </w:r>
      <w:r w:rsidR="000E7A44">
        <w:rPr>
          <w:rFonts w:cs="Arial" w:asciiTheme="minorHAnsi" w:hAnsiTheme="minorHAnsi"/>
        </w:rPr>
        <w:t>.</w:t>
      </w:r>
      <w:r w:rsidRPr="472ADCD1" w:rsidR="00BC51E5">
        <w:rPr>
          <w:rFonts w:cs="Arial" w:asciiTheme="minorHAnsi" w:hAnsiTheme="minorHAnsi"/>
        </w:rPr>
        <w:t xml:space="preserve"> </w:t>
      </w:r>
    </w:p>
    <w:p w:rsidRPr="00BD1B75" w:rsidR="007A56B1" w:rsidP="007A56B1" w:rsidRDefault="007A56B1" w14:paraId="47375DCA" w14:textId="77777777">
      <w:pPr>
        <w:tabs>
          <w:tab w:val="left" w:pos="993"/>
          <w:tab w:val="left" w:pos="2268"/>
        </w:tabs>
        <w:rPr>
          <w:rFonts w:cs="Arial" w:asciiTheme="minorHAnsi" w:hAnsiTheme="minorHAnsi"/>
          <w:sz w:val="28"/>
          <w:szCs w:val="28"/>
        </w:rPr>
      </w:pPr>
    </w:p>
    <w:p w:rsidRPr="00BD1B75" w:rsidR="00DD627A" w:rsidP="00BA780F" w:rsidRDefault="00A20155" w14:paraId="6EF86FBD" w14:textId="533F723A">
      <w:pPr>
        <w:pStyle w:val="Heading2"/>
        <w:rPr>
          <w:sz w:val="28"/>
          <w:szCs w:val="28"/>
        </w:rPr>
      </w:pPr>
      <w:bookmarkStart w:name="_Toc64275518" w:id="28"/>
      <w:bookmarkStart w:name="_Toc74664930" w:id="29"/>
      <w:r w:rsidRPr="00BD1B75">
        <w:rPr>
          <w:sz w:val="28"/>
          <w:szCs w:val="28"/>
        </w:rPr>
        <w:t>1.</w:t>
      </w:r>
      <w:r w:rsidRPr="00BD1B75" w:rsidR="00BD1B75">
        <w:rPr>
          <w:sz w:val="28"/>
          <w:szCs w:val="28"/>
        </w:rPr>
        <w:t>7</w:t>
      </w:r>
      <w:r w:rsidRPr="00BD1B75">
        <w:rPr>
          <w:sz w:val="28"/>
          <w:szCs w:val="28"/>
        </w:rPr>
        <w:t xml:space="preserve"> - </w:t>
      </w:r>
      <w:r w:rsidRPr="00BD1B75" w:rsidR="00BA780F">
        <w:rPr>
          <w:sz w:val="28"/>
          <w:szCs w:val="28"/>
        </w:rPr>
        <w:t xml:space="preserve">Removal Of </w:t>
      </w:r>
      <w:bookmarkEnd w:id="28"/>
      <w:r w:rsidRPr="00BD1B75" w:rsidR="00DD627A">
        <w:rPr>
          <w:sz w:val="28"/>
          <w:szCs w:val="28"/>
        </w:rPr>
        <w:t>PAL</w:t>
      </w:r>
      <w:bookmarkEnd w:id="29"/>
      <w:r w:rsidRPr="00BD1B75" w:rsidR="00DD627A">
        <w:rPr>
          <w:sz w:val="28"/>
          <w:szCs w:val="28"/>
        </w:rPr>
        <w:t xml:space="preserve"> </w:t>
      </w:r>
    </w:p>
    <w:p w:rsidR="00BD1B75" w:rsidP="007A56B1" w:rsidRDefault="00BD1B75" w14:paraId="548F3E8B" w14:textId="77777777">
      <w:pPr>
        <w:tabs>
          <w:tab w:val="left" w:pos="993"/>
          <w:tab w:val="left" w:pos="2268"/>
        </w:tabs>
        <w:rPr>
          <w:rFonts w:cs="Arial" w:asciiTheme="minorHAnsi" w:hAnsiTheme="minorHAnsi"/>
          <w:b/>
          <w:szCs w:val="24"/>
        </w:rPr>
      </w:pPr>
    </w:p>
    <w:p w:rsidRPr="00BD1B75" w:rsidR="007A56B1" w:rsidP="007A56B1" w:rsidRDefault="007A56B1" w14:paraId="0BF0D61A" w14:textId="3C4595C3">
      <w:pPr>
        <w:tabs>
          <w:tab w:val="left" w:pos="993"/>
          <w:tab w:val="left" w:pos="2268"/>
        </w:tabs>
        <w:rPr>
          <w:rFonts w:cs="Arial" w:asciiTheme="minorHAnsi" w:hAnsiTheme="minorHAnsi"/>
          <w:b/>
          <w:szCs w:val="24"/>
        </w:rPr>
      </w:pPr>
      <w:r w:rsidRPr="00BD1B75">
        <w:rPr>
          <w:rFonts w:cs="Arial" w:asciiTheme="minorHAnsi" w:hAnsiTheme="minorHAnsi"/>
          <w:b/>
          <w:szCs w:val="24"/>
        </w:rPr>
        <w:t xml:space="preserve">Equipment </w:t>
      </w:r>
    </w:p>
    <w:p w:rsidRPr="0031630B" w:rsidR="007A56B1" w:rsidP="007E2289" w:rsidRDefault="007A56B1" w14:paraId="31524B9C" w14:textId="77777777">
      <w:pPr>
        <w:pStyle w:val="ListParagraph"/>
        <w:numPr>
          <w:ilvl w:val="0"/>
          <w:numId w:val="12"/>
        </w:numPr>
        <w:tabs>
          <w:tab w:val="left" w:pos="993"/>
          <w:tab w:val="left" w:pos="2268"/>
        </w:tabs>
        <w:overflowPunct w:val="0"/>
        <w:autoSpaceDE w:val="0"/>
        <w:autoSpaceDN w:val="0"/>
        <w:adjustRightInd w:val="0"/>
        <w:textAlignment w:val="baseline"/>
        <w:rPr>
          <w:rFonts w:cs="Arial" w:asciiTheme="minorHAnsi" w:hAnsiTheme="minorHAnsi"/>
          <w:szCs w:val="24"/>
        </w:rPr>
      </w:pPr>
      <w:r w:rsidRPr="0031630B">
        <w:rPr>
          <w:rFonts w:cs="Arial" w:asciiTheme="minorHAnsi" w:hAnsiTheme="minorHAnsi"/>
          <w:szCs w:val="24"/>
        </w:rPr>
        <w:t>Alcohol Based Hand Rub (AHBR)</w:t>
      </w:r>
    </w:p>
    <w:p w:rsidRPr="0031630B" w:rsidR="007A56B1" w:rsidP="007E2289" w:rsidRDefault="007A56B1" w14:paraId="3D2B60EF" w14:textId="77777777">
      <w:pPr>
        <w:pStyle w:val="ListParagraph"/>
        <w:numPr>
          <w:ilvl w:val="0"/>
          <w:numId w:val="12"/>
        </w:numPr>
        <w:tabs>
          <w:tab w:val="left" w:pos="993"/>
          <w:tab w:val="left" w:pos="2268"/>
        </w:tabs>
        <w:overflowPunct w:val="0"/>
        <w:autoSpaceDE w:val="0"/>
        <w:autoSpaceDN w:val="0"/>
        <w:adjustRightInd w:val="0"/>
        <w:textAlignment w:val="baseline"/>
        <w:rPr>
          <w:rFonts w:cs="Arial" w:asciiTheme="minorHAnsi" w:hAnsiTheme="minorHAnsi"/>
          <w:szCs w:val="24"/>
        </w:rPr>
      </w:pPr>
      <w:r w:rsidRPr="0031630B">
        <w:rPr>
          <w:rFonts w:cs="Arial" w:asciiTheme="minorHAnsi" w:hAnsiTheme="minorHAnsi"/>
          <w:szCs w:val="24"/>
        </w:rPr>
        <w:t>Barrier wipes</w:t>
      </w:r>
    </w:p>
    <w:p w:rsidRPr="0031630B" w:rsidR="007A56B1" w:rsidP="007E2289" w:rsidRDefault="007A56B1" w14:paraId="443292AE" w14:textId="77777777">
      <w:pPr>
        <w:pStyle w:val="ListParagraph"/>
        <w:numPr>
          <w:ilvl w:val="0"/>
          <w:numId w:val="12"/>
        </w:numPr>
        <w:tabs>
          <w:tab w:val="left" w:pos="993"/>
          <w:tab w:val="left" w:pos="2268"/>
        </w:tabs>
        <w:overflowPunct w:val="0"/>
        <w:autoSpaceDE w:val="0"/>
        <w:autoSpaceDN w:val="0"/>
        <w:adjustRightInd w:val="0"/>
        <w:textAlignment w:val="baseline"/>
        <w:rPr>
          <w:rFonts w:cs="Arial" w:asciiTheme="minorHAnsi" w:hAnsiTheme="minorHAnsi"/>
          <w:szCs w:val="24"/>
        </w:rPr>
      </w:pPr>
      <w:r w:rsidRPr="0031630B">
        <w:rPr>
          <w:rFonts w:cs="Arial" w:asciiTheme="minorHAnsi" w:hAnsiTheme="minorHAnsi"/>
          <w:szCs w:val="24"/>
        </w:rPr>
        <w:t>Gloves</w:t>
      </w:r>
    </w:p>
    <w:p w:rsidRPr="0031630B" w:rsidR="007A56B1" w:rsidP="007E2289" w:rsidRDefault="007A56B1" w14:paraId="6331FF97" w14:textId="77777777">
      <w:pPr>
        <w:pStyle w:val="ListParagraph"/>
        <w:numPr>
          <w:ilvl w:val="0"/>
          <w:numId w:val="12"/>
        </w:numPr>
        <w:tabs>
          <w:tab w:val="left" w:pos="993"/>
          <w:tab w:val="left" w:pos="2268"/>
        </w:tabs>
        <w:overflowPunct w:val="0"/>
        <w:autoSpaceDE w:val="0"/>
        <w:autoSpaceDN w:val="0"/>
        <w:adjustRightInd w:val="0"/>
        <w:textAlignment w:val="baseline"/>
        <w:rPr>
          <w:rFonts w:cs="Arial" w:asciiTheme="minorHAnsi" w:hAnsiTheme="minorHAnsi"/>
          <w:szCs w:val="24"/>
        </w:rPr>
      </w:pPr>
      <w:r w:rsidRPr="0031630B">
        <w:rPr>
          <w:rFonts w:cs="Arial" w:asciiTheme="minorHAnsi" w:hAnsiTheme="minorHAnsi"/>
          <w:szCs w:val="24"/>
        </w:rPr>
        <w:t>Gauze squares</w:t>
      </w:r>
    </w:p>
    <w:p w:rsidRPr="00E47533" w:rsidR="007A56B1" w:rsidP="007A56B1" w:rsidRDefault="007A56B1" w14:paraId="102730A8" w14:textId="77777777">
      <w:pPr>
        <w:tabs>
          <w:tab w:val="left" w:pos="993"/>
          <w:tab w:val="left" w:pos="2268"/>
        </w:tabs>
        <w:rPr>
          <w:rFonts w:cs="Arial" w:asciiTheme="minorHAnsi" w:hAnsiTheme="minorHAnsi"/>
          <w:b/>
          <w:szCs w:val="24"/>
        </w:rPr>
      </w:pPr>
    </w:p>
    <w:p w:rsidRPr="00BD1B75" w:rsidR="007A56B1" w:rsidP="007A56B1" w:rsidRDefault="007A56B1" w14:paraId="4A82469E" w14:textId="77777777">
      <w:pPr>
        <w:tabs>
          <w:tab w:val="left" w:pos="993"/>
          <w:tab w:val="left" w:pos="2268"/>
        </w:tabs>
        <w:rPr>
          <w:rFonts w:cs="Arial" w:asciiTheme="minorHAnsi" w:hAnsiTheme="minorHAnsi"/>
          <w:b/>
          <w:szCs w:val="24"/>
        </w:rPr>
      </w:pPr>
      <w:r w:rsidRPr="00BD1B75">
        <w:rPr>
          <w:rFonts w:cs="Arial" w:asciiTheme="minorHAnsi" w:hAnsiTheme="minorHAnsi"/>
          <w:b/>
          <w:szCs w:val="24"/>
        </w:rPr>
        <w:t>Procedure</w:t>
      </w:r>
    </w:p>
    <w:p w:rsidRPr="00DA5F3D" w:rsidR="007A56B1" w:rsidP="007E2289" w:rsidRDefault="00424B5D" w14:paraId="02DBEDF9" w14:textId="29475806">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Pr>
          <w:rFonts w:cs="Arial" w:asciiTheme="minorHAnsi" w:hAnsiTheme="minorHAnsi"/>
          <w:szCs w:val="24"/>
        </w:rPr>
        <w:t>Perform HH</w:t>
      </w:r>
    </w:p>
    <w:p w:rsidR="007A56B1" w:rsidP="007E2289" w:rsidRDefault="007A56B1" w14:paraId="4A452360" w14:textId="36A52832">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Collect equipment</w:t>
      </w:r>
    </w:p>
    <w:p w:rsidRPr="00DA5F3D" w:rsidR="00424B5D" w:rsidP="007E2289" w:rsidRDefault="00424B5D" w14:paraId="7903DCB4" w14:textId="2436DDBA">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Pr>
          <w:rFonts w:cs="Arial" w:asciiTheme="minorHAnsi" w:hAnsiTheme="minorHAnsi"/>
          <w:szCs w:val="24"/>
        </w:rPr>
        <w:t>Perform HH</w:t>
      </w:r>
    </w:p>
    <w:p w:rsidRPr="00DA5F3D" w:rsidR="007A56B1" w:rsidP="007E2289" w:rsidRDefault="007A56B1" w14:paraId="596B0360" w14:textId="77777777">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Position baby supine and swaddle for containment as necessary</w:t>
      </w:r>
    </w:p>
    <w:p w:rsidRPr="00DA5F3D" w:rsidR="007A56B1" w:rsidP="007E2289" w:rsidRDefault="007A56B1" w14:paraId="796D611F" w14:textId="77777777">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Turn the pump and BP alarm to off</w:t>
      </w:r>
    </w:p>
    <w:p w:rsidRPr="00DA5F3D" w:rsidR="007A56B1" w:rsidP="472ADCD1" w:rsidRDefault="007A56B1" w14:paraId="7433EE00" w14:textId="4472623D">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rPr>
      </w:pPr>
      <w:r w:rsidRPr="472ADCD1">
        <w:rPr>
          <w:rFonts w:cs="Arial" w:asciiTheme="minorHAnsi" w:hAnsiTheme="minorHAnsi"/>
        </w:rPr>
        <w:t xml:space="preserve">Remove </w:t>
      </w:r>
      <w:proofErr w:type="gramStart"/>
      <w:r w:rsidRPr="472ADCD1">
        <w:rPr>
          <w:rFonts w:cs="Arial" w:asciiTheme="minorHAnsi" w:hAnsiTheme="minorHAnsi"/>
        </w:rPr>
        <w:t>the majority of</w:t>
      </w:r>
      <w:proofErr w:type="gramEnd"/>
      <w:r w:rsidRPr="472ADCD1">
        <w:rPr>
          <w:rFonts w:cs="Arial" w:asciiTheme="minorHAnsi" w:hAnsiTheme="minorHAnsi"/>
        </w:rPr>
        <w:t xml:space="preserve"> strapping securing </w:t>
      </w:r>
      <w:r w:rsidRPr="472ADCD1" w:rsidR="747C9F65">
        <w:rPr>
          <w:rFonts w:cs="Arial" w:asciiTheme="minorHAnsi" w:hAnsiTheme="minorHAnsi"/>
        </w:rPr>
        <w:t xml:space="preserve">the </w:t>
      </w:r>
      <w:r w:rsidRPr="472ADCD1">
        <w:rPr>
          <w:rFonts w:cs="Arial" w:asciiTheme="minorHAnsi" w:hAnsiTheme="minorHAnsi"/>
        </w:rPr>
        <w:t>line</w:t>
      </w:r>
      <w:r w:rsidRPr="472ADCD1" w:rsidR="5C001391">
        <w:rPr>
          <w:rFonts w:cs="Arial" w:asciiTheme="minorHAnsi" w:hAnsiTheme="minorHAnsi"/>
        </w:rPr>
        <w:t>,</w:t>
      </w:r>
      <w:r w:rsidRPr="472ADCD1">
        <w:rPr>
          <w:rFonts w:cs="Arial" w:asciiTheme="minorHAnsi" w:hAnsiTheme="minorHAnsi"/>
        </w:rPr>
        <w:t xml:space="preserve"> using wipes to remove tape from the skin</w:t>
      </w:r>
    </w:p>
    <w:p w:rsidRPr="00DA5F3D" w:rsidR="007A56B1" w:rsidP="007E2289" w:rsidRDefault="007A56B1" w14:paraId="073E6D11" w14:textId="77777777">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Wash hands and don gloves</w:t>
      </w:r>
    </w:p>
    <w:p w:rsidR="007A56B1" w:rsidP="007E2289" w:rsidRDefault="007A56B1" w14:paraId="00EACA6B" w14:textId="67E4F79E">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Remove cannula – apply pressure with gauze until bleeding stops (approximately 3 minutes)</w:t>
      </w:r>
    </w:p>
    <w:p w:rsidRPr="00DA5F3D" w:rsidR="00424B5D" w:rsidP="007E2289" w:rsidRDefault="00424B5D" w14:paraId="55FC5A70" w14:textId="4D26660F">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Pr>
          <w:rFonts w:cs="Arial" w:asciiTheme="minorHAnsi" w:hAnsiTheme="minorHAnsi"/>
          <w:szCs w:val="24"/>
        </w:rPr>
        <w:t>Perform HH</w:t>
      </w:r>
    </w:p>
    <w:p w:rsidRPr="00DA5F3D" w:rsidR="007A56B1" w:rsidP="007E2289" w:rsidRDefault="007A56B1" w14:paraId="4A6428E9" w14:textId="77777777">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Reposition baby according to developmental guidelines</w:t>
      </w:r>
    </w:p>
    <w:p w:rsidRPr="00955839" w:rsidR="007A56B1" w:rsidP="007E2289" w:rsidRDefault="007A56B1" w14:paraId="7F825BC4" w14:textId="2846EDFE">
      <w:pPr>
        <w:pStyle w:val="ListParagraph"/>
        <w:numPr>
          <w:ilvl w:val="0"/>
          <w:numId w:val="9"/>
        </w:numPr>
        <w:tabs>
          <w:tab w:val="left" w:pos="993"/>
        </w:tabs>
        <w:overflowPunct w:val="0"/>
        <w:autoSpaceDE w:val="0"/>
        <w:autoSpaceDN w:val="0"/>
        <w:adjustRightInd w:val="0"/>
        <w:textAlignment w:val="baseline"/>
        <w:rPr>
          <w:rFonts w:cs="Arial" w:asciiTheme="minorHAnsi" w:hAnsiTheme="minorHAnsi"/>
          <w:szCs w:val="24"/>
        </w:rPr>
      </w:pPr>
      <w:r w:rsidRPr="00955839">
        <w:rPr>
          <w:rFonts w:cs="Arial" w:asciiTheme="minorHAnsi" w:hAnsiTheme="minorHAnsi"/>
          <w:szCs w:val="24"/>
        </w:rPr>
        <w:t>Document cannula removal</w:t>
      </w:r>
      <w:r w:rsidR="0078652C">
        <w:rPr>
          <w:rFonts w:cs="Arial" w:asciiTheme="minorHAnsi" w:hAnsiTheme="minorHAnsi"/>
          <w:szCs w:val="24"/>
        </w:rPr>
        <w:t>.</w:t>
      </w:r>
    </w:p>
    <w:p w:rsidR="007A56B1" w:rsidP="007A56B1" w:rsidRDefault="007A56B1" w14:paraId="470773CD" w14:textId="77777777">
      <w:pPr>
        <w:tabs>
          <w:tab w:val="left" w:pos="993"/>
        </w:tabs>
        <w:overflowPunct w:val="0"/>
        <w:autoSpaceDE w:val="0"/>
        <w:autoSpaceDN w:val="0"/>
        <w:adjustRightInd w:val="0"/>
        <w:textAlignment w:val="baseline"/>
        <w:rPr>
          <w:rFonts w:cs="Arial" w:asciiTheme="minorHAnsi" w:hAnsiTheme="minorHAnsi"/>
          <w:szCs w:val="24"/>
        </w:rPr>
      </w:pPr>
    </w:p>
    <w:p w:rsidRPr="00220D33" w:rsidR="001A750D" w:rsidP="00BA780F" w:rsidRDefault="0032061E" w14:paraId="0DECC6B2" w14:textId="3F816CC6">
      <w:pPr>
        <w:tabs>
          <w:tab w:val="left" w:pos="993"/>
        </w:tabs>
        <w:overflowPunct w:val="0"/>
        <w:autoSpaceDE w:val="0"/>
        <w:autoSpaceDN w:val="0"/>
        <w:adjustRightInd w:val="0"/>
        <w:jc w:val="right"/>
        <w:textAlignment w:val="baseline"/>
        <w:rPr>
          <w:rStyle w:val="Hyperlink"/>
          <w:rFonts w:cs="Arial" w:asciiTheme="minorHAnsi" w:hAnsiTheme="minorHAnsi"/>
          <w:i/>
          <w:szCs w:val="24"/>
        </w:rPr>
      </w:pPr>
      <w:hyperlink w:history="1" w:anchor="Contents">
        <w:r w:rsidRPr="00E47533" w:rsidR="007A56B1">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115CA5" w:rsidR="001A750D" w:rsidTr="002C1833" w14:paraId="48288794" w14:textId="77777777">
        <w:trPr>
          <w:cantSplit/>
          <w:trHeight w:val="285"/>
        </w:trPr>
        <w:tc>
          <w:tcPr>
            <w:tcW w:w="9158" w:type="dxa"/>
            <w:shd w:val="clear" w:color="auto" w:fill="A6A6A6" w:themeFill="background1" w:themeFillShade="A6"/>
          </w:tcPr>
          <w:p w:rsidRPr="00115CA5" w:rsidR="001A750D" w:rsidP="002C1833" w:rsidRDefault="001A750D" w14:paraId="4F8F5123" w14:textId="4C50A277">
            <w:pPr>
              <w:pStyle w:val="Heading1"/>
              <w:rPr>
                <w:rFonts w:asciiTheme="minorHAnsi" w:hAnsiTheme="minorHAnsi"/>
                <w:szCs w:val="28"/>
              </w:rPr>
            </w:pPr>
            <w:bookmarkStart w:name="_Toc64275533" w:id="30"/>
            <w:bookmarkStart w:name="_Toc74664931" w:id="31"/>
            <w:r>
              <w:rPr>
                <w:rFonts w:asciiTheme="minorHAnsi" w:hAnsiTheme="minorHAnsi"/>
                <w:szCs w:val="28"/>
              </w:rPr>
              <w:t xml:space="preserve">Section </w:t>
            </w:r>
            <w:r w:rsidR="002C1833">
              <w:rPr>
                <w:rFonts w:asciiTheme="minorHAnsi" w:hAnsiTheme="minorHAnsi"/>
                <w:szCs w:val="28"/>
              </w:rPr>
              <w:t>2</w:t>
            </w:r>
            <w:r w:rsidR="00894351">
              <w:rPr>
                <w:rFonts w:asciiTheme="minorHAnsi" w:hAnsiTheme="minorHAnsi"/>
                <w:szCs w:val="28"/>
              </w:rPr>
              <w:t xml:space="preserve"> –</w:t>
            </w:r>
            <w:r w:rsidRPr="00115CA5">
              <w:rPr>
                <w:rFonts w:asciiTheme="minorHAnsi" w:hAnsiTheme="minorHAnsi"/>
                <w:szCs w:val="28"/>
              </w:rPr>
              <w:t xml:space="preserve"> </w:t>
            </w:r>
            <w:r w:rsidRPr="00115CA5" w:rsidR="00BA780F">
              <w:rPr>
                <w:rFonts w:asciiTheme="minorHAnsi" w:hAnsiTheme="minorHAnsi"/>
                <w:szCs w:val="28"/>
              </w:rPr>
              <w:t>Central Line Bundle</w:t>
            </w:r>
            <w:bookmarkEnd w:id="30"/>
            <w:bookmarkEnd w:id="31"/>
          </w:p>
        </w:tc>
      </w:tr>
    </w:tbl>
    <w:p w:rsidR="001A750D" w:rsidP="001A750D" w:rsidRDefault="001A750D" w14:paraId="55E606C4" w14:textId="77777777"/>
    <w:p w:rsidRPr="007856DF" w:rsidR="001A750D" w:rsidP="00BA780F" w:rsidRDefault="001A750D" w14:paraId="749E6A69" w14:textId="77777777">
      <w:pPr>
        <w:pStyle w:val="Heading2"/>
      </w:pPr>
      <w:bookmarkStart w:name="_Toc74664932" w:id="32"/>
      <w:r w:rsidRPr="007856DF">
        <w:t>Background</w:t>
      </w:r>
      <w:bookmarkEnd w:id="32"/>
    </w:p>
    <w:p w:rsidRPr="00E47533" w:rsidR="001A750D" w:rsidP="001A750D" w:rsidRDefault="001A750D" w14:paraId="154E1A90" w14:textId="33830E88">
      <w:pPr>
        <w:rPr>
          <w:rFonts w:cs="Arial" w:asciiTheme="minorHAnsi" w:hAnsiTheme="minorHAnsi"/>
          <w:szCs w:val="24"/>
        </w:rPr>
      </w:pPr>
      <w:r w:rsidRPr="00E47533">
        <w:rPr>
          <w:rFonts w:cs="Arial" w:asciiTheme="minorHAnsi" w:hAnsiTheme="minorHAnsi"/>
          <w:szCs w:val="24"/>
        </w:rPr>
        <w:t xml:space="preserve">Central </w:t>
      </w:r>
      <w:r>
        <w:rPr>
          <w:rFonts w:cs="Arial" w:asciiTheme="minorHAnsi" w:hAnsiTheme="minorHAnsi"/>
          <w:szCs w:val="24"/>
        </w:rPr>
        <w:t>L</w:t>
      </w:r>
      <w:r w:rsidRPr="00E47533">
        <w:rPr>
          <w:rFonts w:cs="Arial" w:asciiTheme="minorHAnsi" w:hAnsiTheme="minorHAnsi"/>
          <w:szCs w:val="24"/>
        </w:rPr>
        <w:t xml:space="preserve">ine Associated Blood Stream Infections (CLABSI) accounts for </w:t>
      </w:r>
      <w:proofErr w:type="gramStart"/>
      <w:r>
        <w:rPr>
          <w:rFonts w:cs="Arial" w:asciiTheme="minorHAnsi" w:hAnsiTheme="minorHAnsi"/>
          <w:szCs w:val="24"/>
        </w:rPr>
        <w:t>the majority of</w:t>
      </w:r>
      <w:proofErr w:type="gramEnd"/>
      <w:r>
        <w:rPr>
          <w:rFonts w:cs="Arial" w:asciiTheme="minorHAnsi" w:hAnsiTheme="minorHAnsi"/>
          <w:szCs w:val="24"/>
        </w:rPr>
        <w:t xml:space="preserve"> late onset sepsis in neonates and is a leading cause of mortality and morbidity in neonates.  CLABSI rates have been shown to reduce with the use of healthcare intervention “bundles”</w:t>
      </w:r>
      <w:r w:rsidRPr="00E47533">
        <w:rPr>
          <w:rFonts w:cs="Arial" w:asciiTheme="minorHAnsi" w:hAnsiTheme="minorHAnsi"/>
          <w:szCs w:val="24"/>
        </w:rPr>
        <w:t xml:space="preserve">. A Central Line Bundle </w:t>
      </w:r>
      <w:r>
        <w:rPr>
          <w:rFonts w:cs="Arial" w:asciiTheme="minorHAnsi" w:hAnsiTheme="minorHAnsi"/>
          <w:szCs w:val="24"/>
        </w:rPr>
        <w:t xml:space="preserve">(CLB) </w:t>
      </w:r>
      <w:r w:rsidRPr="00E47533">
        <w:rPr>
          <w:rFonts w:cs="Arial" w:asciiTheme="minorHAnsi" w:hAnsiTheme="minorHAnsi"/>
          <w:szCs w:val="24"/>
        </w:rPr>
        <w:t xml:space="preserve">is defined as the combination of small evidence-based practice changes, integrated into standard practice to improve patient outcomes. </w:t>
      </w:r>
      <w:r>
        <w:rPr>
          <w:rFonts w:cs="Arial" w:asciiTheme="minorHAnsi" w:hAnsiTheme="minorHAnsi"/>
          <w:szCs w:val="24"/>
        </w:rPr>
        <w:t xml:space="preserve">CLB was introduced in Canberra Hospital NICU in 2014. </w:t>
      </w:r>
      <w:r w:rsidRPr="00E47533">
        <w:rPr>
          <w:rFonts w:cs="Arial" w:asciiTheme="minorHAnsi" w:hAnsiTheme="minorHAnsi"/>
          <w:szCs w:val="24"/>
        </w:rPr>
        <w:t>The components of the C</w:t>
      </w:r>
      <w:r>
        <w:rPr>
          <w:rFonts w:cs="Arial" w:asciiTheme="minorHAnsi" w:hAnsiTheme="minorHAnsi"/>
          <w:szCs w:val="24"/>
        </w:rPr>
        <w:t>LB</w:t>
      </w:r>
      <w:r w:rsidRPr="00E47533">
        <w:rPr>
          <w:rFonts w:cs="Arial" w:asciiTheme="minorHAnsi" w:hAnsiTheme="minorHAnsi"/>
          <w:szCs w:val="24"/>
        </w:rPr>
        <w:t xml:space="preserve"> protocols are as follows: </w:t>
      </w:r>
    </w:p>
    <w:p w:rsidRPr="007856DF" w:rsidR="001A750D" w:rsidP="007E2289" w:rsidRDefault="001A750D" w14:paraId="6443CFE2"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Insertion and maintenance checklists. See attachment 1, 2 &amp; 3</w:t>
      </w:r>
    </w:p>
    <w:p w:rsidRPr="007856DF" w:rsidR="001A750D" w:rsidP="007E2289" w:rsidRDefault="001A750D" w14:paraId="188B010C"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Use of an exclusive central line trolley with consolidated items required for central line insertion</w:t>
      </w:r>
    </w:p>
    <w:p w:rsidRPr="007856DF" w:rsidR="001A750D" w:rsidP="007E2289" w:rsidRDefault="001A750D" w14:paraId="27B3EB13"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 xml:space="preserve">Encourage nursing staff to enforce items in checklists and stop the procedure if sterility is breached </w:t>
      </w:r>
    </w:p>
    <w:p w:rsidRPr="007856DF" w:rsidR="001A750D" w:rsidP="007E2289" w:rsidRDefault="001A750D" w14:paraId="3C4DF6D8"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 xml:space="preserve">Placing a ‘STOP’ sign outside patient rooms during procedures </w:t>
      </w:r>
    </w:p>
    <w:p w:rsidRPr="007856DF" w:rsidR="001A750D" w:rsidP="007E2289" w:rsidRDefault="001A750D" w14:paraId="16038620"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Maximal barrier precautions</w:t>
      </w:r>
    </w:p>
    <w:p w:rsidRPr="007856DF" w:rsidR="001A750D" w:rsidP="007E2289" w:rsidRDefault="001A750D" w14:paraId="203D424F"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Ensuring two people are scrubbed during the procedure.</w:t>
      </w:r>
    </w:p>
    <w:p w:rsidRPr="007856DF" w:rsidR="001A750D" w:rsidP="007E2289" w:rsidRDefault="001A750D" w14:paraId="69258B84" w14:textId="77777777">
      <w:pPr>
        <w:pStyle w:val="ListParagraph"/>
        <w:numPr>
          <w:ilvl w:val="0"/>
          <w:numId w:val="47"/>
        </w:numPr>
        <w:jc w:val="both"/>
        <w:rPr>
          <w:rFonts w:asciiTheme="minorHAnsi" w:hAnsiTheme="minorHAnsi"/>
          <w:szCs w:val="24"/>
        </w:rPr>
      </w:pPr>
      <w:r w:rsidRPr="007856DF">
        <w:rPr>
          <w:rFonts w:asciiTheme="minorHAnsi" w:hAnsiTheme="minorHAnsi"/>
          <w:szCs w:val="24"/>
        </w:rPr>
        <w:t xml:space="preserve">Only senior </w:t>
      </w:r>
      <w:proofErr w:type="gramStart"/>
      <w:r w:rsidRPr="007856DF">
        <w:rPr>
          <w:rFonts w:asciiTheme="minorHAnsi" w:hAnsiTheme="minorHAnsi"/>
          <w:szCs w:val="24"/>
        </w:rPr>
        <w:t>MO’s</w:t>
      </w:r>
      <w:proofErr w:type="gramEnd"/>
      <w:r w:rsidRPr="007856DF">
        <w:rPr>
          <w:rFonts w:asciiTheme="minorHAnsi" w:hAnsiTheme="minorHAnsi"/>
          <w:szCs w:val="24"/>
        </w:rPr>
        <w:t xml:space="preserve"> are to insert central lines </w:t>
      </w:r>
    </w:p>
    <w:p w:rsidRPr="00E47533" w:rsidR="001A750D" w:rsidP="001A750D" w:rsidRDefault="001A750D" w14:paraId="60663758" w14:textId="77777777">
      <w:pPr>
        <w:jc w:val="both"/>
        <w:rPr>
          <w:rFonts w:asciiTheme="minorHAnsi" w:hAnsiTheme="minorHAnsi"/>
          <w:szCs w:val="24"/>
          <w:highlight w:val="green"/>
        </w:rPr>
      </w:pPr>
    </w:p>
    <w:p w:rsidRPr="00127FF2" w:rsidR="001A750D" w:rsidP="001A750D" w:rsidRDefault="001A750D" w14:paraId="4C66167E" w14:textId="77777777">
      <w:pPr>
        <w:rPr>
          <w:rFonts w:asciiTheme="minorHAnsi" w:hAnsiTheme="minorHAnsi"/>
          <w:b/>
        </w:rPr>
      </w:pPr>
      <w:r w:rsidRPr="00127FF2">
        <w:rPr>
          <w:rFonts w:asciiTheme="minorHAnsi" w:hAnsiTheme="minorHAnsi"/>
          <w:b/>
        </w:rPr>
        <w:t>Procedure</w:t>
      </w:r>
    </w:p>
    <w:p w:rsidRPr="00E47533" w:rsidR="001A750D" w:rsidP="472ADCD1" w:rsidRDefault="001A750D" w14:paraId="0379AC5B" w14:textId="77777777">
      <w:pPr>
        <w:jc w:val="both"/>
        <w:rPr>
          <w:rFonts w:asciiTheme="minorHAnsi" w:hAnsiTheme="minorHAnsi"/>
        </w:rPr>
      </w:pPr>
      <w:r w:rsidRPr="472ADCD1">
        <w:rPr>
          <w:rFonts w:asciiTheme="minorHAnsi" w:hAnsiTheme="minorHAnsi"/>
        </w:rPr>
        <w:t xml:space="preserve">The CLB protocol is incorporated into the </w:t>
      </w:r>
      <w:r w:rsidRPr="472ADCD1">
        <w:rPr>
          <w:rFonts w:asciiTheme="minorHAnsi" w:hAnsiTheme="minorHAnsi"/>
          <w:b/>
          <w:bCs/>
        </w:rPr>
        <w:t xml:space="preserve">Percutaneous Intravenous Central Catheter, Umbilical Catheters, Central Venous Catheter/ Heparin Lock &amp; Blood Sampling, and </w:t>
      </w:r>
      <w:proofErr w:type="gramStart"/>
      <w:r w:rsidRPr="472ADCD1">
        <w:rPr>
          <w:rFonts w:asciiTheme="minorHAnsi" w:hAnsiTheme="minorHAnsi"/>
          <w:b/>
          <w:bCs/>
        </w:rPr>
        <w:t>IV line</w:t>
      </w:r>
      <w:proofErr w:type="gramEnd"/>
      <w:r w:rsidRPr="472ADCD1">
        <w:rPr>
          <w:rFonts w:asciiTheme="minorHAnsi" w:hAnsiTheme="minorHAnsi"/>
          <w:b/>
          <w:bCs/>
        </w:rPr>
        <w:t xml:space="preserve"> change</w:t>
      </w:r>
      <w:r w:rsidRPr="472ADCD1">
        <w:rPr>
          <w:rFonts w:asciiTheme="minorHAnsi" w:hAnsiTheme="minorHAnsi"/>
        </w:rPr>
        <w:t xml:space="preserve"> protocols. Please see respective sections for further information. </w:t>
      </w:r>
    </w:p>
    <w:p w:rsidRPr="00E47533" w:rsidR="001A750D" w:rsidP="001A750D" w:rsidRDefault="001A750D" w14:paraId="6DD5C498" w14:textId="77777777">
      <w:pPr>
        <w:rPr>
          <w:rFonts w:cs="Arial" w:asciiTheme="minorHAnsi" w:hAnsiTheme="minorHAnsi"/>
          <w:i/>
          <w:szCs w:val="24"/>
        </w:rPr>
      </w:pPr>
    </w:p>
    <w:p w:rsidRPr="00115CA5" w:rsidR="00486E48" w:rsidP="00486E48" w:rsidRDefault="0032061E" w14:paraId="76362183" w14:textId="6D856178">
      <w:pPr>
        <w:jc w:val="right"/>
        <w:rPr>
          <w:rFonts w:cs="Arial" w:asciiTheme="minorHAnsi" w:hAnsiTheme="minorHAnsi"/>
          <w:i/>
          <w:sz w:val="28"/>
          <w:szCs w:val="28"/>
        </w:rPr>
      </w:pPr>
      <w:hyperlink w:history="1" w:anchor="Contents">
        <w:r w:rsidRPr="00E47533" w:rsidR="001A750D">
          <w:rPr>
            <w:rStyle w:val="Hyperlink"/>
            <w:rFonts w:cs="Arial" w:asciiTheme="minorHAnsi" w:hAnsiTheme="minorHAnsi"/>
            <w:i/>
            <w:szCs w:val="24"/>
          </w:rPr>
          <w:t>Back to Table of Contents</w:t>
        </w:r>
      </w:hyperlink>
    </w:p>
    <w:p w:rsidRPr="00E47533" w:rsidR="00486E48" w:rsidP="00486E48" w:rsidRDefault="00486E48" w14:paraId="15B093EE" w14:textId="77777777">
      <w:pPr>
        <w:pStyle w:val="ProcedureTemplateinternalheadings"/>
        <w:framePr w:wrap="around"/>
        <w:rPr>
          <w:rFonts w:asciiTheme="minorHAnsi" w:hAnsi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486E48" w:rsidTr="002C1833" w14:paraId="3D55DEDB" w14:textId="77777777">
        <w:trPr>
          <w:cantSplit/>
          <w:trHeight w:val="285"/>
        </w:trPr>
        <w:tc>
          <w:tcPr>
            <w:tcW w:w="9158" w:type="dxa"/>
            <w:shd w:val="clear" w:color="auto" w:fill="A6A6A6" w:themeFill="background1" w:themeFillShade="A6"/>
          </w:tcPr>
          <w:p w:rsidRPr="001010C7" w:rsidR="00486E48" w:rsidP="002C1833" w:rsidRDefault="00486E48" w14:paraId="3227D652" w14:textId="14E0F23A">
            <w:pPr>
              <w:pStyle w:val="Heading1"/>
              <w:rPr>
                <w:rFonts w:asciiTheme="minorHAnsi" w:hAnsiTheme="minorHAnsi"/>
                <w:szCs w:val="28"/>
              </w:rPr>
            </w:pPr>
            <w:bookmarkStart w:name="_Toc399322813" w:id="33"/>
            <w:bookmarkStart w:name="_Toc400099798" w:id="34"/>
            <w:bookmarkStart w:name="_Toc64275534" w:id="35"/>
            <w:bookmarkStart w:name="_Toc74664933" w:id="36"/>
            <w:r w:rsidRPr="001010C7">
              <w:rPr>
                <w:rFonts w:asciiTheme="minorHAnsi" w:hAnsiTheme="minorHAnsi"/>
                <w:szCs w:val="28"/>
              </w:rPr>
              <w:lastRenderedPageBreak/>
              <w:t xml:space="preserve">Section </w:t>
            </w:r>
            <w:r w:rsidR="002C1833">
              <w:rPr>
                <w:rFonts w:asciiTheme="minorHAnsi" w:hAnsiTheme="minorHAnsi"/>
                <w:szCs w:val="28"/>
              </w:rPr>
              <w:t>3</w:t>
            </w:r>
            <w:r w:rsidR="00894351">
              <w:rPr>
                <w:rFonts w:asciiTheme="minorHAnsi" w:hAnsiTheme="minorHAnsi"/>
                <w:szCs w:val="28"/>
              </w:rPr>
              <w:t xml:space="preserve"> –</w:t>
            </w:r>
            <w:r w:rsidRPr="001010C7">
              <w:rPr>
                <w:rFonts w:asciiTheme="minorHAnsi" w:hAnsiTheme="minorHAnsi"/>
                <w:szCs w:val="28"/>
              </w:rPr>
              <w:t xml:space="preserve"> </w:t>
            </w:r>
            <w:bookmarkEnd w:id="33"/>
            <w:r w:rsidRPr="001010C7" w:rsidR="00BA780F">
              <w:rPr>
                <w:rFonts w:asciiTheme="minorHAnsi" w:hAnsiTheme="minorHAnsi"/>
                <w:szCs w:val="28"/>
              </w:rPr>
              <w:t>Percutaneous Intravenous Central Catheter</w:t>
            </w:r>
            <w:bookmarkEnd w:id="34"/>
            <w:r w:rsidR="00BA780F">
              <w:rPr>
                <w:rFonts w:asciiTheme="minorHAnsi" w:hAnsiTheme="minorHAnsi"/>
                <w:szCs w:val="28"/>
              </w:rPr>
              <w:t xml:space="preserve"> (PICC)</w:t>
            </w:r>
            <w:bookmarkEnd w:id="35"/>
            <w:r w:rsidR="00BA780F">
              <w:rPr>
                <w:rFonts w:asciiTheme="minorHAnsi" w:hAnsiTheme="minorHAnsi"/>
                <w:szCs w:val="28"/>
              </w:rPr>
              <w:t xml:space="preserve"> Insertion</w:t>
            </w:r>
            <w:bookmarkEnd w:id="36"/>
          </w:p>
        </w:tc>
      </w:tr>
    </w:tbl>
    <w:p w:rsidR="00486E48" w:rsidP="00486E48" w:rsidRDefault="00486E48" w14:paraId="2ACBD43E" w14:textId="26355B2B">
      <w:pPr>
        <w:pStyle w:val="Default"/>
        <w:rPr>
          <w:rFonts w:cs="Calibri" w:asciiTheme="minorHAnsi" w:hAnsiTheme="minorHAnsi"/>
          <w:b/>
          <w:color w:val="auto"/>
        </w:rPr>
      </w:pPr>
    </w:p>
    <w:p w:rsidRPr="00E47533" w:rsidR="00454E27" w:rsidP="00454E27" w:rsidRDefault="00454E27" w14:paraId="04C033B8" w14:textId="77777777">
      <w:pPr>
        <w:pBdr>
          <w:top w:val="single" w:color="auto" w:sz="4" w:space="1"/>
          <w:left w:val="single" w:color="auto" w:sz="4" w:space="4"/>
          <w:bottom w:val="single" w:color="auto" w:sz="4" w:space="1"/>
          <w:right w:val="single" w:color="auto" w:sz="4" w:space="4"/>
        </w:pBdr>
        <w:tabs>
          <w:tab w:val="left" w:pos="1620"/>
        </w:tabs>
        <w:autoSpaceDE w:val="0"/>
        <w:autoSpaceDN w:val="0"/>
        <w:adjustRightInd w:val="0"/>
        <w:rPr>
          <w:rFonts w:asciiTheme="minorHAnsi" w:hAnsiTheme="minorHAnsi"/>
          <w:b/>
          <w:szCs w:val="24"/>
        </w:rPr>
      </w:pPr>
      <w:r w:rsidRPr="00E47533">
        <w:rPr>
          <w:rFonts w:asciiTheme="minorHAnsi" w:hAnsiTheme="minorHAnsi"/>
          <w:b/>
          <w:szCs w:val="24"/>
        </w:rPr>
        <w:t>Alert</w:t>
      </w:r>
    </w:p>
    <w:p w:rsidRPr="008F4A68" w:rsidR="00454E27" w:rsidP="00454E27" w:rsidRDefault="00454E27" w14:paraId="5C8CD735" w14:textId="77777777">
      <w:pPr>
        <w:pStyle w:val="ListBullet"/>
        <w:pBdr>
          <w:top w:val="single" w:color="auto" w:sz="4" w:space="1"/>
          <w:left w:val="single" w:color="auto" w:sz="4" w:space="4"/>
          <w:bottom w:val="single" w:color="auto" w:sz="4" w:space="1"/>
          <w:right w:val="single" w:color="auto" w:sz="4" w:space="4"/>
        </w:pBdr>
        <w:rPr>
          <w:b/>
          <w:bCs/>
        </w:rPr>
      </w:pPr>
      <w:r>
        <w:t>Only fellows and consultants are to insert PICC</w:t>
      </w:r>
    </w:p>
    <w:p w:rsidRPr="008F4A68" w:rsidR="00454E27" w:rsidP="00454E27" w:rsidRDefault="00454E27" w14:paraId="22290364" w14:textId="77777777">
      <w:pPr>
        <w:pStyle w:val="ListBullet"/>
        <w:pBdr>
          <w:top w:val="single" w:color="auto" w:sz="4" w:space="1"/>
          <w:left w:val="single" w:color="auto" w:sz="4" w:space="4"/>
          <w:bottom w:val="single" w:color="auto" w:sz="4" w:space="1"/>
          <w:right w:val="single" w:color="auto" w:sz="4" w:space="4"/>
        </w:pBdr>
        <w:rPr>
          <w:b/>
          <w:bCs/>
        </w:rPr>
      </w:pPr>
      <w:r>
        <w:t xml:space="preserve"> lines. </w:t>
      </w:r>
    </w:p>
    <w:p w:rsidR="00454E27" w:rsidP="00454E27" w:rsidRDefault="00454E27" w14:paraId="1A73E5D4" w14:textId="77777777">
      <w:pPr>
        <w:pStyle w:val="ListBullet"/>
        <w:pBdr>
          <w:top w:val="single" w:color="auto" w:sz="4" w:space="1"/>
          <w:left w:val="single" w:color="auto" w:sz="4" w:space="4"/>
          <w:bottom w:val="single" w:color="auto" w:sz="4" w:space="1"/>
          <w:right w:val="single" w:color="auto" w:sz="4" w:space="4"/>
        </w:pBdr>
        <w:rPr>
          <w:b/>
        </w:rPr>
      </w:pPr>
      <w:r w:rsidRPr="00E47533">
        <w:t>Senior Registrars may insert PICC lines under the direct supervision of a Fellow or Consultant</w:t>
      </w:r>
      <w:r>
        <w:t xml:space="preserve"> or solo after 6 months in NICU if deemed competent by the Supervisor.</w:t>
      </w:r>
    </w:p>
    <w:p w:rsidRPr="00894351" w:rsidR="00454E27" w:rsidP="00454E27" w:rsidRDefault="00454E27" w14:paraId="6B44A8F7" w14:textId="77777777">
      <w:pPr>
        <w:pStyle w:val="ListBullet"/>
        <w:pBdr>
          <w:top w:val="single" w:color="auto" w:sz="4" w:space="1"/>
          <w:left w:val="single" w:color="auto" w:sz="4" w:space="4"/>
          <w:bottom w:val="single" w:color="auto" w:sz="4" w:space="1"/>
          <w:right w:val="single" w:color="auto" w:sz="4" w:space="4"/>
        </w:pBdr>
      </w:pPr>
      <w:r w:rsidRPr="00894351">
        <w:t>Use only one limb per attempted insertion</w:t>
      </w:r>
    </w:p>
    <w:p w:rsidRPr="00894351" w:rsidR="00454E27" w:rsidP="00454E27" w:rsidRDefault="00454E27" w14:paraId="4412F95A" w14:textId="77777777">
      <w:pPr>
        <w:pStyle w:val="ListBullet"/>
        <w:pBdr>
          <w:top w:val="single" w:color="auto" w:sz="4" w:space="1"/>
          <w:left w:val="single" w:color="auto" w:sz="4" w:space="4"/>
          <w:bottom w:val="single" w:color="auto" w:sz="4" w:space="1"/>
          <w:right w:val="single" w:color="auto" w:sz="4" w:space="4"/>
        </w:pBdr>
      </w:pPr>
      <w:r w:rsidRPr="00894351">
        <w:t>If procedure takes more than 30 minutes, stop and call someone more experienced</w:t>
      </w:r>
    </w:p>
    <w:p w:rsidR="00454E27" w:rsidP="00486E48" w:rsidRDefault="00454E27" w14:paraId="67F74122" w14:textId="77777777">
      <w:pPr>
        <w:pStyle w:val="Default"/>
        <w:rPr>
          <w:rFonts w:cs="Calibri" w:asciiTheme="minorHAnsi" w:hAnsiTheme="minorHAnsi"/>
          <w:b/>
          <w:color w:val="auto"/>
        </w:rPr>
      </w:pPr>
    </w:p>
    <w:p w:rsidRPr="00E47533" w:rsidR="00486E48" w:rsidP="00486E48" w:rsidRDefault="00486E48" w14:paraId="689A298F" w14:textId="77777777">
      <w:pPr>
        <w:pStyle w:val="Default"/>
        <w:rPr>
          <w:rFonts w:cs="Calibri" w:asciiTheme="minorHAnsi" w:hAnsiTheme="minorHAnsi"/>
          <w:b/>
          <w:color w:val="auto"/>
        </w:rPr>
      </w:pPr>
      <w:r w:rsidRPr="00E47533">
        <w:rPr>
          <w:rFonts w:cs="Calibri" w:asciiTheme="minorHAnsi" w:hAnsiTheme="minorHAnsi"/>
          <w:b/>
          <w:color w:val="auto"/>
        </w:rPr>
        <w:t>Equipment</w:t>
      </w:r>
    </w:p>
    <w:p w:rsidRPr="00E47533" w:rsidR="00486E48" w:rsidP="007E2289" w:rsidRDefault="00486E48" w14:paraId="7D394762" w14:textId="77777777">
      <w:pPr>
        <w:numPr>
          <w:ilvl w:val="0"/>
          <w:numId w:val="26"/>
        </w:numPr>
        <w:rPr>
          <w:rFonts w:asciiTheme="minorHAnsi" w:hAnsiTheme="minorHAnsi"/>
          <w:szCs w:val="24"/>
        </w:rPr>
      </w:pPr>
      <w:r w:rsidRPr="00E47533">
        <w:rPr>
          <w:rFonts w:asciiTheme="minorHAnsi" w:hAnsiTheme="minorHAnsi"/>
          <w:szCs w:val="24"/>
        </w:rPr>
        <w:t>Single</w:t>
      </w:r>
      <w:r>
        <w:rPr>
          <w:rFonts w:asciiTheme="minorHAnsi" w:hAnsiTheme="minorHAnsi"/>
          <w:szCs w:val="24"/>
        </w:rPr>
        <w:t xml:space="preserve"> (</w:t>
      </w:r>
      <w:proofErr w:type="spellStart"/>
      <w:r>
        <w:rPr>
          <w:rFonts w:asciiTheme="minorHAnsi" w:hAnsiTheme="minorHAnsi"/>
          <w:szCs w:val="24"/>
        </w:rPr>
        <w:t>Premicath</w:t>
      </w:r>
      <w:proofErr w:type="spellEnd"/>
      <w:r>
        <w:rPr>
          <w:rFonts w:asciiTheme="minorHAnsi" w:hAnsiTheme="minorHAnsi"/>
          <w:szCs w:val="24"/>
        </w:rPr>
        <w:t xml:space="preserve"> – 28G, ECC, Nutriline-24G) or double</w:t>
      </w:r>
      <w:r w:rsidRPr="00E47533">
        <w:rPr>
          <w:rFonts w:asciiTheme="minorHAnsi" w:hAnsiTheme="minorHAnsi"/>
          <w:szCs w:val="24"/>
        </w:rPr>
        <w:t xml:space="preserve"> </w:t>
      </w:r>
      <w:proofErr w:type="gramStart"/>
      <w:r w:rsidRPr="00E47533">
        <w:rPr>
          <w:rFonts w:asciiTheme="minorHAnsi" w:hAnsiTheme="minorHAnsi"/>
          <w:szCs w:val="24"/>
        </w:rPr>
        <w:t xml:space="preserve">lumen </w:t>
      </w:r>
      <w:r>
        <w:rPr>
          <w:rFonts w:asciiTheme="minorHAnsi" w:hAnsiTheme="minorHAnsi"/>
          <w:szCs w:val="24"/>
        </w:rPr>
        <w:t xml:space="preserve"> (</w:t>
      </w:r>
      <w:proofErr w:type="spellStart"/>
      <w:proofErr w:type="gramEnd"/>
      <w:r>
        <w:rPr>
          <w:rFonts w:asciiTheme="minorHAnsi" w:hAnsiTheme="minorHAnsi"/>
          <w:szCs w:val="24"/>
        </w:rPr>
        <w:t>Nutriline</w:t>
      </w:r>
      <w:proofErr w:type="spellEnd"/>
      <w:r>
        <w:rPr>
          <w:rFonts w:asciiTheme="minorHAnsi" w:hAnsiTheme="minorHAnsi"/>
          <w:szCs w:val="24"/>
        </w:rPr>
        <w:t xml:space="preserve"> Twin flo-24G) </w:t>
      </w:r>
      <w:r w:rsidRPr="00E47533">
        <w:rPr>
          <w:rFonts w:asciiTheme="minorHAnsi" w:hAnsiTheme="minorHAnsi"/>
          <w:szCs w:val="24"/>
        </w:rPr>
        <w:t>Peripheral intravenous central catheter (PICC)</w:t>
      </w:r>
    </w:p>
    <w:p w:rsidRPr="00E47533" w:rsidR="00486E48" w:rsidP="007E2289" w:rsidRDefault="00486E48" w14:paraId="19748526" w14:textId="77777777">
      <w:pPr>
        <w:numPr>
          <w:ilvl w:val="0"/>
          <w:numId w:val="26"/>
        </w:numPr>
        <w:rPr>
          <w:rFonts w:asciiTheme="minorHAnsi" w:hAnsiTheme="minorHAnsi"/>
          <w:szCs w:val="24"/>
        </w:rPr>
      </w:pPr>
      <w:proofErr w:type="spellStart"/>
      <w:r w:rsidRPr="00E47533">
        <w:rPr>
          <w:rFonts w:asciiTheme="minorHAnsi" w:hAnsiTheme="minorHAnsi"/>
          <w:szCs w:val="24"/>
        </w:rPr>
        <w:t>Premi-Caths</w:t>
      </w:r>
      <w:proofErr w:type="spellEnd"/>
      <w:r w:rsidRPr="00E47533">
        <w:rPr>
          <w:rFonts w:asciiTheme="minorHAnsi" w:hAnsiTheme="minorHAnsi"/>
          <w:szCs w:val="24"/>
        </w:rPr>
        <w:t xml:space="preserve"> only to be used for babies &lt;1kg, </w:t>
      </w:r>
      <w:r>
        <w:rPr>
          <w:rFonts w:asciiTheme="minorHAnsi" w:hAnsiTheme="minorHAnsi"/>
          <w:szCs w:val="24"/>
        </w:rPr>
        <w:t xml:space="preserve">ECC or </w:t>
      </w:r>
      <w:proofErr w:type="spellStart"/>
      <w:r>
        <w:rPr>
          <w:rFonts w:asciiTheme="minorHAnsi" w:hAnsiTheme="minorHAnsi"/>
          <w:szCs w:val="24"/>
        </w:rPr>
        <w:t>Nutriline</w:t>
      </w:r>
      <w:proofErr w:type="spellEnd"/>
      <w:r>
        <w:rPr>
          <w:rFonts w:asciiTheme="minorHAnsi" w:hAnsiTheme="minorHAnsi"/>
          <w:szCs w:val="24"/>
        </w:rPr>
        <w:t xml:space="preserve"> catheters</w:t>
      </w:r>
      <w:r w:rsidRPr="00E47533">
        <w:rPr>
          <w:rFonts w:asciiTheme="minorHAnsi" w:hAnsiTheme="minorHAnsi"/>
          <w:szCs w:val="24"/>
        </w:rPr>
        <w:t xml:space="preserve"> to be used for babies &gt;1kg</w:t>
      </w:r>
    </w:p>
    <w:p w:rsidRPr="00E47533" w:rsidR="00486E48" w:rsidP="007E2289" w:rsidRDefault="00486E48" w14:paraId="2624B0BD" w14:textId="77777777">
      <w:pPr>
        <w:numPr>
          <w:ilvl w:val="0"/>
          <w:numId w:val="26"/>
        </w:numPr>
        <w:rPr>
          <w:rFonts w:asciiTheme="minorHAnsi" w:hAnsiTheme="minorHAnsi"/>
          <w:szCs w:val="24"/>
        </w:rPr>
      </w:pPr>
      <w:r w:rsidRPr="00E47533">
        <w:rPr>
          <w:rFonts w:asciiTheme="minorHAnsi" w:hAnsiTheme="minorHAnsi"/>
          <w:szCs w:val="24"/>
        </w:rPr>
        <w:t>Dressing pack</w:t>
      </w:r>
    </w:p>
    <w:p w:rsidRPr="00E47533" w:rsidR="00486E48" w:rsidP="007E2289" w:rsidRDefault="00486E48" w14:paraId="689D0365" w14:textId="77777777">
      <w:pPr>
        <w:numPr>
          <w:ilvl w:val="0"/>
          <w:numId w:val="26"/>
        </w:numPr>
        <w:rPr>
          <w:rFonts w:asciiTheme="minorHAnsi" w:hAnsiTheme="minorHAnsi"/>
          <w:szCs w:val="24"/>
        </w:rPr>
      </w:pPr>
      <w:r w:rsidRPr="00E47533">
        <w:rPr>
          <w:rFonts w:asciiTheme="minorHAnsi" w:hAnsiTheme="minorHAnsi"/>
          <w:szCs w:val="24"/>
        </w:rPr>
        <w:t>Skin preparation for the insertion site</w:t>
      </w:r>
    </w:p>
    <w:p w:rsidRPr="00E47533" w:rsidR="00486E48" w:rsidP="007E2289" w:rsidRDefault="00402A14" w14:paraId="6A98377E" w14:textId="37B510F0">
      <w:pPr>
        <w:numPr>
          <w:ilvl w:val="0"/>
          <w:numId w:val="26"/>
        </w:numPr>
        <w:rPr>
          <w:rFonts w:asciiTheme="minorHAnsi" w:hAnsiTheme="minorHAnsi"/>
          <w:szCs w:val="24"/>
        </w:rPr>
      </w:pPr>
      <w:proofErr w:type="spellStart"/>
      <w:r>
        <w:rPr>
          <w:rFonts w:asciiTheme="minorHAnsi" w:hAnsiTheme="minorHAnsi"/>
          <w:szCs w:val="24"/>
        </w:rPr>
        <w:t>Chloraprep</w:t>
      </w:r>
      <w:proofErr w:type="spellEnd"/>
      <w:r>
        <w:rPr>
          <w:rFonts w:asciiTheme="minorHAnsi" w:hAnsiTheme="minorHAnsi"/>
          <w:szCs w:val="24"/>
        </w:rPr>
        <w:t xml:space="preserve">: </w:t>
      </w:r>
      <w:r w:rsidR="00424B5D">
        <w:rPr>
          <w:rFonts w:asciiTheme="minorHAnsi" w:hAnsiTheme="minorHAnsi"/>
          <w:szCs w:val="24"/>
        </w:rPr>
        <w:t xml:space="preserve">BD </w:t>
      </w:r>
      <w:proofErr w:type="spellStart"/>
      <w:r w:rsidR="00424B5D">
        <w:rPr>
          <w:rFonts w:asciiTheme="minorHAnsi" w:hAnsiTheme="minorHAnsi"/>
          <w:szCs w:val="24"/>
        </w:rPr>
        <w:t>Chloraprep</w:t>
      </w:r>
      <w:proofErr w:type="spellEnd"/>
      <w:r w:rsidR="00424B5D">
        <w:rPr>
          <w:rFonts w:asciiTheme="minorHAnsi" w:hAnsiTheme="minorHAnsi"/>
          <w:szCs w:val="24"/>
        </w:rPr>
        <w:t xml:space="preserve"> with Tint (2% w/v chlorhexidine gluconate and </w:t>
      </w:r>
      <w:r>
        <w:rPr>
          <w:rFonts w:asciiTheme="minorHAnsi" w:hAnsiTheme="minorHAnsi"/>
          <w:szCs w:val="24"/>
        </w:rPr>
        <w:t>70% v/v Isopropyl alcohol)</w:t>
      </w:r>
    </w:p>
    <w:p w:rsidRPr="00E47533" w:rsidR="00486E48" w:rsidP="007E2289" w:rsidRDefault="00486E48" w14:paraId="6C95DC00" w14:textId="77777777">
      <w:pPr>
        <w:numPr>
          <w:ilvl w:val="0"/>
          <w:numId w:val="26"/>
        </w:numPr>
        <w:rPr>
          <w:rFonts w:asciiTheme="minorHAnsi" w:hAnsiTheme="minorHAnsi"/>
          <w:szCs w:val="24"/>
        </w:rPr>
      </w:pPr>
      <w:proofErr w:type="spellStart"/>
      <w:r w:rsidRPr="00E47533">
        <w:rPr>
          <w:rFonts w:asciiTheme="minorHAnsi" w:hAnsiTheme="minorHAnsi"/>
          <w:szCs w:val="24"/>
        </w:rPr>
        <w:t>Steri</w:t>
      </w:r>
      <w:proofErr w:type="spellEnd"/>
      <w:r w:rsidRPr="00E47533">
        <w:rPr>
          <w:rFonts w:asciiTheme="minorHAnsi" w:hAnsiTheme="minorHAnsi"/>
          <w:szCs w:val="24"/>
        </w:rPr>
        <w:t>-strips x 2</w:t>
      </w:r>
    </w:p>
    <w:p w:rsidRPr="00E47533" w:rsidR="00486E48" w:rsidP="007E2289" w:rsidRDefault="00486E48" w14:paraId="4C25D62C" w14:textId="77777777">
      <w:pPr>
        <w:numPr>
          <w:ilvl w:val="0"/>
          <w:numId w:val="26"/>
        </w:numPr>
        <w:rPr>
          <w:rFonts w:asciiTheme="minorHAnsi" w:hAnsiTheme="minorHAnsi"/>
          <w:szCs w:val="24"/>
        </w:rPr>
      </w:pPr>
      <w:r w:rsidRPr="00E47533">
        <w:rPr>
          <w:rFonts w:asciiTheme="minorHAnsi" w:hAnsiTheme="minorHAnsi"/>
          <w:szCs w:val="24"/>
        </w:rPr>
        <w:t>Clear adhesive dressing</w:t>
      </w:r>
    </w:p>
    <w:p w:rsidRPr="00E47533" w:rsidR="00486E48" w:rsidP="007E2289" w:rsidRDefault="00486E48" w14:paraId="62963EA8" w14:textId="77777777">
      <w:pPr>
        <w:numPr>
          <w:ilvl w:val="0"/>
          <w:numId w:val="26"/>
        </w:numPr>
        <w:rPr>
          <w:rFonts w:asciiTheme="minorHAnsi" w:hAnsiTheme="minorHAnsi"/>
          <w:szCs w:val="24"/>
        </w:rPr>
      </w:pPr>
      <w:r w:rsidRPr="00E47533">
        <w:rPr>
          <w:rFonts w:asciiTheme="minorHAnsi" w:hAnsiTheme="minorHAnsi"/>
          <w:szCs w:val="24"/>
        </w:rPr>
        <w:t>Heparinised saline</w:t>
      </w:r>
    </w:p>
    <w:p w:rsidRPr="00E47533" w:rsidR="00486E48" w:rsidP="007E2289" w:rsidRDefault="00486E48" w14:paraId="38EEA9B8" w14:textId="77777777">
      <w:pPr>
        <w:numPr>
          <w:ilvl w:val="0"/>
          <w:numId w:val="26"/>
        </w:numPr>
        <w:rPr>
          <w:rFonts w:asciiTheme="minorHAnsi" w:hAnsiTheme="minorHAnsi"/>
          <w:szCs w:val="24"/>
        </w:rPr>
      </w:pPr>
      <w:r w:rsidRPr="00E47533">
        <w:rPr>
          <w:rFonts w:asciiTheme="minorHAnsi" w:hAnsiTheme="minorHAnsi"/>
          <w:szCs w:val="24"/>
        </w:rPr>
        <w:t>5 mL syringe</w:t>
      </w:r>
    </w:p>
    <w:p w:rsidRPr="00E47533" w:rsidR="00486E48" w:rsidP="007E2289" w:rsidRDefault="00486E48" w14:paraId="36F1C6E5" w14:textId="77777777">
      <w:pPr>
        <w:numPr>
          <w:ilvl w:val="0"/>
          <w:numId w:val="26"/>
        </w:numPr>
        <w:rPr>
          <w:rFonts w:asciiTheme="minorHAnsi" w:hAnsiTheme="minorHAnsi"/>
          <w:szCs w:val="24"/>
        </w:rPr>
      </w:pPr>
      <w:r w:rsidRPr="00E47533">
        <w:rPr>
          <w:rFonts w:asciiTheme="minorHAnsi" w:hAnsiTheme="minorHAnsi"/>
          <w:szCs w:val="24"/>
        </w:rPr>
        <w:t>Drawing up needle</w:t>
      </w:r>
    </w:p>
    <w:p w:rsidRPr="00E47533" w:rsidR="00486E48" w:rsidP="007E2289" w:rsidRDefault="00486E48" w14:paraId="74680ADE" w14:textId="77777777">
      <w:pPr>
        <w:numPr>
          <w:ilvl w:val="0"/>
          <w:numId w:val="26"/>
        </w:numPr>
        <w:rPr>
          <w:rFonts w:asciiTheme="minorHAnsi" w:hAnsiTheme="minorHAnsi"/>
          <w:szCs w:val="24"/>
        </w:rPr>
      </w:pPr>
      <w:r w:rsidRPr="00E47533">
        <w:rPr>
          <w:rFonts w:asciiTheme="minorHAnsi" w:hAnsiTheme="minorHAnsi"/>
          <w:szCs w:val="24"/>
        </w:rPr>
        <w:t>Surgical cloth drapes x 3</w:t>
      </w:r>
    </w:p>
    <w:p w:rsidRPr="00E47533" w:rsidR="00486E48" w:rsidP="007E2289" w:rsidRDefault="00486E48" w14:paraId="5675D205" w14:textId="77777777">
      <w:pPr>
        <w:numPr>
          <w:ilvl w:val="0"/>
          <w:numId w:val="26"/>
        </w:numPr>
        <w:rPr>
          <w:rFonts w:asciiTheme="minorHAnsi" w:hAnsiTheme="minorHAnsi"/>
          <w:szCs w:val="24"/>
        </w:rPr>
      </w:pPr>
      <w:proofErr w:type="spellStart"/>
      <w:r w:rsidRPr="00E47533">
        <w:rPr>
          <w:rFonts w:asciiTheme="minorHAnsi" w:hAnsiTheme="minorHAnsi"/>
          <w:szCs w:val="24"/>
        </w:rPr>
        <w:t>Duoderm</w:t>
      </w:r>
      <w:proofErr w:type="spellEnd"/>
    </w:p>
    <w:p w:rsidRPr="00E47533" w:rsidR="00486E48" w:rsidP="007E2289" w:rsidRDefault="00486E48" w14:paraId="0106EEE6" w14:textId="77777777">
      <w:pPr>
        <w:numPr>
          <w:ilvl w:val="0"/>
          <w:numId w:val="26"/>
        </w:numPr>
        <w:rPr>
          <w:rFonts w:asciiTheme="minorHAnsi" w:hAnsiTheme="minorHAnsi"/>
          <w:szCs w:val="24"/>
        </w:rPr>
      </w:pPr>
      <w:r w:rsidRPr="00E47533">
        <w:rPr>
          <w:rFonts w:asciiTheme="minorHAnsi" w:hAnsiTheme="minorHAnsi"/>
          <w:szCs w:val="24"/>
        </w:rPr>
        <w:t xml:space="preserve">Central </w:t>
      </w:r>
      <w:r>
        <w:rPr>
          <w:rFonts w:asciiTheme="minorHAnsi" w:hAnsiTheme="minorHAnsi"/>
          <w:szCs w:val="24"/>
        </w:rPr>
        <w:t>l</w:t>
      </w:r>
      <w:r w:rsidRPr="00E47533">
        <w:rPr>
          <w:rFonts w:asciiTheme="minorHAnsi" w:hAnsiTheme="minorHAnsi"/>
          <w:szCs w:val="24"/>
        </w:rPr>
        <w:t>ine cart</w:t>
      </w:r>
    </w:p>
    <w:p w:rsidRPr="00E47533" w:rsidR="00486E48" w:rsidP="007E2289" w:rsidRDefault="00486E48" w14:paraId="0207A24F" w14:textId="77777777">
      <w:pPr>
        <w:numPr>
          <w:ilvl w:val="0"/>
          <w:numId w:val="26"/>
        </w:numPr>
        <w:rPr>
          <w:rFonts w:asciiTheme="minorHAnsi" w:hAnsiTheme="minorHAnsi"/>
          <w:szCs w:val="24"/>
        </w:rPr>
      </w:pPr>
      <w:r w:rsidRPr="00E47533">
        <w:rPr>
          <w:rFonts w:asciiTheme="minorHAnsi" w:hAnsiTheme="minorHAnsi"/>
          <w:szCs w:val="24"/>
        </w:rPr>
        <w:t>Gauze squares</w:t>
      </w:r>
    </w:p>
    <w:p w:rsidRPr="00E47533" w:rsidR="00486E48" w:rsidP="007E2289" w:rsidRDefault="00486E48" w14:paraId="79EA5F61" w14:textId="77777777">
      <w:pPr>
        <w:numPr>
          <w:ilvl w:val="0"/>
          <w:numId w:val="26"/>
        </w:numPr>
        <w:rPr>
          <w:rFonts w:asciiTheme="minorHAnsi" w:hAnsiTheme="minorHAnsi"/>
          <w:szCs w:val="24"/>
        </w:rPr>
      </w:pPr>
      <w:r w:rsidRPr="00E47533">
        <w:rPr>
          <w:rFonts w:asciiTheme="minorHAnsi" w:hAnsiTheme="minorHAnsi"/>
          <w:szCs w:val="24"/>
        </w:rPr>
        <w:t>Sterile gown</w:t>
      </w:r>
    </w:p>
    <w:p w:rsidRPr="00E47533" w:rsidR="00486E48" w:rsidP="007E2289" w:rsidRDefault="00486E48" w14:paraId="2F59F7CC" w14:textId="77777777">
      <w:pPr>
        <w:numPr>
          <w:ilvl w:val="0"/>
          <w:numId w:val="26"/>
        </w:numPr>
        <w:rPr>
          <w:rFonts w:asciiTheme="minorHAnsi" w:hAnsiTheme="minorHAnsi"/>
          <w:szCs w:val="24"/>
        </w:rPr>
      </w:pPr>
      <w:r w:rsidRPr="00E47533">
        <w:rPr>
          <w:rFonts w:asciiTheme="minorHAnsi" w:hAnsiTheme="minorHAnsi"/>
          <w:szCs w:val="24"/>
        </w:rPr>
        <w:t xml:space="preserve">3M </w:t>
      </w:r>
      <w:proofErr w:type="spellStart"/>
      <w:r w:rsidRPr="00E47533">
        <w:rPr>
          <w:rFonts w:asciiTheme="minorHAnsi" w:hAnsiTheme="minorHAnsi"/>
          <w:szCs w:val="24"/>
        </w:rPr>
        <w:t>Steri</w:t>
      </w:r>
      <w:proofErr w:type="spellEnd"/>
      <w:r w:rsidRPr="00E47533">
        <w:rPr>
          <w:rFonts w:asciiTheme="minorHAnsi" w:hAnsiTheme="minorHAnsi"/>
          <w:szCs w:val="24"/>
        </w:rPr>
        <w:t>-strip 25mm x 125mm</w:t>
      </w:r>
    </w:p>
    <w:p w:rsidRPr="00E47533" w:rsidR="00486E48" w:rsidP="007E2289" w:rsidRDefault="00486E48" w14:paraId="29841977" w14:textId="77777777">
      <w:pPr>
        <w:numPr>
          <w:ilvl w:val="0"/>
          <w:numId w:val="26"/>
        </w:numPr>
        <w:rPr>
          <w:rFonts w:asciiTheme="minorHAnsi" w:hAnsiTheme="minorHAnsi"/>
          <w:szCs w:val="24"/>
        </w:rPr>
      </w:pPr>
      <w:r w:rsidRPr="00E47533">
        <w:rPr>
          <w:rFonts w:asciiTheme="minorHAnsi" w:hAnsiTheme="minorHAnsi"/>
          <w:szCs w:val="24"/>
        </w:rPr>
        <w:t>Sterile gloves</w:t>
      </w:r>
    </w:p>
    <w:p w:rsidRPr="00E47533" w:rsidR="00486E48" w:rsidP="007E2289" w:rsidRDefault="00486E48" w14:paraId="4BD1A13A" w14:textId="77777777">
      <w:pPr>
        <w:numPr>
          <w:ilvl w:val="0"/>
          <w:numId w:val="26"/>
        </w:numPr>
        <w:rPr>
          <w:rFonts w:asciiTheme="minorHAnsi" w:hAnsiTheme="minorHAnsi"/>
          <w:szCs w:val="24"/>
        </w:rPr>
      </w:pPr>
      <w:r w:rsidRPr="00E47533">
        <w:rPr>
          <w:rFonts w:asciiTheme="minorHAnsi" w:hAnsiTheme="minorHAnsi"/>
          <w:szCs w:val="24"/>
        </w:rPr>
        <w:t xml:space="preserve">Head </w:t>
      </w:r>
      <w:r>
        <w:rPr>
          <w:rFonts w:asciiTheme="minorHAnsi" w:hAnsiTheme="minorHAnsi"/>
          <w:szCs w:val="24"/>
        </w:rPr>
        <w:t>c</w:t>
      </w:r>
      <w:r w:rsidRPr="00E47533">
        <w:rPr>
          <w:rFonts w:asciiTheme="minorHAnsi" w:hAnsiTheme="minorHAnsi"/>
          <w:szCs w:val="24"/>
        </w:rPr>
        <w:t>ap</w:t>
      </w:r>
    </w:p>
    <w:p w:rsidRPr="00E47533" w:rsidR="00486E48" w:rsidP="007E2289" w:rsidRDefault="00486E48" w14:paraId="44231459" w14:textId="77777777">
      <w:pPr>
        <w:numPr>
          <w:ilvl w:val="0"/>
          <w:numId w:val="26"/>
        </w:numPr>
        <w:rPr>
          <w:rFonts w:asciiTheme="minorHAnsi" w:hAnsiTheme="minorHAnsi"/>
          <w:szCs w:val="24"/>
        </w:rPr>
      </w:pPr>
      <w:r w:rsidRPr="00E47533">
        <w:rPr>
          <w:rFonts w:asciiTheme="minorHAnsi" w:hAnsiTheme="minorHAnsi"/>
          <w:szCs w:val="24"/>
        </w:rPr>
        <w:t xml:space="preserve">Face </w:t>
      </w:r>
      <w:r>
        <w:rPr>
          <w:rFonts w:asciiTheme="minorHAnsi" w:hAnsiTheme="minorHAnsi"/>
          <w:szCs w:val="24"/>
        </w:rPr>
        <w:t>m</w:t>
      </w:r>
      <w:r w:rsidRPr="00E47533">
        <w:rPr>
          <w:rFonts w:asciiTheme="minorHAnsi" w:hAnsiTheme="minorHAnsi"/>
          <w:szCs w:val="24"/>
        </w:rPr>
        <w:t>ask</w:t>
      </w:r>
    </w:p>
    <w:p w:rsidRPr="00E47533" w:rsidR="00486E48" w:rsidP="007E2289" w:rsidRDefault="00486E48" w14:paraId="10D071DA" w14:textId="77777777">
      <w:pPr>
        <w:numPr>
          <w:ilvl w:val="0"/>
          <w:numId w:val="26"/>
        </w:numPr>
        <w:rPr>
          <w:rFonts w:asciiTheme="minorHAnsi" w:hAnsiTheme="minorHAnsi"/>
          <w:szCs w:val="24"/>
        </w:rPr>
      </w:pPr>
      <w:r w:rsidRPr="00E47533">
        <w:rPr>
          <w:rFonts w:asciiTheme="minorHAnsi" w:hAnsiTheme="minorHAnsi"/>
          <w:szCs w:val="24"/>
        </w:rPr>
        <w:t>‘STOP – Sterile procedure</w:t>
      </w:r>
      <w:proofErr w:type="gramStart"/>
      <w:r w:rsidRPr="00E47533">
        <w:rPr>
          <w:rFonts w:asciiTheme="minorHAnsi" w:hAnsiTheme="minorHAnsi"/>
          <w:szCs w:val="24"/>
        </w:rPr>
        <w:t>’  sign</w:t>
      </w:r>
      <w:proofErr w:type="gramEnd"/>
    </w:p>
    <w:p w:rsidR="00486E48" w:rsidP="007E2289" w:rsidRDefault="00486E48" w14:paraId="27AC71AB" w14:textId="77777777">
      <w:pPr>
        <w:numPr>
          <w:ilvl w:val="0"/>
          <w:numId w:val="26"/>
        </w:numPr>
        <w:rPr>
          <w:rFonts w:asciiTheme="minorHAnsi" w:hAnsiTheme="minorHAnsi"/>
          <w:szCs w:val="24"/>
        </w:rPr>
      </w:pPr>
      <w:r>
        <w:rPr>
          <w:rFonts w:asciiTheme="minorHAnsi" w:hAnsiTheme="minorHAnsi"/>
          <w:szCs w:val="24"/>
        </w:rPr>
        <w:t>Disposable central line insertion kit or</w:t>
      </w:r>
    </w:p>
    <w:p w:rsidRPr="00E47533" w:rsidR="00486E48" w:rsidP="007E2289" w:rsidRDefault="00486E48" w14:paraId="1D916CD0" w14:textId="77777777">
      <w:pPr>
        <w:numPr>
          <w:ilvl w:val="0"/>
          <w:numId w:val="26"/>
        </w:numPr>
        <w:rPr>
          <w:rFonts w:asciiTheme="minorHAnsi" w:hAnsiTheme="minorHAnsi"/>
          <w:szCs w:val="24"/>
        </w:rPr>
      </w:pPr>
      <w:proofErr w:type="gramStart"/>
      <w:r w:rsidRPr="00E47533">
        <w:rPr>
          <w:rFonts w:asciiTheme="minorHAnsi" w:hAnsiTheme="minorHAnsi"/>
          <w:szCs w:val="24"/>
        </w:rPr>
        <w:t xml:space="preserve">Forceps </w:t>
      </w:r>
      <w:r>
        <w:rPr>
          <w:rFonts w:asciiTheme="minorHAnsi" w:hAnsiTheme="minorHAnsi"/>
          <w:szCs w:val="24"/>
        </w:rPr>
        <w:t xml:space="preserve"> and</w:t>
      </w:r>
      <w:proofErr w:type="gramEnd"/>
      <w:r>
        <w:rPr>
          <w:rFonts w:asciiTheme="minorHAnsi" w:hAnsiTheme="minorHAnsi"/>
          <w:szCs w:val="24"/>
        </w:rPr>
        <w:t xml:space="preserve"> fine suture set</w:t>
      </w:r>
    </w:p>
    <w:p w:rsidRPr="00E47533" w:rsidR="00486E48" w:rsidP="00486E48" w:rsidRDefault="00486E48" w14:paraId="6F082A2C" w14:textId="77777777">
      <w:pPr>
        <w:pStyle w:val="Default"/>
        <w:rPr>
          <w:rFonts w:cs="Calibri" w:asciiTheme="minorHAnsi" w:hAnsiTheme="minorHAnsi"/>
        </w:rPr>
      </w:pPr>
    </w:p>
    <w:p w:rsidR="00486E48" w:rsidP="00486E48" w:rsidRDefault="00486E48" w14:paraId="2746C62F" w14:textId="77777777">
      <w:pPr>
        <w:rPr>
          <w:rFonts w:asciiTheme="minorHAnsi" w:hAnsiTheme="minorHAnsi"/>
          <w:b/>
        </w:rPr>
      </w:pPr>
      <w:bookmarkStart w:name="_Toc476499567" w:id="37"/>
      <w:r w:rsidRPr="00060013">
        <w:rPr>
          <w:rFonts w:asciiTheme="minorHAnsi" w:hAnsiTheme="minorHAnsi"/>
          <w:b/>
        </w:rPr>
        <w:t>Procedure</w:t>
      </w:r>
      <w:bookmarkEnd w:id="37"/>
      <w:r w:rsidRPr="00060013">
        <w:rPr>
          <w:rFonts w:asciiTheme="minorHAnsi" w:hAnsiTheme="minorHAnsi"/>
          <w:b/>
        </w:rPr>
        <w:t xml:space="preserve"> </w:t>
      </w:r>
    </w:p>
    <w:p w:rsidR="00402A14" w:rsidP="007E2289" w:rsidRDefault="00402A14" w14:paraId="2941D66A" w14:textId="5DCB612B">
      <w:pPr>
        <w:numPr>
          <w:ilvl w:val="0"/>
          <w:numId w:val="27"/>
        </w:numPr>
        <w:rPr>
          <w:rFonts w:asciiTheme="minorHAnsi" w:hAnsiTheme="minorHAnsi"/>
          <w:szCs w:val="24"/>
        </w:rPr>
      </w:pPr>
      <w:r>
        <w:rPr>
          <w:rFonts w:cs="Arial" w:asciiTheme="minorHAnsi" w:hAnsiTheme="minorHAnsi"/>
          <w:szCs w:val="24"/>
        </w:rPr>
        <w:t>Perform HH</w:t>
      </w:r>
    </w:p>
    <w:p w:rsidRPr="00E47533" w:rsidR="00486E48" w:rsidP="007E2289" w:rsidRDefault="00486E48" w14:paraId="31EADBC1" w14:textId="4EC2FBC7">
      <w:pPr>
        <w:numPr>
          <w:ilvl w:val="0"/>
          <w:numId w:val="27"/>
        </w:numPr>
        <w:rPr>
          <w:rFonts w:asciiTheme="minorHAnsi" w:hAnsiTheme="minorHAnsi"/>
          <w:szCs w:val="24"/>
        </w:rPr>
      </w:pPr>
      <w:r w:rsidRPr="00E47533">
        <w:rPr>
          <w:rFonts w:asciiTheme="minorHAnsi" w:hAnsiTheme="minorHAnsi"/>
          <w:szCs w:val="24"/>
        </w:rPr>
        <w:t xml:space="preserve">Administer sucrose or other pain relief </w:t>
      </w:r>
      <w:proofErr w:type="spellStart"/>
      <w:r w:rsidRPr="00E47533">
        <w:rPr>
          <w:rFonts w:asciiTheme="minorHAnsi" w:hAnsiTheme="minorHAnsi"/>
          <w:szCs w:val="24"/>
        </w:rPr>
        <w:t>ie</w:t>
      </w:r>
      <w:proofErr w:type="spellEnd"/>
      <w:r w:rsidRPr="00E47533">
        <w:rPr>
          <w:rFonts w:asciiTheme="minorHAnsi" w:hAnsiTheme="minorHAnsi"/>
          <w:szCs w:val="24"/>
        </w:rPr>
        <w:t xml:space="preserve">. morphine as per </w:t>
      </w:r>
      <w:r>
        <w:rPr>
          <w:rFonts w:asciiTheme="minorHAnsi" w:hAnsiTheme="minorHAnsi"/>
          <w:szCs w:val="24"/>
        </w:rPr>
        <w:t>Resident Medical Officer (</w:t>
      </w:r>
      <w:r w:rsidRPr="00E47533">
        <w:rPr>
          <w:rFonts w:asciiTheme="minorHAnsi" w:hAnsiTheme="minorHAnsi"/>
          <w:szCs w:val="24"/>
        </w:rPr>
        <w:t>RMO</w:t>
      </w:r>
      <w:r>
        <w:rPr>
          <w:rFonts w:asciiTheme="minorHAnsi" w:hAnsiTheme="minorHAnsi"/>
          <w:szCs w:val="24"/>
        </w:rPr>
        <w:t>)</w:t>
      </w:r>
      <w:r w:rsidRPr="00E47533">
        <w:rPr>
          <w:rFonts w:asciiTheme="minorHAnsi" w:hAnsiTheme="minorHAnsi"/>
          <w:szCs w:val="24"/>
        </w:rPr>
        <w:t xml:space="preserve"> commands</w:t>
      </w:r>
    </w:p>
    <w:p w:rsidR="00486E48" w:rsidP="007E2289" w:rsidRDefault="00486E48" w14:paraId="19FD5867" w14:textId="7B4C3D5F">
      <w:pPr>
        <w:numPr>
          <w:ilvl w:val="0"/>
          <w:numId w:val="27"/>
        </w:numPr>
        <w:rPr>
          <w:rFonts w:asciiTheme="minorHAnsi" w:hAnsiTheme="minorHAnsi"/>
          <w:szCs w:val="24"/>
        </w:rPr>
      </w:pPr>
      <w:r w:rsidRPr="00E47533">
        <w:rPr>
          <w:rFonts w:asciiTheme="minorHAnsi" w:hAnsiTheme="minorHAnsi"/>
          <w:szCs w:val="24"/>
        </w:rPr>
        <w:t>Baby is positioned with ease of access for M</w:t>
      </w:r>
      <w:r>
        <w:rPr>
          <w:rFonts w:asciiTheme="minorHAnsi" w:hAnsiTheme="minorHAnsi"/>
          <w:szCs w:val="24"/>
        </w:rPr>
        <w:t>O</w:t>
      </w:r>
    </w:p>
    <w:p w:rsidRPr="00C16F34" w:rsidR="00454E27" w:rsidP="00454E27" w:rsidRDefault="00454E27" w14:paraId="36DB711B" w14:textId="46801A6B">
      <w:pPr>
        <w:numPr>
          <w:ilvl w:val="0"/>
          <w:numId w:val="27"/>
        </w:numPr>
        <w:rPr>
          <w:rFonts w:asciiTheme="minorHAnsi" w:hAnsiTheme="minorHAnsi" w:eastAsiaTheme="minorEastAsia" w:cstheme="minorBidi"/>
          <w:szCs w:val="24"/>
        </w:rPr>
      </w:pPr>
      <w:r w:rsidRPr="472ADCD1">
        <w:rPr>
          <w:rFonts w:asciiTheme="minorHAnsi" w:hAnsiTheme="minorHAnsi"/>
        </w:rPr>
        <w:t>Maintain a sterile field throughout the procedure</w:t>
      </w:r>
    </w:p>
    <w:p w:rsidRPr="00E47533" w:rsidR="00486E48" w:rsidP="007E2289" w:rsidRDefault="00486E48" w14:paraId="2735205E" w14:textId="77777777">
      <w:pPr>
        <w:numPr>
          <w:ilvl w:val="0"/>
          <w:numId w:val="27"/>
        </w:numPr>
        <w:rPr>
          <w:rFonts w:asciiTheme="minorHAnsi" w:hAnsiTheme="minorHAnsi"/>
          <w:szCs w:val="24"/>
        </w:rPr>
      </w:pPr>
      <w:r w:rsidRPr="00E47533">
        <w:rPr>
          <w:rFonts w:asciiTheme="minorHAnsi" w:hAnsiTheme="minorHAnsi"/>
          <w:szCs w:val="24"/>
        </w:rPr>
        <w:lastRenderedPageBreak/>
        <w:t>A stop sign is placed on the door to reduce movement during the procedure</w:t>
      </w:r>
    </w:p>
    <w:p w:rsidRPr="00E47533" w:rsidR="00486E48" w:rsidP="007E2289" w:rsidRDefault="00486E48" w14:paraId="3C276B6C" w14:textId="77777777">
      <w:pPr>
        <w:numPr>
          <w:ilvl w:val="0"/>
          <w:numId w:val="27"/>
        </w:numPr>
        <w:rPr>
          <w:rFonts w:asciiTheme="minorHAnsi" w:hAnsiTheme="minorHAnsi"/>
          <w:szCs w:val="24"/>
        </w:rPr>
      </w:pPr>
      <w:r w:rsidRPr="00E47533">
        <w:rPr>
          <w:rFonts w:asciiTheme="minorHAnsi" w:hAnsiTheme="minorHAnsi"/>
          <w:szCs w:val="24"/>
        </w:rPr>
        <w:t xml:space="preserve">A third assistant is to check and tick off tasks on the </w:t>
      </w:r>
      <w:r w:rsidRPr="00E47533">
        <w:rPr>
          <w:rFonts w:asciiTheme="minorHAnsi" w:hAnsiTheme="minorHAnsi"/>
          <w:b/>
          <w:szCs w:val="24"/>
        </w:rPr>
        <w:t xml:space="preserve">Checklist for Insertion of PICC </w:t>
      </w:r>
      <w:proofErr w:type="gramStart"/>
      <w:r w:rsidRPr="00E47533">
        <w:rPr>
          <w:rFonts w:asciiTheme="minorHAnsi" w:hAnsiTheme="minorHAnsi"/>
          <w:b/>
          <w:szCs w:val="24"/>
        </w:rPr>
        <w:t xml:space="preserve">line </w:t>
      </w:r>
      <w:r w:rsidRPr="00E47533">
        <w:rPr>
          <w:rFonts w:asciiTheme="minorHAnsi" w:hAnsiTheme="minorHAnsi"/>
          <w:szCs w:val="24"/>
        </w:rPr>
        <w:t xml:space="preserve"> form</w:t>
      </w:r>
      <w:proofErr w:type="gramEnd"/>
      <w:r w:rsidRPr="00E47533">
        <w:rPr>
          <w:rFonts w:asciiTheme="minorHAnsi" w:hAnsiTheme="minorHAnsi"/>
          <w:szCs w:val="24"/>
        </w:rPr>
        <w:t xml:space="preserve"> (See A</w:t>
      </w:r>
      <w:r>
        <w:rPr>
          <w:rFonts w:asciiTheme="minorHAnsi" w:hAnsiTheme="minorHAnsi"/>
          <w:szCs w:val="24"/>
        </w:rPr>
        <w:t>ttachment</w:t>
      </w:r>
      <w:r w:rsidRPr="00E47533">
        <w:rPr>
          <w:rFonts w:asciiTheme="minorHAnsi" w:hAnsiTheme="minorHAnsi"/>
          <w:szCs w:val="24"/>
        </w:rPr>
        <w:t xml:space="preserve"> 2)</w:t>
      </w:r>
    </w:p>
    <w:p w:rsidRPr="00E47533" w:rsidR="00486E48" w:rsidP="472ADCD1" w:rsidRDefault="00486E48" w14:paraId="4F50EDB1" w14:textId="62F10524">
      <w:pPr>
        <w:numPr>
          <w:ilvl w:val="0"/>
          <w:numId w:val="27"/>
        </w:numPr>
        <w:rPr>
          <w:rFonts w:asciiTheme="minorHAnsi" w:hAnsiTheme="minorHAnsi"/>
        </w:rPr>
      </w:pPr>
      <w:r w:rsidRPr="472ADCD1">
        <w:rPr>
          <w:rFonts w:asciiTheme="minorHAnsi" w:hAnsiTheme="minorHAnsi"/>
        </w:rPr>
        <w:t>Ensure that an x-ray is ordered</w:t>
      </w:r>
      <w:r w:rsidR="00BC51E5">
        <w:rPr>
          <w:rFonts w:asciiTheme="minorHAnsi" w:hAnsiTheme="minorHAnsi"/>
        </w:rPr>
        <w:t xml:space="preserve"> as per hospital procedure. </w:t>
      </w:r>
    </w:p>
    <w:p w:rsidRPr="00E47533" w:rsidR="00486E48" w:rsidP="007E2289" w:rsidRDefault="00486E48" w14:paraId="6EBB88DF" w14:textId="77777777">
      <w:pPr>
        <w:numPr>
          <w:ilvl w:val="0"/>
          <w:numId w:val="27"/>
        </w:numPr>
        <w:rPr>
          <w:rFonts w:asciiTheme="minorHAnsi" w:hAnsiTheme="minorHAnsi"/>
          <w:szCs w:val="24"/>
        </w:rPr>
      </w:pPr>
      <w:r w:rsidRPr="00E47533">
        <w:rPr>
          <w:rFonts w:asciiTheme="minorHAnsi" w:hAnsiTheme="minorHAnsi"/>
          <w:szCs w:val="24"/>
        </w:rPr>
        <w:t>Ensure that the Registrar pager/phone is handed to Nurse/Consultant</w:t>
      </w:r>
    </w:p>
    <w:p w:rsidRPr="00E47533" w:rsidR="00486E48" w:rsidP="007E2289" w:rsidRDefault="00486E48" w14:paraId="2B7ED098" w14:textId="77777777">
      <w:pPr>
        <w:numPr>
          <w:ilvl w:val="0"/>
          <w:numId w:val="27"/>
        </w:numPr>
        <w:rPr>
          <w:rFonts w:asciiTheme="minorHAnsi" w:hAnsiTheme="minorHAnsi"/>
          <w:szCs w:val="24"/>
        </w:rPr>
      </w:pPr>
      <w:r w:rsidRPr="00E47533">
        <w:rPr>
          <w:rFonts w:asciiTheme="minorHAnsi" w:hAnsiTheme="minorHAnsi"/>
          <w:szCs w:val="24"/>
        </w:rPr>
        <w:t xml:space="preserve">For babies in </w:t>
      </w:r>
      <w:proofErr w:type="spellStart"/>
      <w:r w:rsidRPr="00E47533">
        <w:rPr>
          <w:rFonts w:asciiTheme="minorHAnsi" w:hAnsiTheme="minorHAnsi"/>
          <w:szCs w:val="24"/>
        </w:rPr>
        <w:t>isolettes</w:t>
      </w:r>
      <w:proofErr w:type="spellEnd"/>
      <w:r w:rsidRPr="00E47533">
        <w:rPr>
          <w:rFonts w:asciiTheme="minorHAnsi" w:hAnsiTheme="minorHAnsi"/>
          <w:szCs w:val="24"/>
        </w:rPr>
        <w:t>, the RMO should ideally work through the portholes to avoid hypothermia of the baby.  This is essential in babies, whose cot temperature is &gt;35.5°C.  If this is impossible, ensure warmed blankets are positioned on the baby</w:t>
      </w:r>
    </w:p>
    <w:p w:rsidR="00486E48" w:rsidP="007E2289" w:rsidRDefault="00486E48" w14:paraId="3B151B2E" w14:textId="5E5BA575">
      <w:pPr>
        <w:numPr>
          <w:ilvl w:val="0"/>
          <w:numId w:val="27"/>
        </w:numPr>
        <w:rPr>
          <w:rFonts w:asciiTheme="minorHAnsi" w:hAnsiTheme="minorHAnsi"/>
          <w:szCs w:val="24"/>
        </w:rPr>
      </w:pPr>
      <w:r w:rsidRPr="00E47533">
        <w:rPr>
          <w:rFonts w:asciiTheme="minorHAnsi" w:hAnsiTheme="minorHAnsi"/>
          <w:szCs w:val="24"/>
        </w:rPr>
        <w:t>Monitor cardio-respiratory and arterial oxygen saturations throughout procedure</w:t>
      </w:r>
    </w:p>
    <w:p w:rsidRPr="00E47533" w:rsidR="00402A14" w:rsidP="007E2289" w:rsidRDefault="00402A14" w14:paraId="7CE7567D" w14:textId="51EDE335">
      <w:pPr>
        <w:numPr>
          <w:ilvl w:val="0"/>
          <w:numId w:val="27"/>
        </w:numPr>
        <w:rPr>
          <w:rFonts w:asciiTheme="minorHAnsi" w:hAnsiTheme="minorHAnsi"/>
          <w:szCs w:val="24"/>
        </w:rPr>
      </w:pPr>
      <w:r>
        <w:rPr>
          <w:rFonts w:cs="Arial" w:asciiTheme="minorHAnsi" w:hAnsiTheme="minorHAnsi"/>
          <w:szCs w:val="24"/>
        </w:rPr>
        <w:t>Perform HH</w:t>
      </w:r>
    </w:p>
    <w:p w:rsidRPr="00E47533" w:rsidR="00486E48" w:rsidP="007E2289" w:rsidRDefault="00486E48" w14:paraId="33C083E3" w14:textId="77777777">
      <w:pPr>
        <w:numPr>
          <w:ilvl w:val="0"/>
          <w:numId w:val="27"/>
        </w:numPr>
        <w:rPr>
          <w:rFonts w:asciiTheme="minorHAnsi" w:hAnsiTheme="minorHAnsi"/>
          <w:szCs w:val="24"/>
        </w:rPr>
      </w:pPr>
      <w:r w:rsidRPr="00E47533">
        <w:rPr>
          <w:rFonts w:asciiTheme="minorHAnsi" w:hAnsiTheme="minorHAnsi"/>
          <w:szCs w:val="24"/>
        </w:rPr>
        <w:t>Open sterile equipment onto sterile drape</w:t>
      </w:r>
    </w:p>
    <w:p w:rsidRPr="00E47533" w:rsidR="00486E48" w:rsidP="007E2289" w:rsidRDefault="00486E48" w14:paraId="7B905C93" w14:textId="77777777">
      <w:pPr>
        <w:numPr>
          <w:ilvl w:val="0"/>
          <w:numId w:val="27"/>
        </w:numPr>
        <w:rPr>
          <w:rFonts w:asciiTheme="minorHAnsi" w:hAnsiTheme="minorHAnsi"/>
          <w:szCs w:val="24"/>
        </w:rPr>
      </w:pPr>
      <w:r w:rsidRPr="00E47533">
        <w:rPr>
          <w:rFonts w:asciiTheme="minorHAnsi" w:hAnsiTheme="minorHAnsi"/>
          <w:szCs w:val="24"/>
        </w:rPr>
        <w:t>Pour skin prep into galley pot</w:t>
      </w:r>
    </w:p>
    <w:p w:rsidRPr="00E47533" w:rsidR="00486E48" w:rsidP="007E2289" w:rsidRDefault="00486E48" w14:paraId="6C3C6DAF" w14:textId="77777777">
      <w:pPr>
        <w:numPr>
          <w:ilvl w:val="0"/>
          <w:numId w:val="27"/>
        </w:numPr>
        <w:rPr>
          <w:rFonts w:asciiTheme="minorHAnsi" w:hAnsiTheme="minorHAnsi"/>
          <w:szCs w:val="24"/>
        </w:rPr>
      </w:pPr>
      <w:r w:rsidRPr="00E47533">
        <w:rPr>
          <w:rFonts w:asciiTheme="minorHAnsi" w:hAnsiTheme="minorHAnsi"/>
          <w:szCs w:val="24"/>
        </w:rPr>
        <w:t xml:space="preserve">Position heat and light source </w:t>
      </w:r>
      <w:proofErr w:type="gramStart"/>
      <w:r w:rsidRPr="00E47533">
        <w:rPr>
          <w:rFonts w:asciiTheme="minorHAnsi" w:hAnsiTheme="minorHAnsi"/>
          <w:szCs w:val="24"/>
        </w:rPr>
        <w:t>so as to</w:t>
      </w:r>
      <w:proofErr w:type="gramEnd"/>
      <w:r w:rsidRPr="00E47533">
        <w:rPr>
          <w:rFonts w:asciiTheme="minorHAnsi" w:hAnsiTheme="minorHAnsi"/>
          <w:szCs w:val="24"/>
        </w:rPr>
        <w:t xml:space="preserve"> maintain the baby in a thermo-neutral environment and to provide optimal visibility to the operator</w:t>
      </w:r>
    </w:p>
    <w:p w:rsidRPr="00E47533" w:rsidR="00486E48" w:rsidP="007E2289" w:rsidRDefault="00486E48" w14:paraId="6548BD32" w14:textId="77777777">
      <w:pPr>
        <w:numPr>
          <w:ilvl w:val="0"/>
          <w:numId w:val="27"/>
        </w:numPr>
        <w:rPr>
          <w:rFonts w:asciiTheme="minorHAnsi" w:hAnsiTheme="minorHAnsi"/>
          <w:szCs w:val="24"/>
        </w:rPr>
      </w:pPr>
      <w:r w:rsidRPr="00E47533">
        <w:rPr>
          <w:rFonts w:asciiTheme="minorHAnsi" w:hAnsiTheme="minorHAnsi"/>
          <w:szCs w:val="24"/>
        </w:rPr>
        <w:t xml:space="preserve">Before commencement of the procedure, </w:t>
      </w:r>
      <w:r>
        <w:rPr>
          <w:rFonts w:asciiTheme="minorHAnsi" w:hAnsiTheme="minorHAnsi"/>
          <w:szCs w:val="24"/>
        </w:rPr>
        <w:t>MO</w:t>
      </w:r>
      <w:r w:rsidRPr="00E47533">
        <w:rPr>
          <w:rFonts w:asciiTheme="minorHAnsi" w:hAnsiTheme="minorHAnsi"/>
          <w:szCs w:val="24"/>
        </w:rPr>
        <w:t xml:space="preserve"> should measure the distance from planned insertion site to ideal tip position</w:t>
      </w:r>
    </w:p>
    <w:p w:rsidRPr="00E47533" w:rsidR="00486E48" w:rsidP="007E2289" w:rsidRDefault="00486E48" w14:paraId="328F1349" w14:textId="77777777">
      <w:pPr>
        <w:numPr>
          <w:ilvl w:val="0"/>
          <w:numId w:val="27"/>
        </w:numPr>
        <w:rPr>
          <w:rFonts w:asciiTheme="minorHAnsi" w:hAnsiTheme="minorHAnsi"/>
          <w:szCs w:val="24"/>
        </w:rPr>
      </w:pPr>
      <w:r w:rsidRPr="00E47533">
        <w:rPr>
          <w:rFonts w:asciiTheme="minorHAnsi" w:hAnsiTheme="minorHAnsi"/>
          <w:szCs w:val="24"/>
        </w:rPr>
        <w:t>Identify site for insertion - r</w:t>
      </w:r>
      <w:r w:rsidRPr="00E47533">
        <w:rPr>
          <w:rFonts w:asciiTheme="minorHAnsi" w:hAnsiTheme="minorHAnsi"/>
          <w:szCs w:val="24"/>
          <w:lang w:eastAsia="en-AU"/>
        </w:rPr>
        <w:t>ecommended insertion sites include:</w:t>
      </w:r>
    </w:p>
    <w:p w:rsidRPr="00E47533" w:rsidR="00486E48" w:rsidP="007E2289" w:rsidRDefault="00486E48" w14:paraId="35E3B57B" w14:textId="77777777">
      <w:pPr>
        <w:numPr>
          <w:ilvl w:val="1"/>
          <w:numId w:val="27"/>
        </w:numPr>
        <w:tabs>
          <w:tab w:val="clear" w:pos="960"/>
        </w:tabs>
        <w:autoSpaceDE w:val="0"/>
        <w:autoSpaceDN w:val="0"/>
        <w:adjustRightInd w:val="0"/>
        <w:ind w:left="993" w:hanging="636"/>
        <w:rPr>
          <w:rFonts w:asciiTheme="minorHAnsi" w:hAnsiTheme="minorHAnsi"/>
          <w:szCs w:val="24"/>
          <w:lang w:eastAsia="en-AU"/>
        </w:rPr>
      </w:pPr>
      <w:r w:rsidRPr="00E47533">
        <w:rPr>
          <w:rFonts w:asciiTheme="minorHAnsi" w:hAnsiTheme="minorHAnsi"/>
          <w:szCs w:val="24"/>
          <w:lang w:eastAsia="en-AU"/>
        </w:rPr>
        <w:t>The arm, with the basilic vein being preferred because it flows with the most direct route toward the superior vena cava</w:t>
      </w:r>
    </w:p>
    <w:p w:rsidRPr="00E47533" w:rsidR="00486E48" w:rsidP="007E2289" w:rsidRDefault="00486E48" w14:paraId="7BB600FA" w14:textId="77777777">
      <w:pPr>
        <w:numPr>
          <w:ilvl w:val="1"/>
          <w:numId w:val="27"/>
        </w:numPr>
        <w:tabs>
          <w:tab w:val="clear" w:pos="960"/>
        </w:tabs>
        <w:autoSpaceDE w:val="0"/>
        <w:autoSpaceDN w:val="0"/>
        <w:adjustRightInd w:val="0"/>
        <w:ind w:left="993" w:hanging="636"/>
        <w:rPr>
          <w:rFonts w:asciiTheme="minorHAnsi" w:hAnsiTheme="minorHAnsi"/>
          <w:szCs w:val="24"/>
          <w:lang w:eastAsia="en-AU"/>
        </w:rPr>
      </w:pPr>
      <w:r w:rsidRPr="00E47533">
        <w:rPr>
          <w:rFonts w:asciiTheme="minorHAnsi" w:hAnsiTheme="minorHAnsi"/>
          <w:szCs w:val="24"/>
          <w:lang w:eastAsia="en-AU"/>
        </w:rPr>
        <w:t>The cephalic vein is also an option, although its more tortuous route follows the contours of the shoulder before flowing toward the superior vena cava</w:t>
      </w:r>
    </w:p>
    <w:p w:rsidR="00BC51E5" w:rsidP="00BC51E5" w:rsidRDefault="00486E48" w14:paraId="18714F69" w14:textId="77777777">
      <w:pPr>
        <w:numPr>
          <w:ilvl w:val="1"/>
          <w:numId w:val="27"/>
        </w:numPr>
        <w:tabs>
          <w:tab w:val="clear" w:pos="960"/>
        </w:tabs>
        <w:autoSpaceDE w:val="0"/>
        <w:autoSpaceDN w:val="0"/>
        <w:adjustRightInd w:val="0"/>
        <w:ind w:left="993" w:hanging="636"/>
        <w:rPr>
          <w:rFonts w:asciiTheme="minorHAnsi" w:hAnsiTheme="minorHAnsi"/>
          <w:szCs w:val="24"/>
          <w:lang w:eastAsia="en-AU"/>
        </w:rPr>
      </w:pPr>
      <w:r w:rsidRPr="00E47533">
        <w:rPr>
          <w:rFonts w:asciiTheme="minorHAnsi" w:hAnsiTheme="minorHAnsi"/>
          <w:szCs w:val="24"/>
          <w:lang w:eastAsia="en-AU"/>
        </w:rPr>
        <w:t>In the leg, the saphenous vein is the largest and most easily visualised</w:t>
      </w:r>
    </w:p>
    <w:p w:rsidR="00BC51E5" w:rsidP="00BC51E5" w:rsidRDefault="00BC51E5" w14:paraId="224C7A11" w14:textId="77777777">
      <w:pPr>
        <w:numPr>
          <w:ilvl w:val="1"/>
          <w:numId w:val="27"/>
        </w:numPr>
        <w:tabs>
          <w:tab w:val="clear" w:pos="960"/>
        </w:tabs>
        <w:autoSpaceDE w:val="0"/>
        <w:autoSpaceDN w:val="0"/>
        <w:adjustRightInd w:val="0"/>
        <w:ind w:left="993" w:hanging="636"/>
        <w:rPr>
          <w:rFonts w:asciiTheme="minorHAnsi" w:hAnsiTheme="minorHAnsi"/>
          <w:szCs w:val="24"/>
          <w:lang w:eastAsia="en-AU"/>
        </w:rPr>
      </w:pPr>
      <w:r w:rsidRPr="00BC51E5">
        <w:rPr>
          <w:rFonts w:asciiTheme="minorHAnsi" w:hAnsiTheme="minorHAnsi"/>
        </w:rPr>
        <w:t>Best catheter placement is in the superior vena cava when inserted via the upper extremities</w:t>
      </w:r>
    </w:p>
    <w:p w:rsidRPr="00C16F34" w:rsidR="00BC51E5" w:rsidP="00C16F34" w:rsidRDefault="00BC51E5" w14:paraId="1CAF9EF8" w14:textId="2FA32EF0">
      <w:pPr>
        <w:numPr>
          <w:ilvl w:val="1"/>
          <w:numId w:val="27"/>
        </w:numPr>
        <w:tabs>
          <w:tab w:val="clear" w:pos="960"/>
        </w:tabs>
        <w:autoSpaceDE w:val="0"/>
        <w:autoSpaceDN w:val="0"/>
        <w:adjustRightInd w:val="0"/>
        <w:ind w:left="993" w:hanging="636"/>
        <w:rPr>
          <w:rFonts w:asciiTheme="minorHAnsi" w:hAnsiTheme="minorHAnsi"/>
          <w:szCs w:val="24"/>
          <w:lang w:eastAsia="en-AU"/>
        </w:rPr>
      </w:pPr>
      <w:r w:rsidRPr="00BC51E5">
        <w:rPr>
          <w:rFonts w:asciiTheme="minorHAnsi" w:hAnsiTheme="minorHAnsi"/>
        </w:rPr>
        <w:t>When inserted through the lower limb veins, the catheter tip should reside in the inferior vena cava</w:t>
      </w:r>
    </w:p>
    <w:p w:rsidRPr="00E47533" w:rsidR="00BC51E5" w:rsidP="00C16F34" w:rsidRDefault="00BC51E5" w14:paraId="13701D21" w14:textId="77777777">
      <w:pPr>
        <w:autoSpaceDE w:val="0"/>
        <w:autoSpaceDN w:val="0"/>
        <w:adjustRightInd w:val="0"/>
        <w:rPr>
          <w:rFonts w:asciiTheme="minorHAnsi" w:hAnsiTheme="minorHAnsi"/>
          <w:szCs w:val="24"/>
          <w:lang w:eastAsia="en-AU"/>
        </w:rPr>
      </w:pPr>
    </w:p>
    <w:p w:rsidR="00894351" w:rsidP="00894351" w:rsidRDefault="00894351" w14:paraId="48CC20CD" w14:textId="77777777">
      <w:pPr>
        <w:tabs>
          <w:tab w:val="left" w:pos="1620"/>
        </w:tabs>
        <w:autoSpaceDE w:val="0"/>
        <w:autoSpaceDN w:val="0"/>
        <w:adjustRightInd w:val="0"/>
        <w:rPr>
          <w:rFonts w:asciiTheme="minorHAnsi" w:hAnsiTheme="minorHAnsi"/>
          <w:i/>
          <w:szCs w:val="24"/>
          <w:lang w:eastAsia="en-AU"/>
        </w:rPr>
      </w:pPr>
    </w:p>
    <w:p w:rsidRPr="00E47533" w:rsidR="00894351" w:rsidP="00894351" w:rsidRDefault="00894351" w14:paraId="5A133E13" w14:textId="77777777">
      <w:pPr>
        <w:pBdr>
          <w:top w:val="single" w:color="auto" w:sz="4" w:space="1"/>
          <w:left w:val="single" w:color="auto" w:sz="4" w:space="4"/>
          <w:bottom w:val="single" w:color="auto" w:sz="4" w:space="1"/>
          <w:right w:val="single" w:color="auto" w:sz="4" w:space="4"/>
        </w:pBdr>
        <w:tabs>
          <w:tab w:val="left" w:pos="1620"/>
        </w:tabs>
        <w:autoSpaceDE w:val="0"/>
        <w:autoSpaceDN w:val="0"/>
        <w:adjustRightInd w:val="0"/>
        <w:rPr>
          <w:rFonts w:asciiTheme="minorHAnsi" w:hAnsiTheme="minorHAnsi"/>
          <w:b/>
          <w:szCs w:val="24"/>
        </w:rPr>
      </w:pPr>
      <w:r w:rsidRPr="00E47533">
        <w:rPr>
          <w:rFonts w:asciiTheme="minorHAnsi" w:hAnsiTheme="minorHAnsi"/>
          <w:b/>
          <w:szCs w:val="24"/>
        </w:rPr>
        <w:t>Alert</w:t>
      </w:r>
    </w:p>
    <w:p w:rsidR="00894351" w:rsidP="00894351" w:rsidRDefault="00894351" w14:paraId="2F41446E" w14:textId="77777777">
      <w:pPr>
        <w:pStyle w:val="ListBullet"/>
        <w:pBdr>
          <w:top w:val="single" w:color="auto" w:sz="4" w:space="1"/>
          <w:left w:val="single" w:color="auto" w:sz="4" w:space="4"/>
          <w:bottom w:val="single" w:color="auto" w:sz="4" w:space="1"/>
          <w:right w:val="single" w:color="auto" w:sz="4" w:space="4"/>
        </w:pBdr>
      </w:pPr>
      <w:r>
        <w:t>Insert catheter to estimated distance.  A little too far is better than not far enough, catheters can always be withdrawn but never inserted further.  Always ensure that blood can be freely and repeatedly withdrawn into the catheter (indicates positioning of catheter in large vein)</w:t>
      </w:r>
    </w:p>
    <w:p w:rsidRPr="00402A14" w:rsidR="00894351" w:rsidP="00894351" w:rsidRDefault="00894351" w14:paraId="75EB0E84" w14:textId="77777777">
      <w:pPr>
        <w:pStyle w:val="ListBullet"/>
        <w:pBdr>
          <w:top w:val="single" w:color="auto" w:sz="4" w:space="1"/>
          <w:left w:val="single" w:color="auto" w:sz="4" w:space="4"/>
          <w:bottom w:val="single" w:color="auto" w:sz="4" w:space="1"/>
          <w:right w:val="single" w:color="auto" w:sz="4" w:space="4"/>
        </w:pBdr>
      </w:pPr>
      <w:r w:rsidRPr="00402A14">
        <w:t xml:space="preserve">Always remove the guidewire from </w:t>
      </w:r>
      <w:proofErr w:type="spellStart"/>
      <w:r w:rsidRPr="00402A14">
        <w:t>Premicath</w:t>
      </w:r>
      <w:proofErr w:type="spellEnd"/>
      <w:r w:rsidRPr="00402A14">
        <w:t xml:space="preserve"> once line position is confirmed (see figure 1)</w:t>
      </w:r>
    </w:p>
    <w:p w:rsidRPr="00E47533" w:rsidR="00486E48" w:rsidP="00894351" w:rsidRDefault="00894351" w14:paraId="6D95FF69" w14:textId="1C5733C5">
      <w:pPr>
        <w:pBdr>
          <w:top w:val="single" w:color="auto" w:sz="4" w:space="1"/>
          <w:left w:val="single" w:color="auto" w:sz="4" w:space="4"/>
          <w:bottom w:val="single" w:color="auto" w:sz="4" w:space="1"/>
          <w:right w:val="single" w:color="auto" w:sz="4" w:space="4"/>
        </w:pBdr>
        <w:tabs>
          <w:tab w:val="left" w:pos="1620"/>
        </w:tabs>
        <w:autoSpaceDE w:val="0"/>
        <w:autoSpaceDN w:val="0"/>
        <w:adjustRightInd w:val="0"/>
        <w:rPr>
          <w:rFonts w:asciiTheme="minorHAnsi" w:hAnsiTheme="minorHAnsi"/>
          <w:i/>
          <w:szCs w:val="24"/>
          <w:lang w:eastAsia="en-AU"/>
        </w:rPr>
      </w:pPr>
      <w:r w:rsidR="00894351">
        <w:drawing>
          <wp:inline wp14:editId="1B710E7E" wp14:anchorId="6BFAAE5D">
            <wp:extent cx="4244825" cy="1908313"/>
            <wp:effectExtent l="0" t="0" r="3810" b="0"/>
            <wp:docPr id="19" name="Picture 19" title=""/>
            <wp:cNvGraphicFramePr>
              <a:graphicFrameLocks noChangeAspect="1"/>
            </wp:cNvGraphicFramePr>
            <a:graphic>
              <a:graphicData uri="http://schemas.openxmlformats.org/drawingml/2006/picture">
                <pic:pic>
                  <pic:nvPicPr>
                    <pic:cNvPr id="0" name="Picture 19"/>
                    <pic:cNvPicPr/>
                  </pic:nvPicPr>
                  <pic:blipFill>
                    <a:blip r:embed="R43e1b52e61e749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244825" cy="1908313"/>
                    </a:xfrm>
                    <a:prstGeom prst="rect">
                      <a:avLst/>
                    </a:prstGeom>
                  </pic:spPr>
                </pic:pic>
              </a:graphicData>
            </a:graphic>
          </wp:inline>
        </w:drawing>
      </w:r>
    </w:p>
    <w:p w:rsidR="00486E48" w:rsidP="00486E48" w:rsidRDefault="00486E48" w14:paraId="2E7462F2" w14:textId="77777777">
      <w:pPr>
        <w:rPr>
          <w:rFonts w:asciiTheme="minorHAnsi" w:hAnsiTheme="minorHAnsi"/>
          <w:szCs w:val="24"/>
        </w:rPr>
      </w:pPr>
    </w:p>
    <w:p w:rsidRPr="00E47533" w:rsidR="00486E48" w:rsidP="007E2289" w:rsidRDefault="00486E48" w14:paraId="4204A4DF" w14:textId="77777777">
      <w:pPr>
        <w:numPr>
          <w:ilvl w:val="0"/>
          <w:numId w:val="27"/>
        </w:numPr>
        <w:rPr>
          <w:rFonts w:asciiTheme="minorHAnsi" w:hAnsiTheme="minorHAnsi"/>
          <w:szCs w:val="24"/>
        </w:rPr>
      </w:pPr>
      <w:r w:rsidRPr="00E47533">
        <w:rPr>
          <w:rFonts w:asciiTheme="minorHAnsi" w:hAnsiTheme="minorHAnsi"/>
          <w:szCs w:val="24"/>
        </w:rPr>
        <w:t>PICC line kit collected and checked</w:t>
      </w:r>
    </w:p>
    <w:p w:rsidRPr="00E47533" w:rsidR="00486E48" w:rsidP="007E2289" w:rsidRDefault="00486E48" w14:paraId="4735D960" w14:textId="77777777">
      <w:pPr>
        <w:numPr>
          <w:ilvl w:val="0"/>
          <w:numId w:val="27"/>
        </w:numPr>
        <w:rPr>
          <w:rFonts w:asciiTheme="minorHAnsi" w:hAnsiTheme="minorHAnsi"/>
          <w:szCs w:val="24"/>
        </w:rPr>
      </w:pPr>
      <w:r w:rsidRPr="00E47533">
        <w:rPr>
          <w:rFonts w:asciiTheme="minorHAnsi" w:hAnsiTheme="minorHAnsi"/>
          <w:szCs w:val="24"/>
        </w:rPr>
        <w:t>MAXIMAL BARRIER PRECAUTIONS: M</w:t>
      </w:r>
      <w:r>
        <w:rPr>
          <w:rFonts w:asciiTheme="minorHAnsi" w:hAnsiTheme="minorHAnsi"/>
          <w:szCs w:val="24"/>
        </w:rPr>
        <w:t>O</w:t>
      </w:r>
      <w:r w:rsidRPr="00E47533">
        <w:rPr>
          <w:rFonts w:asciiTheme="minorHAnsi" w:hAnsiTheme="minorHAnsi"/>
          <w:szCs w:val="24"/>
        </w:rPr>
        <w:t xml:space="preserve"> to wear hat and mask prior to scrubbing and donning gown and double gloves</w:t>
      </w:r>
    </w:p>
    <w:p w:rsidRPr="00E47533" w:rsidR="00486E48" w:rsidP="007E2289" w:rsidRDefault="00486E48" w14:paraId="77E113F5" w14:textId="77777777">
      <w:pPr>
        <w:numPr>
          <w:ilvl w:val="0"/>
          <w:numId w:val="27"/>
        </w:numPr>
        <w:rPr>
          <w:rFonts w:asciiTheme="minorHAnsi" w:hAnsiTheme="minorHAnsi"/>
          <w:szCs w:val="24"/>
        </w:rPr>
      </w:pPr>
      <w:r w:rsidRPr="00E47533">
        <w:rPr>
          <w:rFonts w:asciiTheme="minorHAnsi" w:hAnsiTheme="minorHAnsi"/>
          <w:szCs w:val="24"/>
        </w:rPr>
        <w:t>Full surgical hand scrub with antiseptic containing soap prior to insertion</w:t>
      </w:r>
    </w:p>
    <w:p w:rsidRPr="00E47533" w:rsidR="00486E48" w:rsidP="007E2289" w:rsidRDefault="00486E48" w14:paraId="10C7A747" w14:textId="77777777">
      <w:pPr>
        <w:numPr>
          <w:ilvl w:val="0"/>
          <w:numId w:val="27"/>
        </w:numPr>
        <w:rPr>
          <w:rFonts w:asciiTheme="minorHAnsi" w:hAnsiTheme="minorHAnsi"/>
          <w:szCs w:val="24"/>
        </w:rPr>
      </w:pPr>
      <w:r w:rsidRPr="00E47533">
        <w:rPr>
          <w:rFonts w:asciiTheme="minorHAnsi" w:hAnsiTheme="minorHAnsi"/>
          <w:szCs w:val="24"/>
        </w:rPr>
        <w:t>Catheter prepared and flushed prior to handling baby</w:t>
      </w:r>
    </w:p>
    <w:p w:rsidRPr="00E47533" w:rsidR="00486E48" w:rsidP="007E2289" w:rsidRDefault="00486E48" w14:paraId="5668F947" w14:textId="77777777">
      <w:pPr>
        <w:numPr>
          <w:ilvl w:val="0"/>
          <w:numId w:val="27"/>
        </w:numPr>
        <w:rPr>
          <w:rFonts w:asciiTheme="minorHAnsi" w:hAnsiTheme="minorHAnsi"/>
          <w:szCs w:val="24"/>
        </w:rPr>
      </w:pPr>
      <w:r w:rsidRPr="00E47533">
        <w:rPr>
          <w:rFonts w:asciiTheme="minorHAnsi" w:hAnsiTheme="minorHAnsi"/>
          <w:szCs w:val="24"/>
        </w:rPr>
        <w:t>Two staff members present throughout insertion</w:t>
      </w:r>
    </w:p>
    <w:p w:rsidRPr="00E47533" w:rsidR="00486E48" w:rsidP="007E2289" w:rsidRDefault="00486E48" w14:paraId="142FF243" w14:textId="16BD4AF8">
      <w:pPr>
        <w:numPr>
          <w:ilvl w:val="0"/>
          <w:numId w:val="27"/>
        </w:numPr>
        <w:rPr>
          <w:rFonts w:asciiTheme="minorHAnsi" w:hAnsiTheme="minorHAnsi"/>
          <w:szCs w:val="24"/>
        </w:rPr>
      </w:pPr>
      <w:r w:rsidRPr="00E47533">
        <w:rPr>
          <w:rFonts w:asciiTheme="minorHAnsi" w:hAnsiTheme="minorHAnsi"/>
          <w:szCs w:val="24"/>
        </w:rPr>
        <w:t xml:space="preserve">Limb cleaned up to axilla/groin with </w:t>
      </w:r>
      <w:proofErr w:type="spellStart"/>
      <w:r w:rsidR="00402A14">
        <w:rPr>
          <w:rFonts w:asciiTheme="minorHAnsi" w:hAnsiTheme="minorHAnsi"/>
          <w:szCs w:val="24"/>
        </w:rPr>
        <w:t>Chloraprep</w:t>
      </w:r>
      <w:proofErr w:type="spellEnd"/>
    </w:p>
    <w:p w:rsidRPr="00E47533" w:rsidR="00486E48" w:rsidP="007E2289" w:rsidRDefault="00486E48" w14:paraId="0E6DA32C" w14:textId="77777777">
      <w:pPr>
        <w:numPr>
          <w:ilvl w:val="0"/>
          <w:numId w:val="27"/>
        </w:numPr>
        <w:rPr>
          <w:rFonts w:asciiTheme="minorHAnsi" w:hAnsiTheme="minorHAnsi"/>
          <w:szCs w:val="24"/>
        </w:rPr>
      </w:pPr>
      <w:r w:rsidRPr="00E47533">
        <w:rPr>
          <w:rFonts w:asciiTheme="minorHAnsi" w:hAnsiTheme="minorHAnsi"/>
          <w:szCs w:val="24"/>
        </w:rPr>
        <w:t>Site allowed to dry for minimum of 1 minute</w:t>
      </w:r>
    </w:p>
    <w:p w:rsidRPr="00E47533" w:rsidR="00486E48" w:rsidP="007E2289" w:rsidRDefault="00486E48" w14:paraId="1F19969E" w14:textId="77777777">
      <w:pPr>
        <w:numPr>
          <w:ilvl w:val="0"/>
          <w:numId w:val="27"/>
        </w:numPr>
        <w:rPr>
          <w:rFonts w:asciiTheme="minorHAnsi" w:hAnsiTheme="minorHAnsi"/>
          <w:szCs w:val="24"/>
        </w:rPr>
      </w:pPr>
      <w:r w:rsidRPr="00E47533">
        <w:rPr>
          <w:rFonts w:asciiTheme="minorHAnsi" w:hAnsiTheme="minorHAnsi"/>
          <w:szCs w:val="24"/>
        </w:rPr>
        <w:t xml:space="preserve">Outer </w:t>
      </w:r>
      <w:r>
        <w:rPr>
          <w:rFonts w:asciiTheme="minorHAnsi" w:hAnsiTheme="minorHAnsi"/>
          <w:szCs w:val="24"/>
        </w:rPr>
        <w:t>g</w:t>
      </w:r>
      <w:r w:rsidRPr="00E47533">
        <w:rPr>
          <w:rFonts w:asciiTheme="minorHAnsi" w:hAnsiTheme="minorHAnsi"/>
          <w:szCs w:val="24"/>
        </w:rPr>
        <w:t>loves removed after cleansing</w:t>
      </w:r>
    </w:p>
    <w:p w:rsidRPr="00E47533" w:rsidR="00486E48" w:rsidP="472ADCD1" w:rsidRDefault="00454E27" w14:paraId="1A345E1D" w14:textId="6FC66411">
      <w:pPr>
        <w:numPr>
          <w:ilvl w:val="0"/>
          <w:numId w:val="27"/>
        </w:numPr>
        <w:rPr>
          <w:rFonts w:asciiTheme="minorHAnsi" w:hAnsiTheme="minorHAnsi"/>
        </w:rPr>
      </w:pPr>
      <w:r>
        <w:rPr>
          <w:rFonts w:asciiTheme="minorHAnsi" w:hAnsiTheme="minorHAnsi"/>
        </w:rPr>
        <w:t>Insert line to the measured distance</w:t>
      </w:r>
    </w:p>
    <w:p w:rsidRPr="00E47533" w:rsidR="00486E48" w:rsidP="472ADCD1" w:rsidRDefault="00486E48" w14:paraId="660B3E72" w14:textId="77777777">
      <w:pPr>
        <w:numPr>
          <w:ilvl w:val="0"/>
          <w:numId w:val="27"/>
        </w:numPr>
        <w:rPr>
          <w:rFonts w:asciiTheme="minorHAnsi" w:hAnsiTheme="minorHAnsi"/>
        </w:rPr>
      </w:pPr>
      <w:r w:rsidRPr="472ADCD1">
        <w:rPr>
          <w:rFonts w:asciiTheme="minorHAnsi" w:hAnsiTheme="minorHAnsi"/>
        </w:rPr>
        <w:t>Gauze swab pressed at insertion site until bleeding stops and then removed</w:t>
      </w:r>
    </w:p>
    <w:p w:rsidRPr="00E47533" w:rsidR="00486E48" w:rsidP="472ADCD1" w:rsidRDefault="00486E48" w14:paraId="5867994B" w14:textId="77777777">
      <w:pPr>
        <w:numPr>
          <w:ilvl w:val="0"/>
          <w:numId w:val="27"/>
        </w:numPr>
        <w:rPr>
          <w:rFonts w:asciiTheme="minorHAnsi" w:hAnsiTheme="minorHAnsi"/>
        </w:rPr>
      </w:pPr>
      <w:r w:rsidRPr="472ADCD1">
        <w:rPr>
          <w:rFonts w:asciiTheme="minorHAnsi" w:hAnsiTheme="minorHAnsi"/>
        </w:rPr>
        <w:t xml:space="preserve">The MO is to use </w:t>
      </w:r>
      <w:proofErr w:type="spellStart"/>
      <w:r w:rsidRPr="472ADCD1">
        <w:rPr>
          <w:rFonts w:asciiTheme="minorHAnsi" w:hAnsiTheme="minorHAnsi"/>
        </w:rPr>
        <w:t>steri</w:t>
      </w:r>
      <w:proofErr w:type="spellEnd"/>
      <w:r w:rsidRPr="472ADCD1">
        <w:rPr>
          <w:rFonts w:asciiTheme="minorHAnsi" w:hAnsiTheme="minorHAnsi"/>
        </w:rPr>
        <w:t xml:space="preserve">-strips to anchor line and apply clear adhesive dressing (Tegaderm) to insertion site.  Ensure that the connection between the catheter and the adapter is not kinked, this is a site of frequent breakage and can be avoided if it is taped straight.  All the exposed line should be covered by a clear adhesive dressing, a </w:t>
      </w:r>
      <w:proofErr w:type="spellStart"/>
      <w:r w:rsidRPr="472ADCD1">
        <w:rPr>
          <w:rFonts w:asciiTheme="minorHAnsi" w:hAnsiTheme="minorHAnsi"/>
        </w:rPr>
        <w:t>steri</w:t>
      </w:r>
      <w:proofErr w:type="spellEnd"/>
      <w:r w:rsidRPr="472ADCD1">
        <w:rPr>
          <w:rFonts w:asciiTheme="minorHAnsi" w:hAnsiTheme="minorHAnsi"/>
        </w:rPr>
        <w:t xml:space="preserve">-strip to stick the cannula hub with the butterfly of the catheter, apply </w:t>
      </w:r>
      <w:proofErr w:type="spellStart"/>
      <w:r w:rsidRPr="472ADCD1">
        <w:rPr>
          <w:rFonts w:asciiTheme="minorHAnsi" w:hAnsiTheme="minorHAnsi"/>
        </w:rPr>
        <w:t>mefix</w:t>
      </w:r>
      <w:proofErr w:type="spellEnd"/>
      <w:r w:rsidRPr="472ADCD1">
        <w:rPr>
          <w:rFonts w:asciiTheme="minorHAnsi" w:hAnsiTheme="minorHAnsi"/>
        </w:rPr>
        <w:t xml:space="preserve"> to the edges of the clear adhesive dressing to avoid lifting </w:t>
      </w:r>
    </w:p>
    <w:p w:rsidR="00486E48" w:rsidP="472ADCD1" w:rsidRDefault="00486E48" w14:paraId="1970B215" w14:textId="65BEB3B3">
      <w:pPr>
        <w:numPr>
          <w:ilvl w:val="0"/>
          <w:numId w:val="27"/>
        </w:numPr>
        <w:rPr>
          <w:rFonts w:asciiTheme="minorHAnsi" w:hAnsiTheme="minorHAnsi"/>
        </w:rPr>
      </w:pPr>
      <w:proofErr w:type="spellStart"/>
      <w:r w:rsidRPr="472ADCD1">
        <w:rPr>
          <w:rFonts w:asciiTheme="minorHAnsi" w:hAnsiTheme="minorHAnsi"/>
        </w:rPr>
        <w:t>Steri</w:t>
      </w:r>
      <w:proofErr w:type="spellEnd"/>
      <w:r w:rsidRPr="472ADCD1">
        <w:rPr>
          <w:rFonts w:asciiTheme="minorHAnsi" w:hAnsiTheme="minorHAnsi"/>
        </w:rPr>
        <w:t>-strip 25mm x 125mm around edges of Tegaderm</w:t>
      </w:r>
    </w:p>
    <w:p w:rsidRPr="00E47533" w:rsidR="00486E48" w:rsidP="472ADCD1" w:rsidRDefault="00486E48" w14:paraId="136C8F52" w14:textId="77777777">
      <w:pPr>
        <w:numPr>
          <w:ilvl w:val="0"/>
          <w:numId w:val="27"/>
        </w:numPr>
        <w:rPr>
          <w:rFonts w:asciiTheme="minorHAnsi" w:hAnsiTheme="minorHAnsi"/>
        </w:rPr>
      </w:pPr>
      <w:r w:rsidRPr="472ADCD1">
        <w:rPr>
          <w:rFonts w:asciiTheme="minorHAnsi" w:hAnsiTheme="minorHAnsi"/>
        </w:rPr>
        <w:t>Avoid circumferential occlusion of the limb with the dressing</w:t>
      </w:r>
    </w:p>
    <w:p w:rsidRPr="00E47533" w:rsidR="00486E48" w:rsidP="472ADCD1" w:rsidRDefault="00486E48" w14:paraId="46C2FF66" w14:textId="77777777">
      <w:pPr>
        <w:numPr>
          <w:ilvl w:val="0"/>
          <w:numId w:val="27"/>
        </w:numPr>
        <w:rPr>
          <w:rFonts w:asciiTheme="minorHAnsi" w:hAnsiTheme="minorHAnsi"/>
        </w:rPr>
      </w:pPr>
      <w:r w:rsidRPr="472ADCD1">
        <w:rPr>
          <w:rFonts w:asciiTheme="minorHAnsi" w:hAnsiTheme="minorHAnsi"/>
        </w:rPr>
        <w:t xml:space="preserve">See Figure 2 below </w:t>
      </w:r>
    </w:p>
    <w:p w:rsidR="00486E48" w:rsidP="00486E48" w:rsidRDefault="00486E48" w14:paraId="41CCD840" w14:textId="77777777">
      <w:pPr>
        <w:ind w:left="360"/>
        <w:rPr>
          <w:rFonts w:asciiTheme="minorHAnsi" w:hAnsiTheme="minorHAnsi"/>
          <w:szCs w:val="24"/>
        </w:rPr>
      </w:pPr>
      <w:r w:rsidRPr="00E47533">
        <w:rPr>
          <w:rFonts w:asciiTheme="minorHAnsi" w:hAnsiTheme="minorHAnsi"/>
          <w:noProof/>
          <w:szCs w:val="24"/>
          <w:lang w:eastAsia="en-AU"/>
        </w:rPr>
        <w:drawing>
          <wp:inline distT="0" distB="0" distL="0" distR="0" wp14:anchorId="48635C65" wp14:editId="26DC75B9">
            <wp:extent cx="1670985" cy="2232660"/>
            <wp:effectExtent l="0" t="0" r="571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674033" cy="2236732"/>
                    </a:xfrm>
                    <a:prstGeom prst="rect">
                      <a:avLst/>
                    </a:prstGeom>
                    <a:noFill/>
                    <a:ln w="9525">
                      <a:noFill/>
                      <a:miter lim="800000"/>
                      <a:headEnd/>
                      <a:tailEnd/>
                    </a:ln>
                  </pic:spPr>
                </pic:pic>
              </a:graphicData>
            </a:graphic>
          </wp:inline>
        </w:drawing>
      </w:r>
    </w:p>
    <w:p w:rsidR="00486E48" w:rsidP="00486E48" w:rsidRDefault="00486E48" w14:paraId="6A90F42D" w14:textId="77777777">
      <w:pPr>
        <w:ind w:left="360"/>
        <w:rPr>
          <w:rFonts w:asciiTheme="minorHAnsi" w:hAnsiTheme="minorHAnsi"/>
          <w:szCs w:val="24"/>
        </w:rPr>
      </w:pPr>
      <w:r>
        <w:rPr>
          <w:rFonts w:asciiTheme="minorHAnsi" w:hAnsiTheme="minorHAnsi"/>
          <w:szCs w:val="24"/>
        </w:rPr>
        <w:t>Figure 2: PICC line dressing</w:t>
      </w:r>
    </w:p>
    <w:p w:rsidRPr="00E47533" w:rsidR="00486E48" w:rsidP="00486E48" w:rsidRDefault="00486E48" w14:paraId="55F455E3" w14:textId="77777777">
      <w:pPr>
        <w:ind w:left="540"/>
        <w:jc w:val="center"/>
        <w:rPr>
          <w:rFonts w:asciiTheme="minorHAnsi" w:hAnsiTheme="minorHAnsi"/>
          <w:szCs w:val="24"/>
        </w:rPr>
      </w:pPr>
    </w:p>
    <w:p w:rsidRPr="00E47533" w:rsidR="00486E48" w:rsidP="472ADCD1" w:rsidRDefault="00486E48" w14:paraId="198FC2C1" w14:textId="28F9D5E4">
      <w:pPr>
        <w:numPr>
          <w:ilvl w:val="0"/>
          <w:numId w:val="27"/>
        </w:numPr>
        <w:rPr>
          <w:rFonts w:asciiTheme="minorHAnsi" w:hAnsiTheme="minorHAnsi"/>
        </w:rPr>
      </w:pPr>
      <w:r w:rsidRPr="472ADCD1">
        <w:rPr>
          <w:rFonts w:asciiTheme="minorHAnsi" w:hAnsiTheme="minorHAnsi"/>
        </w:rPr>
        <w:t>Assist with x-ray (with injection of contrast, for PICC lines only, not for CVC)</w:t>
      </w:r>
      <w:r w:rsidR="00454E27">
        <w:rPr>
          <w:rFonts w:asciiTheme="minorHAnsi" w:hAnsiTheme="minorHAnsi"/>
        </w:rPr>
        <w:t xml:space="preserve"> </w:t>
      </w:r>
      <w:r w:rsidRPr="472ADCD1">
        <w:rPr>
          <w:rFonts w:asciiTheme="minorHAnsi" w:hAnsiTheme="minorHAnsi"/>
        </w:rPr>
        <w:t>of the limb to check the position of the catheter</w:t>
      </w:r>
    </w:p>
    <w:p w:rsidRPr="00E47533" w:rsidR="00486E48" w:rsidP="472ADCD1" w:rsidRDefault="00486E48" w14:paraId="3B2F1F0F" w14:textId="77777777">
      <w:pPr>
        <w:numPr>
          <w:ilvl w:val="0"/>
          <w:numId w:val="27"/>
        </w:numPr>
        <w:rPr>
          <w:rFonts w:asciiTheme="minorHAnsi" w:hAnsiTheme="minorHAnsi"/>
        </w:rPr>
      </w:pPr>
      <w:r w:rsidRPr="472ADCD1">
        <w:rPr>
          <w:rFonts w:asciiTheme="minorHAnsi" w:hAnsiTheme="minorHAnsi"/>
        </w:rPr>
        <w:t>0.5 mL of contrast to be injected by the Registrar using sterile technique and as the last 0.1 mL is injected the x-ray should be taken.  Use a 1mL syringe.  Following the x-ray flush with 1mL of Sodium Chloride 0.9%</w:t>
      </w:r>
    </w:p>
    <w:p w:rsidRPr="00E47533" w:rsidR="00486E48" w:rsidP="472ADCD1" w:rsidRDefault="00486E48" w14:paraId="10715174" w14:textId="77777777">
      <w:pPr>
        <w:pStyle w:val="ListParagraph"/>
        <w:numPr>
          <w:ilvl w:val="0"/>
          <w:numId w:val="27"/>
        </w:numPr>
        <w:rPr>
          <w:rFonts w:asciiTheme="minorHAnsi" w:hAnsiTheme="minorHAnsi"/>
        </w:rPr>
      </w:pPr>
      <w:r w:rsidRPr="472ADCD1">
        <w:rPr>
          <w:rFonts w:asciiTheme="minorHAnsi" w:hAnsiTheme="minorHAnsi"/>
        </w:rPr>
        <w:t>Note line tip site and length of insertion</w:t>
      </w:r>
    </w:p>
    <w:p w:rsidRPr="00E47533" w:rsidR="00486E48" w:rsidP="472ADCD1" w:rsidRDefault="00486E48" w14:paraId="664E9259" w14:textId="77777777">
      <w:pPr>
        <w:numPr>
          <w:ilvl w:val="0"/>
          <w:numId w:val="27"/>
        </w:numPr>
        <w:rPr>
          <w:rFonts w:asciiTheme="minorHAnsi" w:hAnsiTheme="minorHAnsi"/>
        </w:rPr>
      </w:pPr>
      <w:r w:rsidRPr="472ADCD1">
        <w:rPr>
          <w:rFonts w:asciiTheme="minorHAnsi" w:hAnsiTheme="minorHAnsi"/>
        </w:rPr>
        <w:t>Connect IV fluids immediately following insertion of line and run at 1 mL/hour until correct position is confirmed by X-ray.  Failure to connect and run fluids immediately after insertion may result in blockage of the catheter</w:t>
      </w:r>
    </w:p>
    <w:p w:rsidRPr="00E47533" w:rsidR="00486E48" w:rsidP="472ADCD1" w:rsidRDefault="00486E48" w14:paraId="6F515DE9" w14:textId="77777777">
      <w:pPr>
        <w:numPr>
          <w:ilvl w:val="0"/>
          <w:numId w:val="27"/>
        </w:numPr>
        <w:rPr>
          <w:rFonts w:asciiTheme="minorHAnsi" w:hAnsiTheme="minorHAnsi"/>
        </w:rPr>
      </w:pPr>
      <w:r w:rsidRPr="472ADCD1">
        <w:rPr>
          <w:rFonts w:asciiTheme="minorHAnsi" w:hAnsiTheme="minorHAnsi"/>
        </w:rPr>
        <w:t>Bandage limb to maintain alignment if required</w:t>
      </w:r>
    </w:p>
    <w:p w:rsidRPr="00E47533" w:rsidR="00486E48" w:rsidP="472ADCD1" w:rsidRDefault="00486E48" w14:paraId="1F8C9DF8" w14:textId="77777777">
      <w:pPr>
        <w:numPr>
          <w:ilvl w:val="1"/>
          <w:numId w:val="27"/>
        </w:numPr>
        <w:tabs>
          <w:tab w:val="num" w:pos="1620"/>
        </w:tabs>
        <w:ind w:left="777"/>
        <w:rPr>
          <w:rFonts w:asciiTheme="minorHAnsi" w:hAnsiTheme="minorHAnsi"/>
        </w:rPr>
      </w:pPr>
      <w:r w:rsidRPr="472ADCD1">
        <w:rPr>
          <w:rFonts w:asciiTheme="minorHAnsi" w:hAnsiTheme="minorHAnsi"/>
        </w:rPr>
        <w:lastRenderedPageBreak/>
        <w:t>Use entire bandage (5cm x 1.5cm) covering whole area</w:t>
      </w:r>
    </w:p>
    <w:p w:rsidRPr="00E47533" w:rsidR="00486E48" w:rsidP="472ADCD1" w:rsidRDefault="00486E48" w14:paraId="70950357" w14:textId="77777777">
      <w:pPr>
        <w:numPr>
          <w:ilvl w:val="1"/>
          <w:numId w:val="27"/>
        </w:numPr>
        <w:tabs>
          <w:tab w:val="num" w:pos="1620"/>
          <w:tab w:val="num" w:pos="1800"/>
        </w:tabs>
        <w:ind w:left="777"/>
        <w:rPr>
          <w:rFonts w:asciiTheme="minorHAnsi" w:hAnsiTheme="minorHAnsi"/>
        </w:rPr>
      </w:pPr>
      <w:r w:rsidRPr="472ADCD1">
        <w:rPr>
          <w:rFonts w:asciiTheme="minorHAnsi" w:hAnsiTheme="minorHAnsi"/>
        </w:rPr>
        <w:t>Start bandage at distal end and work upwards to avoid dependent oedema</w:t>
      </w:r>
    </w:p>
    <w:p w:rsidRPr="00E47533" w:rsidR="00486E48" w:rsidP="472ADCD1" w:rsidRDefault="00486E48" w14:paraId="1FAE0F0D" w14:textId="77777777">
      <w:pPr>
        <w:numPr>
          <w:ilvl w:val="1"/>
          <w:numId w:val="27"/>
        </w:numPr>
        <w:tabs>
          <w:tab w:val="num" w:pos="1620"/>
          <w:tab w:val="num" w:pos="1800"/>
        </w:tabs>
        <w:ind w:left="777"/>
        <w:rPr>
          <w:rFonts w:asciiTheme="minorHAnsi" w:hAnsiTheme="minorHAnsi"/>
        </w:rPr>
      </w:pPr>
      <w:r w:rsidRPr="472ADCD1">
        <w:rPr>
          <w:rFonts w:asciiTheme="minorHAnsi" w:hAnsiTheme="minorHAnsi"/>
        </w:rPr>
        <w:t>If bandaged remove bandage and observe site each shift</w:t>
      </w:r>
    </w:p>
    <w:p w:rsidRPr="00E47533" w:rsidR="00454E27" w:rsidP="00454E27" w:rsidRDefault="00454E27" w14:paraId="375C8328" w14:textId="77777777">
      <w:pPr>
        <w:numPr>
          <w:ilvl w:val="0"/>
          <w:numId w:val="27"/>
        </w:numPr>
        <w:rPr>
          <w:rFonts w:asciiTheme="minorHAnsi" w:hAnsiTheme="minorHAnsi"/>
        </w:rPr>
      </w:pPr>
      <w:r w:rsidRPr="79F62461">
        <w:rPr>
          <w:rFonts w:asciiTheme="minorHAnsi" w:hAnsiTheme="minorHAnsi"/>
        </w:rPr>
        <w:t>X-ray must be repeated if line position is altered</w:t>
      </w:r>
    </w:p>
    <w:p w:rsidRPr="00E47533" w:rsidR="00486E48" w:rsidP="472ADCD1" w:rsidRDefault="00486E48" w14:paraId="738435AB" w14:textId="77777777">
      <w:pPr>
        <w:numPr>
          <w:ilvl w:val="0"/>
          <w:numId w:val="27"/>
        </w:numPr>
        <w:tabs>
          <w:tab w:val="left" w:pos="900"/>
        </w:tabs>
        <w:rPr>
          <w:rFonts w:asciiTheme="minorHAnsi" w:hAnsiTheme="minorHAnsi"/>
        </w:rPr>
      </w:pPr>
      <w:r w:rsidRPr="472ADCD1">
        <w:rPr>
          <w:rFonts w:asciiTheme="minorHAnsi" w:hAnsiTheme="minorHAnsi"/>
        </w:rPr>
        <w:t>Document</w:t>
      </w:r>
    </w:p>
    <w:p w:rsidRPr="00E47533" w:rsidR="00486E48" w:rsidP="472ADCD1" w:rsidRDefault="00486E48" w14:paraId="320BDA0E" w14:textId="77777777">
      <w:pPr>
        <w:numPr>
          <w:ilvl w:val="1"/>
          <w:numId w:val="27"/>
        </w:numPr>
        <w:tabs>
          <w:tab w:val="num" w:pos="1620"/>
          <w:tab w:val="left" w:pos="1800"/>
        </w:tabs>
        <w:ind w:left="896" w:hanging="539"/>
        <w:rPr>
          <w:rFonts w:asciiTheme="minorHAnsi" w:hAnsiTheme="minorHAnsi"/>
        </w:rPr>
      </w:pPr>
      <w:r w:rsidRPr="472ADCD1">
        <w:rPr>
          <w:rFonts w:asciiTheme="minorHAnsi" w:hAnsiTheme="minorHAnsi"/>
        </w:rPr>
        <w:t>Procedure on PICC Line insertion form, problem sheet and in the progress notes</w:t>
      </w:r>
    </w:p>
    <w:p w:rsidRPr="00E47533" w:rsidR="00486E48" w:rsidP="472ADCD1" w:rsidRDefault="00486E48" w14:paraId="0BB92B86" w14:textId="5E788980">
      <w:pPr>
        <w:numPr>
          <w:ilvl w:val="1"/>
          <w:numId w:val="27"/>
        </w:numPr>
        <w:tabs>
          <w:tab w:val="num" w:pos="1620"/>
          <w:tab w:val="left" w:pos="1800"/>
        </w:tabs>
        <w:ind w:left="896" w:hanging="539"/>
        <w:rPr>
          <w:rFonts w:asciiTheme="minorHAnsi" w:hAnsiTheme="minorHAnsi"/>
        </w:rPr>
      </w:pPr>
      <w:r w:rsidRPr="472ADCD1">
        <w:rPr>
          <w:rFonts w:asciiTheme="minorHAnsi" w:hAnsiTheme="minorHAnsi"/>
        </w:rPr>
        <w:t xml:space="preserve">Complete </w:t>
      </w:r>
      <w:r w:rsidRPr="00127FF2">
        <w:rPr>
          <w:rFonts w:asciiTheme="minorHAnsi" w:hAnsiTheme="minorHAnsi"/>
        </w:rPr>
        <w:t>Checklist for Insertion of PICC line</w:t>
      </w:r>
      <w:r w:rsidRPr="472ADCD1">
        <w:rPr>
          <w:rFonts w:asciiTheme="minorHAnsi" w:hAnsiTheme="minorHAnsi"/>
        </w:rPr>
        <w:t xml:space="preserve"> form. See Attachment </w:t>
      </w:r>
      <w:r w:rsidR="00454E27">
        <w:rPr>
          <w:rFonts w:asciiTheme="minorHAnsi" w:hAnsiTheme="minorHAnsi"/>
        </w:rPr>
        <w:t>3</w:t>
      </w:r>
    </w:p>
    <w:p w:rsidRPr="00E47533" w:rsidR="00486E48" w:rsidP="472ADCD1" w:rsidRDefault="00486E48" w14:paraId="59C75E63" w14:textId="77777777">
      <w:pPr>
        <w:numPr>
          <w:ilvl w:val="1"/>
          <w:numId w:val="27"/>
        </w:numPr>
        <w:tabs>
          <w:tab w:val="num" w:pos="1620"/>
          <w:tab w:val="left" w:pos="1800"/>
        </w:tabs>
        <w:ind w:left="896" w:hanging="539"/>
        <w:rPr>
          <w:rFonts w:asciiTheme="minorHAnsi" w:hAnsiTheme="minorHAnsi"/>
        </w:rPr>
      </w:pPr>
      <w:r w:rsidRPr="472ADCD1">
        <w:rPr>
          <w:rFonts w:asciiTheme="minorHAnsi" w:hAnsiTheme="minorHAnsi"/>
        </w:rPr>
        <w:t>The length of the insertion and position on X-ray</w:t>
      </w:r>
    </w:p>
    <w:p w:rsidRPr="00E47533" w:rsidR="00486E48" w:rsidP="472ADCD1" w:rsidRDefault="00486E48" w14:paraId="507CEA55" w14:textId="77777777">
      <w:pPr>
        <w:numPr>
          <w:ilvl w:val="0"/>
          <w:numId w:val="27"/>
        </w:numPr>
        <w:rPr>
          <w:rFonts w:asciiTheme="minorHAnsi" w:hAnsiTheme="minorHAnsi"/>
        </w:rPr>
      </w:pPr>
      <w:r w:rsidRPr="472ADCD1">
        <w:rPr>
          <w:rFonts w:asciiTheme="minorHAnsi" w:hAnsiTheme="minorHAnsi"/>
        </w:rPr>
        <w:t>Dispose of used equipment according to OH&amp;S guidelines</w:t>
      </w:r>
    </w:p>
    <w:p w:rsidR="00486E48" w:rsidP="472ADCD1" w:rsidRDefault="00486E48" w14:paraId="6336AE12" w14:textId="71B0A780">
      <w:pPr>
        <w:numPr>
          <w:ilvl w:val="0"/>
          <w:numId w:val="27"/>
        </w:numPr>
        <w:rPr>
          <w:rFonts w:asciiTheme="minorHAnsi" w:hAnsiTheme="minorHAnsi"/>
        </w:rPr>
      </w:pPr>
      <w:r w:rsidRPr="472ADCD1">
        <w:rPr>
          <w:rFonts w:asciiTheme="minorHAnsi" w:hAnsiTheme="minorHAnsi"/>
        </w:rPr>
        <w:t>Position baby according to developmental care guidelines</w:t>
      </w:r>
    </w:p>
    <w:p w:rsidR="00486E48" w:rsidP="00486E48" w:rsidRDefault="00486E48" w14:paraId="2116D38F" w14:textId="03BEEABF">
      <w:pPr>
        <w:rPr>
          <w:rFonts w:asciiTheme="minorHAnsi" w:hAnsiTheme="minorHAnsi"/>
          <w:szCs w:val="24"/>
        </w:rPr>
      </w:pPr>
    </w:p>
    <w:p w:rsidRPr="00995B53" w:rsidR="00486E48" w:rsidP="00995B53" w:rsidRDefault="0032061E" w14:paraId="4E40540A" w14:textId="7D27679E">
      <w:pPr>
        <w:jc w:val="right"/>
        <w:rPr>
          <w:rFonts w:cs="Arial" w:asciiTheme="minorHAnsi" w:hAnsiTheme="minorHAnsi"/>
          <w:i/>
          <w:sz w:val="28"/>
          <w:szCs w:val="28"/>
        </w:rPr>
      </w:pPr>
      <w:hyperlink w:history="1" w:anchor="Contents">
        <w:r w:rsidRPr="00E47533" w:rsidR="00995B53">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486E48" w:rsidTr="002C1833" w14:paraId="5E354110" w14:textId="77777777">
        <w:trPr>
          <w:cantSplit/>
          <w:trHeight w:val="285"/>
        </w:trPr>
        <w:tc>
          <w:tcPr>
            <w:tcW w:w="9158" w:type="dxa"/>
            <w:shd w:val="clear" w:color="auto" w:fill="A6A6A6" w:themeFill="background1" w:themeFillShade="A6"/>
          </w:tcPr>
          <w:p w:rsidRPr="001010C7" w:rsidR="00486E48" w:rsidP="002C1833" w:rsidRDefault="00486E48" w14:paraId="499B19B0" w14:textId="1A5C848E">
            <w:pPr>
              <w:pStyle w:val="Heading1"/>
              <w:rPr>
                <w:rFonts w:asciiTheme="minorHAnsi" w:hAnsiTheme="minorHAnsi"/>
                <w:szCs w:val="28"/>
              </w:rPr>
            </w:pPr>
            <w:bookmarkStart w:name="_Toc74664934" w:id="38"/>
            <w:r w:rsidRPr="001010C7">
              <w:rPr>
                <w:rFonts w:asciiTheme="minorHAnsi" w:hAnsiTheme="minorHAnsi"/>
                <w:szCs w:val="28"/>
              </w:rPr>
              <w:t xml:space="preserve">Section </w:t>
            </w:r>
            <w:r w:rsidR="002C1833">
              <w:rPr>
                <w:rFonts w:asciiTheme="minorHAnsi" w:hAnsiTheme="minorHAnsi"/>
                <w:szCs w:val="28"/>
              </w:rPr>
              <w:t>4</w:t>
            </w:r>
            <w:r w:rsidR="00894351">
              <w:rPr>
                <w:rFonts w:asciiTheme="minorHAnsi" w:hAnsiTheme="minorHAnsi"/>
                <w:szCs w:val="28"/>
              </w:rPr>
              <w:t xml:space="preserve"> –</w:t>
            </w:r>
            <w:r w:rsidRPr="001010C7">
              <w:rPr>
                <w:rFonts w:asciiTheme="minorHAnsi" w:hAnsiTheme="minorHAnsi"/>
                <w:szCs w:val="28"/>
              </w:rPr>
              <w:t xml:space="preserve"> </w:t>
            </w:r>
            <w:r w:rsidR="00894351">
              <w:rPr>
                <w:rFonts w:asciiTheme="minorHAnsi" w:hAnsiTheme="minorHAnsi"/>
                <w:szCs w:val="28"/>
              </w:rPr>
              <w:t xml:space="preserve">Management </w:t>
            </w:r>
            <w:proofErr w:type="gramStart"/>
            <w:r w:rsidR="00894351">
              <w:rPr>
                <w:rFonts w:asciiTheme="minorHAnsi" w:hAnsiTheme="minorHAnsi"/>
                <w:szCs w:val="28"/>
              </w:rPr>
              <w:t>And</w:t>
            </w:r>
            <w:proofErr w:type="gramEnd"/>
            <w:r w:rsidR="00894351">
              <w:rPr>
                <w:rFonts w:asciiTheme="minorHAnsi" w:hAnsiTheme="minorHAnsi"/>
                <w:szCs w:val="28"/>
              </w:rPr>
              <w:t xml:space="preserve"> Removal Of Central Venous Catheters </w:t>
            </w:r>
            <w:r>
              <w:rPr>
                <w:rFonts w:asciiTheme="minorHAnsi" w:hAnsiTheme="minorHAnsi"/>
                <w:szCs w:val="28"/>
              </w:rPr>
              <w:t>(incl. PICC)</w:t>
            </w:r>
            <w:bookmarkEnd w:id="38"/>
          </w:p>
        </w:tc>
      </w:tr>
    </w:tbl>
    <w:p w:rsidR="00486E48" w:rsidP="00486E48" w:rsidRDefault="002519E6" w14:paraId="43C0D7A8" w14:textId="6135F7AC">
      <w:pPr>
        <w:tabs>
          <w:tab w:val="left" w:pos="1418"/>
          <w:tab w:val="left" w:pos="2552"/>
        </w:tabs>
        <w:rPr>
          <w:rFonts w:asciiTheme="minorHAnsi" w:hAnsiTheme="minorHAnsi"/>
          <w:b/>
          <w:szCs w:val="24"/>
        </w:rPr>
      </w:pPr>
      <w:r w:rsidRPr="002519E6">
        <w:rPr>
          <w:rFonts w:asciiTheme="minorHAnsi" w:hAnsiTheme="minorHAnsi"/>
          <w:bCs/>
          <w:noProof/>
          <w:szCs w:val="24"/>
        </w:rPr>
        <mc:AlternateContent>
          <mc:Choice Requires="wps">
            <w:drawing>
              <wp:anchor distT="45720" distB="45720" distL="114300" distR="114300" simplePos="0" relativeHeight="251662337" behindDoc="0" locked="0" layoutInCell="1" allowOverlap="1" wp14:anchorId="577283E9" wp14:editId="6E6B71E0">
                <wp:simplePos x="0" y="0"/>
                <wp:positionH relativeFrom="margin">
                  <wp:align>left</wp:align>
                </wp:positionH>
                <wp:positionV relativeFrom="paragraph">
                  <wp:posOffset>984522</wp:posOffset>
                </wp:positionV>
                <wp:extent cx="5732780" cy="658495"/>
                <wp:effectExtent l="0" t="0" r="20320"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658495"/>
                        </a:xfrm>
                        <a:prstGeom prst="rect">
                          <a:avLst/>
                        </a:prstGeom>
                        <a:solidFill>
                          <a:srgbClr val="FFFFFF"/>
                        </a:solidFill>
                        <a:ln w="9525">
                          <a:solidFill>
                            <a:srgbClr val="000000"/>
                          </a:solidFill>
                          <a:miter lim="800000"/>
                          <a:headEnd/>
                          <a:tailEnd/>
                        </a:ln>
                      </wps:spPr>
                      <wps:txbx>
                        <w:txbxContent>
                          <w:p w:rsidR="0078652C" w:rsidP="002519E6" w:rsidRDefault="0078652C" w14:paraId="0CFBE66C" w14:textId="4FD231CF">
                            <w:pPr>
                              <w:tabs>
                                <w:tab w:val="left" w:pos="1418"/>
                                <w:tab w:val="left" w:pos="2552"/>
                              </w:tabs>
                              <w:rPr>
                                <w:rFonts w:asciiTheme="minorHAnsi" w:hAnsiTheme="minorHAnsi"/>
                                <w:b/>
                                <w:szCs w:val="24"/>
                              </w:rPr>
                            </w:pPr>
                            <w:r>
                              <w:rPr>
                                <w:rFonts w:asciiTheme="minorHAnsi" w:hAnsiTheme="minorHAnsi"/>
                                <w:b/>
                                <w:szCs w:val="24"/>
                              </w:rPr>
                              <w:t xml:space="preserve">Note: </w:t>
                            </w:r>
                          </w:p>
                          <w:p w:rsidRPr="002519E6" w:rsidR="0078652C" w:rsidP="002519E6" w:rsidRDefault="0078652C" w14:paraId="7C983316" w14:textId="4DCDC391">
                            <w:pPr>
                              <w:tabs>
                                <w:tab w:val="left" w:pos="1418"/>
                                <w:tab w:val="left" w:pos="2552"/>
                              </w:tabs>
                              <w:rPr>
                                <w:rFonts w:asciiTheme="minorHAnsi" w:hAnsiTheme="minorHAnsi"/>
                                <w:bCs/>
                                <w:szCs w:val="24"/>
                              </w:rPr>
                            </w:pPr>
                            <w:r>
                              <w:rPr>
                                <w:rFonts w:asciiTheme="minorHAnsi" w:hAnsiTheme="minorHAnsi"/>
                                <w:bCs/>
                                <w:szCs w:val="24"/>
                              </w:rPr>
                              <w:t xml:space="preserve">For the insertion of central venous catheters such as jugular venous catheters, refer to the Central Venous Access Device (CVAD) Management – Children, Adolescents and Adults (NOT Neonates).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2DACD20">
              <v:shape id="_x0000_s1027" style="position:absolute;margin-left:0;margin-top:77.5pt;width:451.4pt;height:51.85pt;z-index:2516623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" w14:anchorId="577283E9">
                <v:textbox style="mso-fit-shape-to-text:t">
                  <w:txbxContent>
                    <w:p w:rsidR="0078652C" w:rsidP="002519E6" w:rsidRDefault="0078652C" w14:paraId="77328E5B" w14:textId="4FD231CF">
                      <w:pPr>
                        <w:tabs>
                          <w:tab w:val="left" w:pos="1418"/>
                          <w:tab w:val="left" w:pos="2552"/>
                        </w:tabs>
                        <w:rPr>
                          <w:rFonts w:asciiTheme="minorHAnsi" w:hAnsiTheme="minorHAnsi"/>
                          <w:b/>
                          <w:szCs w:val="24"/>
                        </w:rPr>
                      </w:pPr>
                      <w:r>
                        <w:rPr>
                          <w:rFonts w:asciiTheme="minorHAnsi" w:hAnsiTheme="minorHAnsi"/>
                          <w:b/>
                          <w:szCs w:val="24"/>
                        </w:rPr>
                        <w:t xml:space="preserve">Note: </w:t>
                      </w:r>
                    </w:p>
                    <w:p w:rsidRPr="002519E6" w:rsidR="0078652C" w:rsidP="002519E6" w:rsidRDefault="0078652C" w14:paraId="35D7F6E7" w14:textId="4DCDC391">
                      <w:pPr>
                        <w:tabs>
                          <w:tab w:val="left" w:pos="1418"/>
                          <w:tab w:val="left" w:pos="2552"/>
                        </w:tabs>
                        <w:rPr>
                          <w:rFonts w:asciiTheme="minorHAnsi" w:hAnsiTheme="minorHAnsi"/>
                          <w:bCs/>
                          <w:szCs w:val="24"/>
                        </w:rPr>
                      </w:pPr>
                      <w:r>
                        <w:rPr>
                          <w:rFonts w:asciiTheme="minorHAnsi" w:hAnsiTheme="minorHAnsi"/>
                          <w:bCs/>
                          <w:szCs w:val="24"/>
                        </w:rPr>
                        <w:t xml:space="preserve">For the insertion of central venous catheters such as jugular venous catheters, refer to the Central Venous Access Device (CVAD) Management – Children, Adolescents and Adults (NOT Neonates). </w:t>
                      </w:r>
                    </w:p>
                  </w:txbxContent>
                </v:textbox>
                <w10:wrap type="square" anchorx="margin"/>
              </v:shape>
            </w:pict>
          </mc:Fallback>
        </mc:AlternateContent>
      </w:r>
    </w:p>
    <w:p w:rsidR="00F60FED" w:rsidP="00894351" w:rsidRDefault="00A20155" w14:paraId="703B5048" w14:textId="3C7B4C96">
      <w:pPr>
        <w:pStyle w:val="Heading2"/>
        <w:rPr>
          <w:sz w:val="28"/>
          <w:szCs w:val="28"/>
        </w:rPr>
      </w:pPr>
      <w:bookmarkStart w:name="_Toc74664935" w:id="39"/>
      <w:r w:rsidRPr="00127FF2">
        <w:rPr>
          <w:sz w:val="28"/>
          <w:szCs w:val="28"/>
        </w:rPr>
        <w:t xml:space="preserve">4.1 - </w:t>
      </w:r>
      <w:r w:rsidRPr="00127FF2" w:rsidR="00894351">
        <w:rPr>
          <w:sz w:val="28"/>
          <w:szCs w:val="28"/>
        </w:rPr>
        <w:t xml:space="preserve">Management Of </w:t>
      </w:r>
      <w:r w:rsidRPr="00127FF2" w:rsidR="00486E48">
        <w:rPr>
          <w:sz w:val="28"/>
          <w:szCs w:val="28"/>
        </w:rPr>
        <w:t>CVC</w:t>
      </w:r>
      <w:bookmarkEnd w:id="39"/>
    </w:p>
    <w:p w:rsidRPr="00127FF2" w:rsidR="00127FF2" w:rsidP="00127FF2" w:rsidRDefault="00127FF2" w14:paraId="3ECF6929" w14:textId="0574AC64"/>
    <w:p w:rsidRPr="00F60FED" w:rsidR="00F60FED" w:rsidP="00F60FED" w:rsidRDefault="00F60FED" w14:paraId="3A013E9C" w14:textId="0561E897">
      <w:pPr>
        <w:rPr>
          <w:rFonts w:cs="Arial" w:asciiTheme="minorHAnsi" w:hAnsiTheme="minorHAnsi"/>
          <w:bCs/>
          <w:szCs w:val="24"/>
        </w:rPr>
      </w:pPr>
      <w:r w:rsidRPr="00F60FED">
        <w:rPr>
          <w:rFonts w:cs="Arial" w:asciiTheme="minorHAnsi" w:hAnsiTheme="minorHAnsi"/>
          <w:bCs/>
          <w:szCs w:val="24"/>
        </w:rPr>
        <w:t>It is important to consider the following in the management of CVC’s</w:t>
      </w:r>
    </w:p>
    <w:p w:rsidRPr="00F60FED" w:rsidR="00F60FED" w:rsidP="007E2289" w:rsidRDefault="00F60FED" w14:paraId="2E83C993" w14:textId="77777777">
      <w:pPr>
        <w:numPr>
          <w:ilvl w:val="0"/>
          <w:numId w:val="30"/>
        </w:numPr>
        <w:rPr>
          <w:rFonts w:asciiTheme="minorHAnsi" w:hAnsiTheme="minorHAnsi"/>
          <w:bCs/>
          <w:szCs w:val="24"/>
        </w:rPr>
      </w:pPr>
      <w:r w:rsidRPr="00F60FED">
        <w:rPr>
          <w:rFonts w:asciiTheme="minorHAnsi" w:hAnsiTheme="minorHAnsi"/>
          <w:bCs/>
          <w:szCs w:val="24"/>
        </w:rPr>
        <w:t>Baby’s safety and temperature has been maintained throughout the procedure</w:t>
      </w:r>
    </w:p>
    <w:p w:rsidRPr="00F60FED" w:rsidR="00F60FED" w:rsidP="007E2289" w:rsidRDefault="00F60FED" w14:paraId="10D8EA24" w14:textId="77777777">
      <w:pPr>
        <w:numPr>
          <w:ilvl w:val="0"/>
          <w:numId w:val="30"/>
        </w:numPr>
        <w:rPr>
          <w:rFonts w:asciiTheme="minorHAnsi" w:hAnsiTheme="minorHAnsi"/>
          <w:bCs/>
          <w:szCs w:val="24"/>
        </w:rPr>
      </w:pPr>
      <w:r w:rsidRPr="00F60FED">
        <w:rPr>
          <w:rFonts w:asciiTheme="minorHAnsi" w:hAnsiTheme="minorHAnsi"/>
          <w:bCs/>
          <w:szCs w:val="24"/>
        </w:rPr>
        <w:t>Insertion has been attended using an aseptic technique</w:t>
      </w:r>
    </w:p>
    <w:p w:rsidRPr="00F60FED" w:rsidR="00F60FED" w:rsidP="007E2289" w:rsidRDefault="00F60FED" w14:paraId="6C9B2378" w14:textId="77777777">
      <w:pPr>
        <w:numPr>
          <w:ilvl w:val="0"/>
          <w:numId w:val="30"/>
        </w:numPr>
        <w:rPr>
          <w:rFonts w:asciiTheme="minorHAnsi" w:hAnsiTheme="minorHAnsi"/>
          <w:bCs/>
          <w:szCs w:val="24"/>
        </w:rPr>
      </w:pPr>
      <w:r w:rsidRPr="00F60FED">
        <w:rPr>
          <w:rFonts w:asciiTheme="minorHAnsi" w:hAnsiTheme="minorHAnsi"/>
          <w:bCs/>
          <w:szCs w:val="24"/>
        </w:rPr>
        <w:t>Position has been verified by x-ray</w:t>
      </w:r>
    </w:p>
    <w:p w:rsidRPr="00F60FED" w:rsidR="00F60FED" w:rsidP="007E2289" w:rsidRDefault="00F60FED" w14:paraId="16AC9BDF" w14:textId="77777777">
      <w:pPr>
        <w:numPr>
          <w:ilvl w:val="0"/>
          <w:numId w:val="30"/>
        </w:numPr>
        <w:rPr>
          <w:rFonts w:asciiTheme="minorHAnsi" w:hAnsiTheme="minorHAnsi"/>
          <w:bCs/>
          <w:szCs w:val="24"/>
        </w:rPr>
      </w:pPr>
      <w:r w:rsidRPr="00F60FED">
        <w:rPr>
          <w:rFonts w:asciiTheme="minorHAnsi" w:hAnsiTheme="minorHAnsi"/>
          <w:bCs/>
          <w:szCs w:val="24"/>
        </w:rPr>
        <w:t xml:space="preserve">The position of the PICC/CVC and fluid maintenance has been documented </w:t>
      </w:r>
    </w:p>
    <w:p w:rsidRPr="00F60FED" w:rsidR="00F60FED" w:rsidP="007E2289" w:rsidRDefault="00F60FED" w14:paraId="76E4756D" w14:textId="77777777">
      <w:pPr>
        <w:numPr>
          <w:ilvl w:val="0"/>
          <w:numId w:val="31"/>
        </w:numPr>
        <w:rPr>
          <w:rFonts w:asciiTheme="minorHAnsi" w:hAnsiTheme="minorHAnsi"/>
          <w:bCs/>
          <w:szCs w:val="24"/>
        </w:rPr>
      </w:pPr>
      <w:r w:rsidRPr="00F60FED">
        <w:rPr>
          <w:rFonts w:asciiTheme="minorHAnsi" w:hAnsiTheme="minorHAnsi"/>
          <w:bCs/>
          <w:szCs w:val="24"/>
        </w:rPr>
        <w:t>Observation of the limb and fluid maintenance has been attended at the commencement of each shift</w:t>
      </w:r>
    </w:p>
    <w:p w:rsidRPr="00F60FED" w:rsidR="00F60FED" w:rsidP="79F62461" w:rsidRDefault="00F60FED" w14:paraId="3579D860" w14:textId="512757AA">
      <w:pPr>
        <w:numPr>
          <w:ilvl w:val="0"/>
          <w:numId w:val="31"/>
        </w:numPr>
        <w:ind w:left="357" w:hanging="357"/>
        <w:rPr>
          <w:rFonts w:cs="Arial" w:asciiTheme="minorHAnsi" w:hAnsiTheme="minorHAnsi"/>
        </w:rPr>
      </w:pPr>
      <w:r w:rsidRPr="79F62461">
        <w:rPr>
          <w:rFonts w:asciiTheme="minorHAnsi" w:hAnsiTheme="minorHAnsi"/>
        </w:rPr>
        <w:t xml:space="preserve">Parents are </w:t>
      </w:r>
      <w:proofErr w:type="spellStart"/>
      <w:r w:rsidRPr="79F62461">
        <w:rPr>
          <w:rFonts w:asciiTheme="minorHAnsi" w:hAnsiTheme="minorHAnsi"/>
        </w:rPr>
        <w:t>awareof</w:t>
      </w:r>
      <w:proofErr w:type="spellEnd"/>
      <w:r w:rsidRPr="79F62461">
        <w:rPr>
          <w:rFonts w:asciiTheme="minorHAnsi" w:hAnsiTheme="minorHAnsi"/>
        </w:rPr>
        <w:t xml:space="preserve"> the insertion, </w:t>
      </w:r>
      <w:proofErr w:type="gramStart"/>
      <w:r w:rsidRPr="79F62461">
        <w:rPr>
          <w:rFonts w:asciiTheme="minorHAnsi" w:hAnsiTheme="minorHAnsi"/>
        </w:rPr>
        <w:t>management</w:t>
      </w:r>
      <w:proofErr w:type="gramEnd"/>
      <w:r w:rsidRPr="79F62461">
        <w:rPr>
          <w:rFonts w:asciiTheme="minorHAnsi" w:hAnsiTheme="minorHAnsi"/>
        </w:rPr>
        <w:t xml:space="preserve"> and removal of CVC</w:t>
      </w:r>
    </w:p>
    <w:p w:rsidR="00486E48" w:rsidP="00486E48" w:rsidRDefault="00486E48" w14:paraId="1BE6536D" w14:textId="28FB180C">
      <w:pPr>
        <w:pStyle w:val="Heading2"/>
      </w:pPr>
    </w:p>
    <w:p w:rsidRPr="00127FF2" w:rsidR="00486E48" w:rsidP="00894351" w:rsidRDefault="00486E48" w14:paraId="556B7B15" w14:textId="0F230E9B">
      <w:pPr>
        <w:rPr>
          <w:b/>
          <w:bCs/>
        </w:rPr>
      </w:pPr>
      <w:r w:rsidRPr="00127FF2">
        <w:rPr>
          <w:b/>
          <w:bCs/>
        </w:rPr>
        <w:t>Procedure</w:t>
      </w:r>
    </w:p>
    <w:p w:rsidRPr="00E47533" w:rsidR="00486E48" w:rsidP="007E2289" w:rsidRDefault="00486E48" w14:paraId="192B40FC" w14:textId="77777777">
      <w:pPr>
        <w:numPr>
          <w:ilvl w:val="0"/>
          <w:numId w:val="29"/>
        </w:numPr>
        <w:tabs>
          <w:tab w:val="clear" w:pos="670"/>
        </w:tabs>
        <w:ind w:left="357" w:hanging="357"/>
        <w:rPr>
          <w:rFonts w:asciiTheme="minorHAnsi" w:hAnsiTheme="minorHAnsi"/>
          <w:szCs w:val="24"/>
        </w:rPr>
      </w:pPr>
      <w:r w:rsidRPr="00E47533">
        <w:rPr>
          <w:rFonts w:asciiTheme="minorHAnsi" w:hAnsiTheme="minorHAnsi"/>
          <w:szCs w:val="24"/>
        </w:rPr>
        <w:t>At commencement of each shift and after the replacement of the infusion fluid check:</w:t>
      </w:r>
    </w:p>
    <w:p w:rsidRPr="00E47533" w:rsidR="00486E48" w:rsidP="007E2289" w:rsidRDefault="00486E48" w14:paraId="2B68C915" w14:textId="77777777">
      <w:pPr>
        <w:numPr>
          <w:ilvl w:val="1"/>
          <w:numId w:val="29"/>
        </w:numPr>
        <w:tabs>
          <w:tab w:val="clear" w:pos="1062"/>
        </w:tabs>
        <w:ind w:left="851" w:hanging="494"/>
        <w:rPr>
          <w:rFonts w:asciiTheme="minorHAnsi" w:hAnsiTheme="minorHAnsi"/>
          <w:szCs w:val="24"/>
        </w:rPr>
      </w:pPr>
      <w:r w:rsidRPr="00E47533">
        <w:rPr>
          <w:rFonts w:asciiTheme="minorHAnsi" w:hAnsiTheme="minorHAnsi"/>
          <w:szCs w:val="24"/>
        </w:rPr>
        <w:t>Infusion prescription with another RN/RM</w:t>
      </w:r>
    </w:p>
    <w:p w:rsidRPr="00E47533" w:rsidR="00486E48" w:rsidP="007E2289" w:rsidRDefault="00486E48" w14:paraId="6DF6F3AE" w14:textId="77777777">
      <w:pPr>
        <w:numPr>
          <w:ilvl w:val="1"/>
          <w:numId w:val="29"/>
        </w:numPr>
        <w:tabs>
          <w:tab w:val="clear" w:pos="1062"/>
          <w:tab w:val="left" w:pos="1620"/>
        </w:tabs>
        <w:ind w:left="851" w:hanging="494"/>
        <w:rPr>
          <w:rFonts w:asciiTheme="minorHAnsi" w:hAnsiTheme="minorHAnsi"/>
          <w:szCs w:val="24"/>
        </w:rPr>
      </w:pPr>
      <w:r w:rsidRPr="00E47533">
        <w:rPr>
          <w:rFonts w:asciiTheme="minorHAnsi" w:hAnsiTheme="minorHAnsi"/>
          <w:szCs w:val="24"/>
        </w:rPr>
        <w:t xml:space="preserve">Catheter insertion site for signs of leakage, </w:t>
      </w:r>
      <w:proofErr w:type="gramStart"/>
      <w:r w:rsidRPr="00E47533">
        <w:rPr>
          <w:rFonts w:asciiTheme="minorHAnsi" w:hAnsiTheme="minorHAnsi"/>
          <w:szCs w:val="24"/>
        </w:rPr>
        <w:t>inflammation</w:t>
      </w:r>
      <w:proofErr w:type="gramEnd"/>
      <w:r w:rsidRPr="00E47533">
        <w:rPr>
          <w:rFonts w:asciiTheme="minorHAnsi" w:hAnsiTheme="minorHAnsi"/>
          <w:szCs w:val="24"/>
        </w:rPr>
        <w:t xml:space="preserve"> or dislodgement – document on flow chart</w:t>
      </w:r>
    </w:p>
    <w:p w:rsidRPr="00E47533" w:rsidR="00486E48" w:rsidP="007E2289" w:rsidRDefault="00486E48" w14:paraId="35EF5E3C" w14:textId="77777777">
      <w:pPr>
        <w:numPr>
          <w:ilvl w:val="1"/>
          <w:numId w:val="29"/>
        </w:numPr>
        <w:tabs>
          <w:tab w:val="clear" w:pos="1062"/>
          <w:tab w:val="left" w:pos="1620"/>
        </w:tabs>
        <w:ind w:left="851" w:hanging="494"/>
        <w:rPr>
          <w:rFonts w:asciiTheme="minorHAnsi" w:hAnsiTheme="minorHAnsi"/>
          <w:szCs w:val="24"/>
        </w:rPr>
      </w:pPr>
      <w:r w:rsidRPr="00E47533">
        <w:rPr>
          <w:rFonts w:asciiTheme="minorHAnsi" w:hAnsiTheme="minorHAnsi"/>
          <w:szCs w:val="24"/>
        </w:rPr>
        <w:t>Catheter tip site, as documented and confirmed by x-ray, for signs of extravasation</w:t>
      </w:r>
    </w:p>
    <w:p w:rsidRPr="00E47533" w:rsidR="00486E48" w:rsidP="007E2289" w:rsidRDefault="00486E48" w14:paraId="3AFEFFBC" w14:textId="77777777">
      <w:pPr>
        <w:numPr>
          <w:ilvl w:val="0"/>
          <w:numId w:val="29"/>
        </w:numPr>
        <w:tabs>
          <w:tab w:val="clear" w:pos="670"/>
        </w:tabs>
        <w:ind w:left="357" w:hanging="357"/>
        <w:rPr>
          <w:rFonts w:asciiTheme="minorHAnsi" w:hAnsiTheme="minorHAnsi"/>
          <w:szCs w:val="24"/>
        </w:rPr>
      </w:pPr>
      <w:r w:rsidRPr="00E47533">
        <w:rPr>
          <w:rFonts w:asciiTheme="minorHAnsi" w:hAnsiTheme="minorHAnsi"/>
          <w:szCs w:val="24"/>
        </w:rPr>
        <w:t>Check amount of fluid infused hourly and document on flow chart</w:t>
      </w:r>
    </w:p>
    <w:p w:rsidRPr="00E47533" w:rsidR="00486E48" w:rsidP="007E2289" w:rsidRDefault="00486E48" w14:paraId="63A5A444" w14:textId="77777777">
      <w:pPr>
        <w:numPr>
          <w:ilvl w:val="0"/>
          <w:numId w:val="29"/>
        </w:numPr>
        <w:tabs>
          <w:tab w:val="clear" w:pos="670"/>
        </w:tabs>
        <w:ind w:left="357" w:hanging="357"/>
        <w:rPr>
          <w:rFonts w:asciiTheme="minorHAnsi" w:hAnsiTheme="minorHAnsi"/>
          <w:szCs w:val="24"/>
        </w:rPr>
      </w:pPr>
      <w:r w:rsidRPr="00E47533">
        <w:rPr>
          <w:rFonts w:asciiTheme="minorHAnsi" w:hAnsiTheme="minorHAnsi"/>
          <w:szCs w:val="24"/>
        </w:rPr>
        <w:t>Attend dressing as necessary only (dressing dislodges, soiled etc</w:t>
      </w:r>
      <w:r>
        <w:rPr>
          <w:rFonts w:asciiTheme="minorHAnsi" w:hAnsiTheme="minorHAnsi"/>
          <w:szCs w:val="24"/>
        </w:rPr>
        <w:t>.</w:t>
      </w:r>
      <w:r w:rsidRPr="00E47533">
        <w:rPr>
          <w:rFonts w:asciiTheme="minorHAnsi" w:hAnsiTheme="minorHAnsi"/>
          <w:szCs w:val="24"/>
        </w:rPr>
        <w:t>)</w:t>
      </w:r>
    </w:p>
    <w:p w:rsidRPr="00E47533" w:rsidR="00486E48" w:rsidP="007E2289" w:rsidRDefault="00486E48" w14:paraId="649B9DCA" w14:textId="5C7E6C89">
      <w:pPr>
        <w:numPr>
          <w:ilvl w:val="0"/>
          <w:numId w:val="29"/>
        </w:numPr>
        <w:tabs>
          <w:tab w:val="clear" w:pos="670"/>
        </w:tabs>
        <w:ind w:left="357" w:hanging="357"/>
        <w:rPr>
          <w:rFonts w:asciiTheme="minorHAnsi" w:hAnsiTheme="minorHAnsi"/>
          <w:szCs w:val="24"/>
        </w:rPr>
      </w:pPr>
      <w:r w:rsidRPr="00E47533">
        <w:rPr>
          <w:rFonts w:asciiTheme="minorHAnsi" w:hAnsiTheme="minorHAnsi"/>
          <w:szCs w:val="24"/>
        </w:rPr>
        <w:t xml:space="preserve">Complete </w:t>
      </w:r>
      <w:r w:rsidRPr="00127FF2">
        <w:rPr>
          <w:rFonts w:asciiTheme="minorHAnsi" w:hAnsiTheme="minorHAnsi"/>
          <w:bCs/>
          <w:szCs w:val="24"/>
        </w:rPr>
        <w:t>Daily Checklist for Central Line Maintenance</w:t>
      </w:r>
      <w:r w:rsidRPr="00E47533">
        <w:rPr>
          <w:rFonts w:asciiTheme="minorHAnsi" w:hAnsiTheme="minorHAnsi"/>
          <w:szCs w:val="24"/>
        </w:rPr>
        <w:t>. See A</w:t>
      </w:r>
      <w:r>
        <w:rPr>
          <w:rFonts w:asciiTheme="minorHAnsi" w:hAnsiTheme="minorHAnsi"/>
          <w:szCs w:val="24"/>
        </w:rPr>
        <w:t>ttachment</w:t>
      </w:r>
      <w:r w:rsidRPr="00E47533">
        <w:rPr>
          <w:rFonts w:asciiTheme="minorHAnsi" w:hAnsiTheme="minorHAnsi"/>
          <w:szCs w:val="24"/>
        </w:rPr>
        <w:t xml:space="preserve"> </w:t>
      </w:r>
      <w:r w:rsidR="00127FF2">
        <w:rPr>
          <w:rFonts w:asciiTheme="minorHAnsi" w:hAnsiTheme="minorHAnsi"/>
          <w:szCs w:val="24"/>
        </w:rPr>
        <w:t>5.</w:t>
      </w:r>
    </w:p>
    <w:p w:rsidRPr="00E47533" w:rsidR="00486E48" w:rsidP="00486E48" w:rsidRDefault="00486E48" w14:paraId="6A05841A" w14:textId="77777777">
      <w:pPr>
        <w:tabs>
          <w:tab w:val="left" w:pos="900"/>
          <w:tab w:val="left" w:pos="2552"/>
        </w:tabs>
        <w:rPr>
          <w:rFonts w:asciiTheme="minorHAnsi" w:hAnsiTheme="minorHAnsi"/>
          <w:i/>
          <w:szCs w:val="24"/>
        </w:rPr>
      </w:pPr>
    </w:p>
    <w:p w:rsidRPr="00E47533" w:rsidR="00894351" w:rsidP="00894351" w:rsidRDefault="00894351" w14:paraId="6FE5887D" w14:textId="77777777">
      <w:pPr>
        <w:pBdr>
          <w:top w:val="single" w:color="auto" w:sz="4" w:space="1"/>
          <w:left w:val="single" w:color="auto" w:sz="4" w:space="4"/>
          <w:bottom w:val="single" w:color="auto" w:sz="4" w:space="1"/>
          <w:right w:val="single" w:color="auto" w:sz="4" w:space="4"/>
        </w:pBdr>
        <w:tabs>
          <w:tab w:val="left" w:pos="900"/>
          <w:tab w:val="left" w:pos="2552"/>
        </w:tabs>
        <w:rPr>
          <w:rFonts w:asciiTheme="minorHAnsi" w:hAnsiTheme="minorHAnsi"/>
          <w:b/>
          <w:i/>
          <w:szCs w:val="24"/>
        </w:rPr>
      </w:pPr>
      <w:r w:rsidRPr="00E47533">
        <w:rPr>
          <w:rFonts w:asciiTheme="minorHAnsi" w:hAnsiTheme="minorHAnsi"/>
          <w:b/>
          <w:szCs w:val="24"/>
        </w:rPr>
        <w:t>Alert</w:t>
      </w:r>
    </w:p>
    <w:p w:rsidRPr="00AC63C9" w:rsidR="00894351" w:rsidP="00894351" w:rsidRDefault="00894351" w14:paraId="53B2068A" w14:textId="77777777">
      <w:pPr>
        <w:pStyle w:val="ListBullet"/>
        <w:pBdr>
          <w:top w:val="single" w:color="auto" w:sz="4" w:space="1"/>
          <w:left w:val="single" w:color="auto" w:sz="4" w:space="4"/>
          <w:bottom w:val="single" w:color="auto" w:sz="4" w:space="1"/>
          <w:right w:val="single" w:color="auto" w:sz="4" w:space="4"/>
        </w:pBdr>
      </w:pPr>
      <w:r w:rsidRPr="00AC63C9">
        <w:lastRenderedPageBreak/>
        <w:t xml:space="preserve">Blood must not be infused via a </w:t>
      </w:r>
      <w:r w:rsidRPr="00AC63C9">
        <w:rPr>
          <w:b/>
        </w:rPr>
        <w:t>PICC</w:t>
      </w:r>
      <w:r w:rsidRPr="00AC63C9">
        <w:t xml:space="preserve"> line but may be infused via a Central Venous Catheter (CVC).</w:t>
      </w:r>
    </w:p>
    <w:p w:rsidR="00127FF2" w:rsidP="00127FF2" w:rsidRDefault="00894351" w14:paraId="3BD71E1F" w14:textId="77777777">
      <w:pPr>
        <w:pStyle w:val="ListBullet"/>
        <w:pBdr>
          <w:top w:val="single" w:color="auto" w:sz="4" w:space="1"/>
          <w:left w:val="single" w:color="auto" w:sz="4" w:space="4"/>
          <w:bottom w:val="single" w:color="auto" w:sz="4" w:space="1"/>
          <w:right w:val="single" w:color="auto" w:sz="4" w:space="4"/>
        </w:pBdr>
      </w:pPr>
      <w:r w:rsidRPr="00AC63C9">
        <w:t>PICC lines should not be accessed routinely for IV medications</w:t>
      </w:r>
    </w:p>
    <w:p w:rsidRPr="00127FF2" w:rsidR="00486E48" w:rsidP="00127FF2" w:rsidRDefault="00894351" w14:paraId="17E20BB2" w14:textId="44779D37">
      <w:pPr>
        <w:pStyle w:val="ListBullet"/>
        <w:pBdr>
          <w:top w:val="single" w:color="auto" w:sz="4" w:space="1"/>
          <w:left w:val="single" w:color="auto" w:sz="4" w:space="4"/>
          <w:bottom w:val="single" w:color="auto" w:sz="4" w:space="1"/>
          <w:right w:val="single" w:color="auto" w:sz="4" w:space="4"/>
        </w:pBdr>
      </w:pPr>
      <w:r w:rsidRPr="00127FF2">
        <w:rPr>
          <w:rFonts w:asciiTheme="minorHAnsi" w:hAnsiTheme="minorHAnsi"/>
        </w:rPr>
        <w:t>A CVC</w:t>
      </w:r>
      <w:r w:rsidRPr="00127FF2">
        <w:rPr>
          <w:rFonts w:asciiTheme="minorHAnsi" w:hAnsiTheme="minorHAnsi"/>
          <w:b/>
          <w:bCs/>
        </w:rPr>
        <w:t xml:space="preserve"> </w:t>
      </w:r>
      <w:r w:rsidRPr="00127FF2">
        <w:rPr>
          <w:rFonts w:asciiTheme="minorHAnsi" w:hAnsiTheme="minorHAnsi"/>
        </w:rPr>
        <w:t xml:space="preserve">may be used for the administration of medications and blood sampling </w:t>
      </w:r>
      <w:proofErr w:type="gramStart"/>
      <w:r w:rsidRPr="00127FF2">
        <w:rPr>
          <w:rFonts w:asciiTheme="minorHAnsi" w:hAnsiTheme="minorHAnsi"/>
        </w:rPr>
        <w:t>with the exception of</w:t>
      </w:r>
      <w:proofErr w:type="gramEnd"/>
      <w:r w:rsidRPr="00127FF2">
        <w:rPr>
          <w:rFonts w:asciiTheme="minorHAnsi" w:hAnsiTheme="minorHAnsi"/>
        </w:rPr>
        <w:t xml:space="preserve"> blood glucose levels when dextrose or TPN is being administered via the line</w:t>
      </w:r>
    </w:p>
    <w:p w:rsidRPr="00E47533" w:rsidR="00894351" w:rsidP="00894351" w:rsidRDefault="00894351" w14:paraId="7544B9F5" w14:textId="77777777">
      <w:pPr>
        <w:tabs>
          <w:tab w:val="left" w:pos="1418"/>
          <w:tab w:val="left" w:pos="2552"/>
        </w:tabs>
        <w:rPr>
          <w:rFonts w:asciiTheme="minorHAnsi" w:hAnsiTheme="minorHAnsi"/>
          <w:szCs w:val="24"/>
        </w:rPr>
      </w:pPr>
    </w:p>
    <w:p w:rsidRPr="00127FF2" w:rsidR="00127FF2" w:rsidP="00127FF2" w:rsidRDefault="00A20155" w14:paraId="788ED01C" w14:textId="19D2CC6B">
      <w:pPr>
        <w:pStyle w:val="Heading2"/>
        <w:rPr>
          <w:sz w:val="28"/>
          <w:szCs w:val="28"/>
        </w:rPr>
      </w:pPr>
      <w:bookmarkStart w:name="_Toc74664936" w:id="40"/>
      <w:r w:rsidRPr="00127FF2">
        <w:rPr>
          <w:sz w:val="28"/>
          <w:szCs w:val="28"/>
        </w:rPr>
        <w:t xml:space="preserve">4.2 - </w:t>
      </w:r>
      <w:r w:rsidRPr="00127FF2" w:rsidR="00894351">
        <w:rPr>
          <w:sz w:val="28"/>
          <w:szCs w:val="28"/>
        </w:rPr>
        <w:t xml:space="preserve">Removal Of </w:t>
      </w:r>
      <w:r w:rsidRPr="00127FF2" w:rsidR="00486E48">
        <w:rPr>
          <w:sz w:val="28"/>
          <w:szCs w:val="28"/>
        </w:rPr>
        <w:t>CVC</w:t>
      </w:r>
      <w:bookmarkEnd w:id="40"/>
    </w:p>
    <w:p w:rsidRPr="00E47533" w:rsidR="00486E48" w:rsidP="00486E48" w:rsidRDefault="00486E48" w14:paraId="2AF71A32" w14:textId="6BBF0BC9">
      <w:pPr>
        <w:tabs>
          <w:tab w:val="left" w:pos="1418"/>
          <w:tab w:val="left" w:pos="2552"/>
        </w:tabs>
        <w:rPr>
          <w:rFonts w:asciiTheme="minorHAnsi" w:hAnsiTheme="minorHAnsi"/>
          <w:szCs w:val="24"/>
        </w:rPr>
      </w:pPr>
      <w:r w:rsidRPr="00E47533">
        <w:rPr>
          <w:rFonts w:asciiTheme="minorHAnsi" w:hAnsiTheme="minorHAnsi"/>
          <w:szCs w:val="24"/>
        </w:rPr>
        <w:t xml:space="preserve">Removal occurs once the CVC is no longer required or there is suspicion of extravasation, thrombosis, </w:t>
      </w:r>
      <w:proofErr w:type="gramStart"/>
      <w:r w:rsidRPr="00E47533">
        <w:rPr>
          <w:rFonts w:asciiTheme="minorHAnsi" w:hAnsiTheme="minorHAnsi"/>
          <w:szCs w:val="24"/>
        </w:rPr>
        <w:t>thrombophlebitis</w:t>
      </w:r>
      <w:proofErr w:type="gramEnd"/>
      <w:r w:rsidRPr="00E47533">
        <w:rPr>
          <w:rFonts w:asciiTheme="minorHAnsi" w:hAnsiTheme="minorHAnsi"/>
          <w:szCs w:val="24"/>
        </w:rPr>
        <w:t xml:space="preserve"> or catheter related sepsis</w:t>
      </w:r>
      <w:r w:rsidR="00995B53">
        <w:rPr>
          <w:rFonts w:asciiTheme="minorHAnsi" w:hAnsiTheme="minorHAnsi"/>
          <w:szCs w:val="24"/>
        </w:rPr>
        <w:t>.</w:t>
      </w:r>
    </w:p>
    <w:p w:rsidR="00486E48" w:rsidP="00486E48" w:rsidRDefault="00486E48" w14:paraId="64B4C176" w14:textId="77777777">
      <w:pPr>
        <w:spacing w:line="240" w:lineRule="atLeast"/>
        <w:rPr>
          <w:rFonts w:cs="Calibri" w:asciiTheme="minorHAnsi" w:hAnsiTheme="minorHAnsi"/>
          <w:b/>
          <w:szCs w:val="24"/>
        </w:rPr>
      </w:pPr>
    </w:p>
    <w:p w:rsidRPr="00127FF2" w:rsidR="00486E48" w:rsidP="79F62461" w:rsidRDefault="00486E48" w14:paraId="056EA8C8" w14:textId="77777777">
      <w:pPr>
        <w:spacing w:line="240" w:lineRule="atLeast"/>
        <w:rPr>
          <w:rFonts w:cs="Calibri" w:asciiTheme="minorHAnsi" w:hAnsiTheme="minorHAnsi"/>
          <w:b/>
          <w:bCs/>
        </w:rPr>
      </w:pPr>
      <w:r w:rsidRPr="00127FF2">
        <w:rPr>
          <w:rFonts w:cs="Calibri" w:asciiTheme="minorHAnsi" w:hAnsiTheme="minorHAnsi"/>
          <w:b/>
          <w:bCs/>
        </w:rPr>
        <w:t>Equipment</w:t>
      </w:r>
    </w:p>
    <w:p w:rsidRPr="00E47533" w:rsidR="00486E48" w:rsidP="6AA59FAE" w:rsidRDefault="00486E48" w14:paraId="014DBD21" w14:textId="77777777">
      <w:pPr>
        <w:numPr>
          <w:ilvl w:val="0"/>
          <w:numId w:val="25"/>
        </w:numPr>
        <w:ind w:left="425" w:hanging="425"/>
        <w:rPr>
          <w:rFonts w:asciiTheme="minorHAnsi" w:hAnsiTheme="minorHAnsi"/>
        </w:rPr>
      </w:pPr>
      <w:r w:rsidRPr="79F62461">
        <w:rPr>
          <w:rFonts w:asciiTheme="minorHAnsi" w:hAnsiTheme="minorHAnsi"/>
        </w:rPr>
        <w:t>Trolley</w:t>
      </w:r>
    </w:p>
    <w:p w:rsidRPr="00E47533" w:rsidR="00486E48" w:rsidP="6AA59FAE" w:rsidRDefault="00486E48" w14:paraId="1E5D3E82" w14:textId="77777777">
      <w:pPr>
        <w:numPr>
          <w:ilvl w:val="0"/>
          <w:numId w:val="25"/>
        </w:numPr>
        <w:ind w:left="425" w:hanging="425"/>
        <w:rPr>
          <w:rFonts w:asciiTheme="minorHAnsi" w:hAnsiTheme="minorHAnsi"/>
        </w:rPr>
      </w:pPr>
      <w:r w:rsidRPr="79F62461">
        <w:rPr>
          <w:rFonts w:asciiTheme="minorHAnsi" w:hAnsiTheme="minorHAnsi"/>
        </w:rPr>
        <w:t>Dressing pack</w:t>
      </w:r>
    </w:p>
    <w:p w:rsidRPr="00E47533" w:rsidR="00486E48" w:rsidP="6AA59FAE" w:rsidRDefault="00486E48" w14:paraId="7A33B872" w14:textId="77777777">
      <w:pPr>
        <w:numPr>
          <w:ilvl w:val="0"/>
          <w:numId w:val="25"/>
        </w:numPr>
        <w:ind w:left="425" w:hanging="425"/>
        <w:rPr>
          <w:rFonts w:asciiTheme="minorHAnsi" w:hAnsiTheme="minorHAnsi"/>
        </w:rPr>
      </w:pPr>
      <w:r w:rsidRPr="79F62461">
        <w:rPr>
          <w:rFonts w:asciiTheme="minorHAnsi" w:hAnsiTheme="minorHAnsi"/>
        </w:rPr>
        <w:t>Sterile gloves</w:t>
      </w:r>
    </w:p>
    <w:p w:rsidRPr="00E47533" w:rsidR="00486E48" w:rsidP="6AA59FAE" w:rsidRDefault="00486E48" w14:paraId="2D37F419" w14:textId="77777777">
      <w:pPr>
        <w:numPr>
          <w:ilvl w:val="0"/>
          <w:numId w:val="25"/>
        </w:numPr>
        <w:ind w:left="425" w:hanging="425"/>
        <w:rPr>
          <w:rFonts w:asciiTheme="minorHAnsi" w:hAnsiTheme="minorHAnsi"/>
        </w:rPr>
      </w:pPr>
      <w:r w:rsidRPr="79F62461">
        <w:rPr>
          <w:rFonts w:asciiTheme="minorHAnsi" w:hAnsiTheme="minorHAnsi"/>
        </w:rPr>
        <w:t xml:space="preserve">Skin prep </w:t>
      </w:r>
    </w:p>
    <w:p w:rsidRPr="00E47533" w:rsidR="00486E48" w:rsidP="6AA59FAE" w:rsidRDefault="00486E48" w14:paraId="569C3CEC" w14:textId="77777777">
      <w:pPr>
        <w:numPr>
          <w:ilvl w:val="0"/>
          <w:numId w:val="25"/>
        </w:numPr>
        <w:ind w:left="425" w:hanging="425"/>
        <w:rPr>
          <w:rFonts w:asciiTheme="minorHAnsi" w:hAnsiTheme="minorHAnsi"/>
        </w:rPr>
      </w:pPr>
      <w:r w:rsidRPr="79F62461">
        <w:rPr>
          <w:rFonts w:asciiTheme="minorHAnsi" w:hAnsiTheme="minorHAnsi"/>
        </w:rPr>
        <w:t>Adhesive remover</w:t>
      </w:r>
    </w:p>
    <w:p w:rsidR="00486E48" w:rsidP="00486E48" w:rsidRDefault="00486E48" w14:paraId="42D9FB68" w14:textId="77777777">
      <w:pPr>
        <w:jc w:val="both"/>
        <w:rPr>
          <w:rFonts w:cs="Arial" w:asciiTheme="minorHAnsi" w:hAnsiTheme="minorHAnsi"/>
          <w:b/>
          <w:szCs w:val="24"/>
        </w:rPr>
      </w:pPr>
    </w:p>
    <w:p w:rsidRPr="00127FF2" w:rsidR="00486E48" w:rsidP="00486E48" w:rsidRDefault="00486E48" w14:paraId="3F8E9E2C" w14:textId="03259ECD">
      <w:pPr>
        <w:jc w:val="both"/>
        <w:rPr>
          <w:rFonts w:cs="Arial" w:asciiTheme="minorHAnsi" w:hAnsiTheme="minorHAnsi"/>
          <w:b/>
          <w:szCs w:val="24"/>
        </w:rPr>
      </w:pPr>
      <w:r w:rsidRPr="00127FF2">
        <w:rPr>
          <w:rFonts w:cs="Arial" w:asciiTheme="minorHAnsi" w:hAnsiTheme="minorHAnsi"/>
          <w:b/>
          <w:szCs w:val="24"/>
        </w:rPr>
        <w:t>Procedure</w:t>
      </w:r>
    </w:p>
    <w:p w:rsidRPr="00486E48" w:rsidR="00486E48" w:rsidP="007E2289" w:rsidRDefault="00486E48" w14:paraId="5549C642" w14:textId="1DA98FD1">
      <w:pPr>
        <w:pStyle w:val="ListParagraph"/>
        <w:numPr>
          <w:ilvl w:val="0"/>
          <w:numId w:val="67"/>
        </w:numPr>
        <w:tabs>
          <w:tab w:val="left" w:pos="993"/>
        </w:tabs>
        <w:overflowPunct w:val="0"/>
        <w:autoSpaceDE w:val="0"/>
        <w:autoSpaceDN w:val="0"/>
        <w:adjustRightInd w:val="0"/>
        <w:textAlignment w:val="baseline"/>
        <w:rPr>
          <w:rFonts w:cs="Arial" w:asciiTheme="minorHAnsi" w:hAnsiTheme="minorHAnsi"/>
          <w:szCs w:val="24"/>
        </w:rPr>
      </w:pPr>
      <w:r w:rsidRPr="00DA5F3D">
        <w:rPr>
          <w:rFonts w:cs="Arial" w:asciiTheme="minorHAnsi" w:hAnsiTheme="minorHAnsi"/>
          <w:szCs w:val="24"/>
        </w:rPr>
        <w:t>Attend hand hygiene before touching the patient by either hand washing or using Alcohol Based Hand Rub (ABHR)</w:t>
      </w:r>
    </w:p>
    <w:p w:rsidRPr="00486E48" w:rsidR="00486E48" w:rsidP="007E2289" w:rsidRDefault="00486E48" w14:paraId="3FDDCF09" w14:textId="05798E04">
      <w:pPr>
        <w:numPr>
          <w:ilvl w:val="0"/>
          <w:numId w:val="67"/>
        </w:numPr>
        <w:rPr>
          <w:rFonts w:asciiTheme="minorHAnsi" w:hAnsiTheme="minorHAnsi"/>
          <w:szCs w:val="24"/>
        </w:rPr>
      </w:pPr>
      <w:r w:rsidRPr="00E47533">
        <w:rPr>
          <w:rFonts w:asciiTheme="minorHAnsi" w:hAnsiTheme="minorHAnsi"/>
          <w:szCs w:val="24"/>
        </w:rPr>
        <w:t>Collect equipment</w:t>
      </w:r>
    </w:p>
    <w:p w:rsidRPr="00E47533" w:rsidR="00486E48" w:rsidP="007E2289" w:rsidRDefault="00486E48" w14:paraId="65E4FF5E" w14:textId="77777777">
      <w:pPr>
        <w:numPr>
          <w:ilvl w:val="0"/>
          <w:numId w:val="67"/>
        </w:numPr>
        <w:rPr>
          <w:rFonts w:asciiTheme="minorHAnsi" w:hAnsiTheme="minorHAnsi"/>
          <w:szCs w:val="24"/>
        </w:rPr>
      </w:pPr>
      <w:r w:rsidRPr="00E47533">
        <w:rPr>
          <w:rFonts w:asciiTheme="minorHAnsi" w:hAnsiTheme="minorHAnsi"/>
          <w:szCs w:val="24"/>
        </w:rPr>
        <w:t xml:space="preserve">Open dressing pack, scissors, </w:t>
      </w:r>
      <w:proofErr w:type="gramStart"/>
      <w:r w:rsidRPr="00E47533">
        <w:rPr>
          <w:rFonts w:asciiTheme="minorHAnsi" w:hAnsiTheme="minorHAnsi"/>
          <w:szCs w:val="24"/>
        </w:rPr>
        <w:t>gloves</w:t>
      </w:r>
      <w:proofErr w:type="gramEnd"/>
      <w:r w:rsidRPr="00E47533">
        <w:rPr>
          <w:rFonts w:asciiTheme="minorHAnsi" w:hAnsiTheme="minorHAnsi"/>
          <w:szCs w:val="24"/>
        </w:rPr>
        <w:t xml:space="preserve"> and Stuart’s medium onto trolley</w:t>
      </w:r>
    </w:p>
    <w:p w:rsidRPr="00E47533" w:rsidR="00486E48" w:rsidP="007E2289" w:rsidRDefault="00486E48" w14:paraId="1D25AB7E" w14:textId="77777777">
      <w:pPr>
        <w:numPr>
          <w:ilvl w:val="0"/>
          <w:numId w:val="67"/>
        </w:numPr>
        <w:rPr>
          <w:rFonts w:asciiTheme="minorHAnsi" w:hAnsiTheme="minorHAnsi"/>
          <w:szCs w:val="24"/>
        </w:rPr>
      </w:pPr>
      <w:r w:rsidRPr="00E47533">
        <w:rPr>
          <w:rFonts w:asciiTheme="minorHAnsi" w:hAnsiTheme="minorHAnsi"/>
          <w:szCs w:val="24"/>
        </w:rPr>
        <w:t>Pour skin preparation solution into galley pot</w:t>
      </w:r>
    </w:p>
    <w:p w:rsidRPr="00E47533" w:rsidR="00486E48" w:rsidP="79F62461" w:rsidRDefault="00486E48" w14:paraId="4930BB4B" w14:textId="79B1AC90">
      <w:pPr>
        <w:numPr>
          <w:ilvl w:val="0"/>
          <w:numId w:val="67"/>
        </w:numPr>
        <w:rPr>
          <w:rFonts w:asciiTheme="minorHAnsi" w:hAnsiTheme="minorHAnsi"/>
        </w:rPr>
      </w:pPr>
      <w:r w:rsidRPr="79F62461">
        <w:rPr>
          <w:rFonts w:asciiTheme="minorHAnsi" w:hAnsiTheme="minorHAnsi"/>
        </w:rPr>
        <w:t>Position heat and light source to maintain the baby in a thermo-neutral environment and to provide optimal visibility to the operator</w:t>
      </w:r>
    </w:p>
    <w:p w:rsidRPr="00E47533" w:rsidR="00486E48" w:rsidP="007E2289" w:rsidRDefault="00486E48" w14:paraId="6D8E00C3" w14:textId="77777777">
      <w:pPr>
        <w:numPr>
          <w:ilvl w:val="0"/>
          <w:numId w:val="67"/>
        </w:numPr>
        <w:rPr>
          <w:rFonts w:asciiTheme="minorHAnsi" w:hAnsiTheme="minorHAnsi"/>
          <w:szCs w:val="24"/>
        </w:rPr>
      </w:pPr>
      <w:r w:rsidRPr="00E47533">
        <w:rPr>
          <w:rFonts w:asciiTheme="minorHAnsi" w:hAnsiTheme="minorHAnsi"/>
          <w:szCs w:val="24"/>
        </w:rPr>
        <w:t>Obtain assistance if required</w:t>
      </w:r>
    </w:p>
    <w:p w:rsidRPr="00E47533" w:rsidR="00486E48" w:rsidP="007E2289" w:rsidRDefault="00486E48" w14:paraId="7BC034D8" w14:textId="77777777">
      <w:pPr>
        <w:numPr>
          <w:ilvl w:val="0"/>
          <w:numId w:val="67"/>
        </w:numPr>
        <w:rPr>
          <w:rFonts w:asciiTheme="minorHAnsi" w:hAnsiTheme="minorHAnsi"/>
          <w:szCs w:val="24"/>
        </w:rPr>
      </w:pPr>
      <w:r w:rsidRPr="00E47533">
        <w:rPr>
          <w:rFonts w:asciiTheme="minorHAnsi" w:hAnsiTheme="minorHAnsi"/>
          <w:szCs w:val="24"/>
        </w:rPr>
        <w:t>Use adhesive remover to lift dressing if required</w:t>
      </w:r>
    </w:p>
    <w:p w:rsidR="00486E48" w:rsidP="007E2289" w:rsidRDefault="00486E48" w14:paraId="17B833FD" w14:textId="31D1AFC3">
      <w:pPr>
        <w:numPr>
          <w:ilvl w:val="0"/>
          <w:numId w:val="67"/>
        </w:numPr>
        <w:rPr>
          <w:rFonts w:asciiTheme="minorHAnsi" w:hAnsiTheme="minorHAnsi"/>
          <w:szCs w:val="24"/>
        </w:rPr>
      </w:pPr>
      <w:r w:rsidRPr="00E47533">
        <w:rPr>
          <w:rFonts w:asciiTheme="minorHAnsi" w:hAnsiTheme="minorHAnsi"/>
          <w:szCs w:val="24"/>
        </w:rPr>
        <w:t xml:space="preserve">Remove clear dressing and peel away </w:t>
      </w:r>
      <w:proofErr w:type="spellStart"/>
      <w:r w:rsidRPr="00E47533">
        <w:rPr>
          <w:rFonts w:asciiTheme="minorHAnsi" w:hAnsiTheme="minorHAnsi"/>
          <w:szCs w:val="24"/>
        </w:rPr>
        <w:t>steri</w:t>
      </w:r>
      <w:proofErr w:type="spellEnd"/>
      <w:r w:rsidRPr="00E47533">
        <w:rPr>
          <w:rFonts w:asciiTheme="minorHAnsi" w:hAnsiTheme="minorHAnsi"/>
          <w:szCs w:val="24"/>
        </w:rPr>
        <w:t>-strip – being careful not to damage the catheter</w:t>
      </w:r>
    </w:p>
    <w:p w:rsidRPr="00E47533" w:rsidR="00402A14" w:rsidP="007E2289" w:rsidRDefault="00402A14" w14:paraId="545088E8" w14:textId="382FCB3A">
      <w:pPr>
        <w:numPr>
          <w:ilvl w:val="0"/>
          <w:numId w:val="67"/>
        </w:numPr>
        <w:rPr>
          <w:rFonts w:asciiTheme="minorHAnsi" w:hAnsiTheme="minorHAnsi"/>
          <w:szCs w:val="24"/>
        </w:rPr>
      </w:pPr>
      <w:r>
        <w:rPr>
          <w:rFonts w:asciiTheme="minorHAnsi" w:hAnsiTheme="minorHAnsi"/>
          <w:szCs w:val="24"/>
        </w:rPr>
        <w:t>Perform HH and apply sterile gloves</w:t>
      </w:r>
    </w:p>
    <w:p w:rsidRPr="00E47533" w:rsidR="00486E48" w:rsidP="007E2289" w:rsidRDefault="00486E48" w14:paraId="10AF2B95" w14:textId="77777777">
      <w:pPr>
        <w:numPr>
          <w:ilvl w:val="0"/>
          <w:numId w:val="67"/>
        </w:numPr>
        <w:rPr>
          <w:rFonts w:asciiTheme="minorHAnsi" w:hAnsiTheme="minorHAnsi"/>
          <w:szCs w:val="24"/>
        </w:rPr>
      </w:pPr>
      <w:r w:rsidRPr="00E47533">
        <w:rPr>
          <w:rFonts w:asciiTheme="minorHAnsi" w:hAnsiTheme="minorHAnsi"/>
          <w:szCs w:val="24"/>
        </w:rPr>
        <w:t>Cleanse the area with skin prep and dry</w:t>
      </w:r>
    </w:p>
    <w:p w:rsidR="00486E48" w:rsidP="79F62461" w:rsidRDefault="00486E48" w14:paraId="2B27AF39" w14:textId="1B3413BC">
      <w:pPr>
        <w:numPr>
          <w:ilvl w:val="0"/>
          <w:numId w:val="67"/>
        </w:numPr>
        <w:rPr>
          <w:rFonts w:asciiTheme="minorHAnsi" w:hAnsiTheme="minorHAnsi"/>
        </w:rPr>
      </w:pPr>
      <w:r w:rsidRPr="79F62461">
        <w:rPr>
          <w:rFonts w:asciiTheme="minorHAnsi" w:hAnsiTheme="minorHAnsi"/>
        </w:rPr>
        <w:t>Using forceps gently withdraw the catheter using a gentle sustained traction holding the catheter close to insertion site – DO NOT STRETCH the catheter – check the tip on removal</w:t>
      </w:r>
      <w:r w:rsidR="00995B53">
        <w:rPr>
          <w:rFonts w:asciiTheme="minorHAnsi" w:hAnsiTheme="minorHAnsi"/>
        </w:rPr>
        <w:t>.</w:t>
      </w:r>
    </w:p>
    <w:p w:rsidRPr="00E47533" w:rsidR="00486E48" w:rsidP="00486E48" w:rsidRDefault="00486E48" w14:paraId="2C79EB1C" w14:textId="77777777">
      <w:pPr>
        <w:tabs>
          <w:tab w:val="left" w:pos="900"/>
        </w:tabs>
        <w:rPr>
          <w:rFonts w:asciiTheme="minorHAnsi" w:hAnsiTheme="minorHAnsi"/>
          <w:szCs w:val="24"/>
        </w:rPr>
      </w:pPr>
    </w:p>
    <w:p w:rsidRPr="00486E48" w:rsidR="00486E48" w:rsidP="00486E48" w:rsidRDefault="00486E48" w14:paraId="5C3D5CFF" w14:textId="77777777">
      <w:pPr>
        <w:pBdr>
          <w:top w:val="single" w:color="auto" w:sz="4" w:space="1"/>
          <w:left w:val="single" w:color="auto" w:sz="4" w:space="4"/>
          <w:bottom w:val="single" w:color="auto" w:sz="4" w:space="1"/>
          <w:right w:val="single" w:color="auto" w:sz="4" w:space="4"/>
        </w:pBdr>
        <w:rPr>
          <w:rFonts w:asciiTheme="minorHAnsi" w:hAnsiTheme="minorHAnsi"/>
          <w:b/>
          <w:bCs/>
          <w:szCs w:val="24"/>
        </w:rPr>
      </w:pPr>
      <w:r w:rsidRPr="00486E48">
        <w:rPr>
          <w:rFonts w:asciiTheme="minorHAnsi" w:hAnsiTheme="minorHAnsi"/>
          <w:b/>
          <w:bCs/>
          <w:szCs w:val="24"/>
        </w:rPr>
        <w:t>Alert</w:t>
      </w:r>
    </w:p>
    <w:p w:rsidRPr="00E47533" w:rsidR="00486E48" w:rsidP="00486E48" w:rsidRDefault="00486E48" w14:paraId="39259BF2" w14:textId="77777777">
      <w:pPr>
        <w:pBdr>
          <w:top w:val="single" w:color="auto" w:sz="4" w:space="1"/>
          <w:left w:val="single" w:color="auto" w:sz="4" w:space="4"/>
          <w:bottom w:val="single" w:color="auto" w:sz="4" w:space="1"/>
          <w:right w:val="single" w:color="auto" w:sz="4" w:space="4"/>
        </w:pBdr>
        <w:rPr>
          <w:rFonts w:asciiTheme="minorHAnsi" w:hAnsiTheme="minorHAnsi"/>
          <w:szCs w:val="24"/>
        </w:rPr>
      </w:pPr>
      <w:r w:rsidRPr="00E47533">
        <w:rPr>
          <w:rFonts w:asciiTheme="minorHAnsi" w:hAnsiTheme="minorHAnsi"/>
          <w:szCs w:val="24"/>
        </w:rPr>
        <w:t>Seek medical advice if CVC is broken during removal or cannot be removed</w:t>
      </w:r>
    </w:p>
    <w:p w:rsidRPr="00E47533" w:rsidR="00486E48" w:rsidP="00486E48" w:rsidRDefault="00486E48" w14:paraId="72DC6FAC" w14:textId="77777777">
      <w:pPr>
        <w:ind w:left="324"/>
        <w:rPr>
          <w:rFonts w:asciiTheme="minorHAnsi" w:hAnsiTheme="minorHAnsi"/>
          <w:szCs w:val="24"/>
        </w:rPr>
      </w:pPr>
    </w:p>
    <w:p w:rsidR="0032609E" w:rsidP="007E2289" w:rsidRDefault="0032609E" w14:paraId="18CAC667" w14:textId="7D8F7CE4">
      <w:pPr>
        <w:numPr>
          <w:ilvl w:val="0"/>
          <w:numId w:val="67"/>
        </w:numPr>
        <w:rPr>
          <w:rFonts w:asciiTheme="minorHAnsi" w:hAnsiTheme="minorHAnsi"/>
          <w:szCs w:val="24"/>
        </w:rPr>
      </w:pPr>
      <w:r>
        <w:rPr>
          <w:rFonts w:asciiTheme="minorHAnsi" w:hAnsiTheme="minorHAnsi"/>
          <w:szCs w:val="24"/>
        </w:rPr>
        <w:t>After successful removal of line apply firm pressure with dressing</w:t>
      </w:r>
    </w:p>
    <w:p w:rsidRPr="00E47533" w:rsidR="00486E48" w:rsidP="007E2289" w:rsidRDefault="00486E48" w14:paraId="0DB514BF" w14:textId="611FB760">
      <w:pPr>
        <w:numPr>
          <w:ilvl w:val="0"/>
          <w:numId w:val="67"/>
        </w:numPr>
        <w:rPr>
          <w:rFonts w:asciiTheme="minorHAnsi" w:hAnsiTheme="minorHAnsi"/>
          <w:szCs w:val="24"/>
        </w:rPr>
      </w:pPr>
      <w:r w:rsidRPr="00E47533">
        <w:rPr>
          <w:rFonts w:asciiTheme="minorHAnsi" w:hAnsiTheme="minorHAnsi"/>
          <w:szCs w:val="24"/>
        </w:rPr>
        <w:t>Position the baby into developmental position</w:t>
      </w:r>
    </w:p>
    <w:p w:rsidR="00486E48" w:rsidP="007E2289" w:rsidRDefault="00486E48" w14:paraId="76E98F37" w14:textId="1C9433F5">
      <w:pPr>
        <w:numPr>
          <w:ilvl w:val="0"/>
          <w:numId w:val="67"/>
        </w:numPr>
        <w:rPr>
          <w:rFonts w:asciiTheme="minorHAnsi" w:hAnsiTheme="minorHAnsi"/>
          <w:szCs w:val="24"/>
        </w:rPr>
      </w:pPr>
      <w:r w:rsidRPr="00E47533">
        <w:rPr>
          <w:rFonts w:asciiTheme="minorHAnsi" w:hAnsiTheme="minorHAnsi"/>
          <w:szCs w:val="24"/>
        </w:rPr>
        <w:t xml:space="preserve">Discard equipment </w:t>
      </w:r>
    </w:p>
    <w:p w:rsidRPr="00E47533" w:rsidR="00402A14" w:rsidP="007E2289" w:rsidRDefault="00402A14" w14:paraId="7C9A0735" w14:textId="4E31EB11">
      <w:pPr>
        <w:numPr>
          <w:ilvl w:val="0"/>
          <w:numId w:val="67"/>
        </w:numPr>
        <w:rPr>
          <w:rFonts w:asciiTheme="minorHAnsi" w:hAnsiTheme="minorHAnsi"/>
          <w:szCs w:val="24"/>
        </w:rPr>
      </w:pPr>
      <w:r>
        <w:rPr>
          <w:rFonts w:asciiTheme="minorHAnsi" w:hAnsiTheme="minorHAnsi"/>
          <w:szCs w:val="24"/>
        </w:rPr>
        <w:t>Perform HH</w:t>
      </w:r>
    </w:p>
    <w:p w:rsidRPr="00894351" w:rsidR="00486E48" w:rsidP="00BE62B0" w:rsidRDefault="00486E48" w14:paraId="1771F88C" w14:textId="15AA3BEB">
      <w:pPr>
        <w:numPr>
          <w:ilvl w:val="0"/>
          <w:numId w:val="67"/>
        </w:numPr>
        <w:rPr>
          <w:rFonts w:cs="Arial" w:asciiTheme="minorHAnsi" w:hAnsiTheme="minorHAnsi"/>
          <w:b/>
          <w:szCs w:val="24"/>
        </w:rPr>
      </w:pPr>
      <w:r w:rsidRPr="00894351">
        <w:rPr>
          <w:rFonts w:asciiTheme="minorHAnsi" w:hAnsiTheme="minorHAnsi"/>
          <w:szCs w:val="24"/>
        </w:rPr>
        <w:t>Document procedure on flow chart, problem list and patient notes</w:t>
      </w:r>
    </w:p>
    <w:p w:rsidR="00486E48" w:rsidP="00486E48" w:rsidRDefault="00486E48" w14:paraId="177828C8" w14:textId="77777777"/>
    <w:p w:rsidRPr="0031630B" w:rsidR="00C628CE" w:rsidP="00894351" w:rsidRDefault="0032061E" w14:paraId="6E98C64C" w14:textId="2A885FFE">
      <w:pPr>
        <w:jc w:val="right"/>
        <w:rPr>
          <w:rFonts w:cs="Arial" w:asciiTheme="minorHAnsi" w:hAnsiTheme="minorHAnsi"/>
          <w:szCs w:val="24"/>
        </w:rPr>
      </w:pPr>
      <w:hyperlink w:history="1" w:anchor="Contents">
        <w:r w:rsidRPr="00E47533" w:rsidR="00486E48">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C628CE" w:rsidTr="00C628CE" w14:paraId="6AFB3465" w14:textId="77777777">
        <w:trPr>
          <w:cantSplit/>
          <w:trHeight w:val="285"/>
        </w:trPr>
        <w:tc>
          <w:tcPr>
            <w:tcW w:w="9158" w:type="dxa"/>
            <w:shd w:val="clear" w:color="auto" w:fill="A6A6A6" w:themeFill="background1" w:themeFillShade="A6"/>
          </w:tcPr>
          <w:p w:rsidRPr="00B427EE" w:rsidR="00C628CE" w:rsidP="00C628CE" w:rsidRDefault="00C628CE" w14:paraId="75FC4BF7" w14:textId="170BB83B">
            <w:pPr>
              <w:pStyle w:val="Heading1"/>
              <w:rPr>
                <w:rFonts w:asciiTheme="minorHAnsi" w:hAnsiTheme="minorHAnsi"/>
                <w:szCs w:val="28"/>
              </w:rPr>
            </w:pPr>
            <w:bookmarkStart w:name="_Toc399322810" w:id="41"/>
            <w:bookmarkStart w:name="_Toc400099793" w:id="42"/>
            <w:bookmarkStart w:name="_Toc64275519" w:id="43"/>
            <w:bookmarkStart w:name="_Toc74664937" w:id="44"/>
            <w:r w:rsidRPr="00B427EE">
              <w:rPr>
                <w:rFonts w:asciiTheme="minorHAnsi" w:hAnsiTheme="minorHAnsi"/>
                <w:szCs w:val="28"/>
              </w:rPr>
              <w:t xml:space="preserve">Section </w:t>
            </w:r>
            <w:r w:rsidR="002C1833">
              <w:rPr>
                <w:rFonts w:asciiTheme="minorHAnsi" w:hAnsiTheme="minorHAnsi"/>
                <w:szCs w:val="28"/>
              </w:rPr>
              <w:t>5</w:t>
            </w:r>
            <w:r w:rsidR="005E7925">
              <w:rPr>
                <w:rFonts w:asciiTheme="minorHAnsi" w:hAnsiTheme="minorHAnsi"/>
                <w:szCs w:val="28"/>
              </w:rPr>
              <w:t xml:space="preserve"> –</w:t>
            </w:r>
            <w:r w:rsidRPr="00B427EE">
              <w:rPr>
                <w:rFonts w:asciiTheme="minorHAnsi" w:hAnsiTheme="minorHAnsi"/>
                <w:szCs w:val="28"/>
              </w:rPr>
              <w:t xml:space="preserve"> </w:t>
            </w:r>
            <w:bookmarkEnd w:id="41"/>
            <w:r w:rsidRPr="00B427EE" w:rsidR="005E7925">
              <w:rPr>
                <w:rFonts w:asciiTheme="minorHAnsi" w:hAnsiTheme="minorHAnsi"/>
                <w:szCs w:val="28"/>
              </w:rPr>
              <w:t>Central Venous Catheter</w:t>
            </w:r>
            <w:r w:rsidR="005E7925">
              <w:rPr>
                <w:rFonts w:asciiTheme="minorHAnsi" w:hAnsiTheme="minorHAnsi"/>
                <w:szCs w:val="28"/>
              </w:rPr>
              <w:t xml:space="preserve"> </w:t>
            </w:r>
            <w:r w:rsidR="0095539F">
              <w:rPr>
                <w:rFonts w:asciiTheme="minorHAnsi" w:hAnsiTheme="minorHAnsi"/>
                <w:szCs w:val="28"/>
              </w:rPr>
              <w:t>(CVC)</w:t>
            </w:r>
            <w:r w:rsidR="00486E48">
              <w:rPr>
                <w:rFonts w:asciiTheme="minorHAnsi" w:hAnsiTheme="minorHAnsi"/>
                <w:szCs w:val="28"/>
              </w:rPr>
              <w:t xml:space="preserve"> </w:t>
            </w:r>
            <w:r w:rsidRPr="00B427EE" w:rsidR="005E7925">
              <w:rPr>
                <w:rFonts w:asciiTheme="minorHAnsi" w:hAnsiTheme="minorHAnsi"/>
                <w:szCs w:val="28"/>
              </w:rPr>
              <w:t>Heparin Lock &amp; Blood Sampling</w:t>
            </w:r>
            <w:bookmarkEnd w:id="42"/>
            <w:bookmarkEnd w:id="43"/>
            <w:bookmarkEnd w:id="44"/>
          </w:p>
        </w:tc>
      </w:tr>
    </w:tbl>
    <w:p w:rsidRPr="00E47533" w:rsidR="00C628CE" w:rsidP="00C628CE" w:rsidRDefault="00C628CE" w14:paraId="4215F5A9" w14:textId="77777777">
      <w:pPr>
        <w:rPr>
          <w:rFonts w:cs="Arial" w:asciiTheme="minorHAnsi" w:hAnsiTheme="minorHAnsi"/>
          <w:b/>
          <w:szCs w:val="24"/>
        </w:rPr>
      </w:pPr>
    </w:p>
    <w:p w:rsidRPr="00127FF2" w:rsidR="00A20155" w:rsidP="00894351" w:rsidRDefault="00A20155" w14:paraId="73648F43" w14:textId="5DE59088">
      <w:pPr>
        <w:pStyle w:val="Heading2"/>
        <w:rPr>
          <w:sz w:val="28"/>
          <w:szCs w:val="28"/>
        </w:rPr>
      </w:pPr>
      <w:bookmarkStart w:name="_Toc74664938" w:id="45"/>
      <w:r w:rsidRPr="00127FF2">
        <w:rPr>
          <w:sz w:val="28"/>
          <w:szCs w:val="28"/>
        </w:rPr>
        <w:t xml:space="preserve">5.1 - </w:t>
      </w:r>
      <w:r w:rsidRPr="00127FF2" w:rsidR="00894351">
        <w:rPr>
          <w:sz w:val="28"/>
          <w:szCs w:val="28"/>
        </w:rPr>
        <w:t xml:space="preserve">Central Venous Catheter </w:t>
      </w:r>
      <w:r w:rsidRPr="00127FF2">
        <w:rPr>
          <w:sz w:val="28"/>
          <w:szCs w:val="28"/>
        </w:rPr>
        <w:t xml:space="preserve">(CVC) </w:t>
      </w:r>
      <w:r w:rsidRPr="00127FF2" w:rsidR="00894351">
        <w:rPr>
          <w:sz w:val="28"/>
          <w:szCs w:val="28"/>
        </w:rPr>
        <w:t>Heparin Lock</w:t>
      </w:r>
      <w:bookmarkEnd w:id="45"/>
    </w:p>
    <w:p w:rsidR="00C35748" w:rsidP="00894351" w:rsidRDefault="00C35748" w14:paraId="23A73EA9" w14:textId="5EB2FC3D">
      <w:pPr>
        <w:rPr>
          <w:b/>
          <w:bCs/>
        </w:rPr>
      </w:pPr>
    </w:p>
    <w:p w:rsidRPr="00894351" w:rsidR="00C35748" w:rsidP="00C35748" w:rsidRDefault="00C35748" w14:paraId="6CBD0FB3" w14:textId="77777777">
      <w:pPr>
        <w:rPr>
          <w:i/>
          <w:iCs/>
        </w:rPr>
      </w:pPr>
      <w:bookmarkStart w:name="_Toc400099794" w:id="46"/>
      <w:bookmarkStart w:name="_Toc476499561" w:id="47"/>
      <w:bookmarkStart w:name="_Toc64275520" w:id="48"/>
      <w:r w:rsidRPr="00894351">
        <w:rPr>
          <w:i/>
          <w:iCs/>
        </w:rPr>
        <w:t>Dose of Heparin for Locking CVC</w:t>
      </w:r>
      <w:bookmarkEnd w:id="46"/>
      <w:bookmarkEnd w:id="47"/>
      <w:bookmarkEnd w:id="48"/>
    </w:p>
    <w:p w:rsidRPr="00C6597E" w:rsidR="00C35748" w:rsidP="00C35748" w:rsidRDefault="00C35748" w14:paraId="2C103AFE" w14:textId="77777777">
      <w:pPr>
        <w:pStyle w:val="Default"/>
        <w:rPr>
          <w:rFonts w:asciiTheme="minorHAnsi" w:hAnsiTheme="minorHAnsi"/>
        </w:rPr>
      </w:pPr>
      <w:r w:rsidRPr="00E47533">
        <w:rPr>
          <w:rFonts w:asciiTheme="minorHAnsi" w:hAnsiTheme="minorHAnsi"/>
        </w:rPr>
        <w:t xml:space="preserve">The size of the patient and the volume of the </w:t>
      </w:r>
      <w:r>
        <w:rPr>
          <w:rFonts w:asciiTheme="minorHAnsi" w:hAnsiTheme="minorHAnsi"/>
        </w:rPr>
        <w:t>CVC</w:t>
      </w:r>
      <w:r w:rsidRPr="00E47533">
        <w:rPr>
          <w:rFonts w:asciiTheme="minorHAnsi" w:hAnsiTheme="minorHAnsi"/>
        </w:rPr>
        <w:t xml:space="preserve"> should be assessed on an individual basis prior to the heparin lock being inserted.  A positive pressure valve is not required but positive pressure should be maintained until the </w:t>
      </w:r>
      <w:proofErr w:type="gramStart"/>
      <w:r w:rsidRPr="00E47533">
        <w:rPr>
          <w:rFonts w:asciiTheme="minorHAnsi" w:hAnsiTheme="minorHAnsi"/>
        </w:rPr>
        <w:t>3 way</w:t>
      </w:r>
      <w:proofErr w:type="gramEnd"/>
      <w:r w:rsidRPr="00E47533">
        <w:rPr>
          <w:rFonts w:asciiTheme="minorHAnsi" w:hAnsiTheme="minorHAnsi"/>
        </w:rPr>
        <w:t xml:space="preserve"> tap is turned off or the catheter is clamped. </w:t>
      </w:r>
    </w:p>
    <w:p w:rsidRPr="00E47533" w:rsidR="00C35748" w:rsidP="00C35748" w:rsidRDefault="00C35748" w14:paraId="05B3EA95" w14:textId="77777777">
      <w:pPr>
        <w:rPr>
          <w:rFonts w:cs="Arial" w:asciiTheme="minorHAnsi" w:hAnsiTheme="minorHAnsi"/>
          <w:b/>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284"/>
        <w:gridCol w:w="2256"/>
        <w:gridCol w:w="2255"/>
        <w:gridCol w:w="2265"/>
      </w:tblGrid>
      <w:tr w:rsidRPr="00E47533" w:rsidR="00C35748" w:rsidTr="0078652C" w14:paraId="0D5792F0" w14:textId="77777777">
        <w:tc>
          <w:tcPr>
            <w:tcW w:w="2313" w:type="dxa"/>
          </w:tcPr>
          <w:p w:rsidRPr="00E47533" w:rsidR="00C35748" w:rsidP="0078652C" w:rsidRDefault="00C35748" w14:paraId="623B1478" w14:textId="77777777">
            <w:pPr>
              <w:pStyle w:val="Default"/>
              <w:rPr>
                <w:rFonts w:asciiTheme="minorHAnsi" w:hAnsiTheme="minorHAnsi"/>
                <w:b/>
              </w:rPr>
            </w:pPr>
            <w:r w:rsidRPr="00E47533">
              <w:rPr>
                <w:rFonts w:asciiTheme="minorHAnsi" w:hAnsiTheme="minorHAnsi"/>
                <w:b/>
              </w:rPr>
              <w:t>Time between access</w:t>
            </w:r>
          </w:p>
          <w:p w:rsidRPr="00E47533" w:rsidR="00C35748" w:rsidP="0078652C" w:rsidRDefault="00C35748" w14:paraId="0F8D1E3B" w14:textId="77777777">
            <w:pPr>
              <w:pStyle w:val="Default"/>
              <w:rPr>
                <w:rFonts w:asciiTheme="minorHAnsi" w:hAnsiTheme="minorHAnsi"/>
                <w:b/>
              </w:rPr>
            </w:pPr>
          </w:p>
        </w:tc>
        <w:tc>
          <w:tcPr>
            <w:tcW w:w="2309" w:type="dxa"/>
          </w:tcPr>
          <w:p w:rsidRPr="00E47533" w:rsidR="00C35748" w:rsidP="0078652C" w:rsidRDefault="00C35748" w14:paraId="33CD80B8" w14:textId="77777777">
            <w:pPr>
              <w:pStyle w:val="Default"/>
              <w:rPr>
                <w:rFonts w:asciiTheme="minorHAnsi" w:hAnsiTheme="minorHAnsi"/>
              </w:rPr>
            </w:pPr>
            <w:r w:rsidRPr="00E47533">
              <w:rPr>
                <w:rFonts w:asciiTheme="minorHAnsi" w:hAnsiTheme="minorHAnsi"/>
              </w:rPr>
              <w:t xml:space="preserve"> ≤6 hours</w:t>
            </w:r>
          </w:p>
        </w:tc>
        <w:tc>
          <w:tcPr>
            <w:tcW w:w="2310" w:type="dxa"/>
          </w:tcPr>
          <w:p w:rsidRPr="00E47533" w:rsidR="00C35748" w:rsidP="0078652C" w:rsidRDefault="00C35748" w14:paraId="6DCFF107" w14:textId="77777777">
            <w:pPr>
              <w:pStyle w:val="Default"/>
              <w:rPr>
                <w:rFonts w:asciiTheme="minorHAnsi" w:hAnsiTheme="minorHAnsi"/>
              </w:rPr>
            </w:pPr>
            <w:r w:rsidRPr="00E47533">
              <w:rPr>
                <w:rFonts w:asciiTheme="minorHAnsi" w:hAnsiTheme="minorHAnsi"/>
              </w:rPr>
              <w:t>7-24 hours</w:t>
            </w:r>
          </w:p>
        </w:tc>
        <w:tc>
          <w:tcPr>
            <w:tcW w:w="2310" w:type="dxa"/>
          </w:tcPr>
          <w:p w:rsidRPr="00E47533" w:rsidR="00C35748" w:rsidP="0078652C" w:rsidRDefault="00C35748" w14:paraId="5D5E7FBE" w14:textId="77777777">
            <w:pPr>
              <w:pStyle w:val="Default"/>
              <w:rPr>
                <w:rFonts w:asciiTheme="minorHAnsi" w:hAnsiTheme="minorHAnsi"/>
              </w:rPr>
            </w:pPr>
            <w:r w:rsidRPr="00E47533">
              <w:rPr>
                <w:rFonts w:asciiTheme="minorHAnsi" w:hAnsiTheme="minorHAnsi"/>
              </w:rPr>
              <w:t>&gt;24 hours</w:t>
            </w:r>
          </w:p>
        </w:tc>
      </w:tr>
      <w:tr w:rsidRPr="00E47533" w:rsidR="00C35748" w:rsidTr="0078652C" w14:paraId="6FB1A6F5" w14:textId="77777777">
        <w:tc>
          <w:tcPr>
            <w:tcW w:w="2313" w:type="dxa"/>
          </w:tcPr>
          <w:p w:rsidRPr="00E47533" w:rsidR="00C35748" w:rsidP="0078652C" w:rsidRDefault="00C35748" w14:paraId="73ACBEC7" w14:textId="77777777">
            <w:pPr>
              <w:pStyle w:val="Default"/>
              <w:rPr>
                <w:rFonts w:asciiTheme="minorHAnsi" w:hAnsiTheme="minorHAnsi"/>
                <w:b/>
              </w:rPr>
            </w:pPr>
            <w:r w:rsidRPr="00E47533">
              <w:rPr>
                <w:rFonts w:asciiTheme="minorHAnsi" w:hAnsiTheme="minorHAnsi"/>
                <w:b/>
              </w:rPr>
              <w:t>Solution required</w:t>
            </w:r>
          </w:p>
          <w:p w:rsidRPr="00E47533" w:rsidR="00C35748" w:rsidP="0078652C" w:rsidRDefault="00C35748" w14:paraId="451FBDF8" w14:textId="77777777">
            <w:pPr>
              <w:pStyle w:val="Default"/>
              <w:rPr>
                <w:rFonts w:asciiTheme="minorHAnsi" w:hAnsiTheme="minorHAnsi"/>
                <w:b/>
              </w:rPr>
            </w:pPr>
          </w:p>
        </w:tc>
        <w:tc>
          <w:tcPr>
            <w:tcW w:w="2309" w:type="dxa"/>
          </w:tcPr>
          <w:p w:rsidRPr="00E47533" w:rsidR="00C35748" w:rsidP="0078652C" w:rsidRDefault="00C35748" w14:paraId="6DC7BFAA" w14:textId="77777777">
            <w:pPr>
              <w:pStyle w:val="Default"/>
              <w:rPr>
                <w:rFonts w:asciiTheme="minorHAnsi" w:hAnsiTheme="minorHAnsi"/>
              </w:rPr>
            </w:pPr>
            <w:r>
              <w:rPr>
                <w:rFonts w:asciiTheme="minorHAnsi" w:hAnsiTheme="minorHAnsi"/>
              </w:rPr>
              <w:t>Sodium Chloride 0.9%</w:t>
            </w:r>
            <w:r w:rsidRPr="00E47533">
              <w:rPr>
                <w:rFonts w:asciiTheme="minorHAnsi" w:hAnsiTheme="minorHAnsi"/>
              </w:rPr>
              <w:t xml:space="preserve"> flush</w:t>
            </w:r>
          </w:p>
        </w:tc>
        <w:tc>
          <w:tcPr>
            <w:tcW w:w="2310" w:type="dxa"/>
          </w:tcPr>
          <w:p w:rsidRPr="00E47533" w:rsidR="00C35748" w:rsidP="0078652C" w:rsidRDefault="00C35748" w14:paraId="2310BE2B" w14:textId="77777777">
            <w:pPr>
              <w:pStyle w:val="Default"/>
              <w:rPr>
                <w:rFonts w:asciiTheme="minorHAnsi" w:hAnsiTheme="minorHAnsi"/>
              </w:rPr>
            </w:pPr>
            <w:r w:rsidRPr="00E47533">
              <w:rPr>
                <w:rFonts w:asciiTheme="minorHAnsi" w:hAnsiTheme="minorHAnsi"/>
              </w:rPr>
              <w:t>Short term heparin lock</w:t>
            </w:r>
          </w:p>
        </w:tc>
        <w:tc>
          <w:tcPr>
            <w:tcW w:w="2310" w:type="dxa"/>
          </w:tcPr>
          <w:p w:rsidRPr="00E47533" w:rsidR="00C35748" w:rsidP="0078652C" w:rsidRDefault="00C35748" w14:paraId="545C3031" w14:textId="77777777">
            <w:pPr>
              <w:pStyle w:val="Default"/>
              <w:rPr>
                <w:rFonts w:asciiTheme="minorHAnsi" w:hAnsiTheme="minorHAnsi"/>
              </w:rPr>
            </w:pPr>
            <w:r w:rsidRPr="00E47533">
              <w:rPr>
                <w:rFonts w:asciiTheme="minorHAnsi" w:hAnsiTheme="minorHAnsi"/>
              </w:rPr>
              <w:t>Long term heparin lock</w:t>
            </w:r>
          </w:p>
        </w:tc>
      </w:tr>
      <w:tr w:rsidRPr="00E47533" w:rsidR="00C35748" w:rsidTr="0078652C" w14:paraId="0429040D" w14:textId="77777777">
        <w:tc>
          <w:tcPr>
            <w:tcW w:w="2313" w:type="dxa"/>
          </w:tcPr>
          <w:p w:rsidRPr="00E47533" w:rsidR="00C35748" w:rsidP="0078652C" w:rsidRDefault="00C35748" w14:paraId="0D5EF912" w14:textId="77777777">
            <w:pPr>
              <w:pStyle w:val="Default"/>
              <w:rPr>
                <w:rFonts w:asciiTheme="minorHAnsi" w:hAnsiTheme="minorHAnsi"/>
                <w:b/>
              </w:rPr>
            </w:pPr>
            <w:r w:rsidRPr="00E47533">
              <w:rPr>
                <w:rFonts w:asciiTheme="minorHAnsi" w:hAnsiTheme="minorHAnsi"/>
                <w:b/>
              </w:rPr>
              <w:t>Concentration required</w:t>
            </w:r>
          </w:p>
          <w:p w:rsidRPr="00E47533" w:rsidR="00C35748" w:rsidP="0078652C" w:rsidRDefault="00C35748" w14:paraId="0F85E8F4" w14:textId="77777777">
            <w:pPr>
              <w:pStyle w:val="Default"/>
              <w:rPr>
                <w:rFonts w:asciiTheme="minorHAnsi" w:hAnsiTheme="minorHAnsi"/>
                <w:b/>
              </w:rPr>
            </w:pPr>
          </w:p>
        </w:tc>
        <w:tc>
          <w:tcPr>
            <w:tcW w:w="2309" w:type="dxa"/>
          </w:tcPr>
          <w:p w:rsidRPr="00E47533" w:rsidR="00C35748" w:rsidP="0078652C" w:rsidRDefault="00C35748" w14:paraId="1F46A213" w14:textId="77777777">
            <w:pPr>
              <w:pStyle w:val="Default"/>
              <w:rPr>
                <w:rFonts w:asciiTheme="minorHAnsi" w:hAnsiTheme="minorHAnsi"/>
              </w:rPr>
            </w:pPr>
            <w:r>
              <w:rPr>
                <w:rFonts w:asciiTheme="minorHAnsi" w:hAnsiTheme="minorHAnsi"/>
              </w:rPr>
              <w:t>Sodium Chloride 0.9%</w:t>
            </w:r>
            <w:r w:rsidRPr="00E47533">
              <w:rPr>
                <w:rFonts w:asciiTheme="minorHAnsi" w:hAnsiTheme="minorHAnsi"/>
              </w:rPr>
              <w:t xml:space="preserve"> </w:t>
            </w:r>
          </w:p>
        </w:tc>
        <w:tc>
          <w:tcPr>
            <w:tcW w:w="2310" w:type="dxa"/>
          </w:tcPr>
          <w:p w:rsidRPr="00E47533" w:rsidR="00C35748" w:rsidP="0078652C" w:rsidRDefault="00C35748" w14:paraId="73C466AD" w14:textId="77777777">
            <w:pPr>
              <w:pStyle w:val="Default"/>
              <w:rPr>
                <w:rFonts w:asciiTheme="minorHAnsi" w:hAnsiTheme="minorHAnsi"/>
              </w:rPr>
            </w:pPr>
            <w:r w:rsidRPr="00E47533">
              <w:rPr>
                <w:rFonts w:asciiTheme="minorHAnsi" w:hAnsiTheme="minorHAnsi"/>
              </w:rPr>
              <w:t>50</w:t>
            </w:r>
            <w:r>
              <w:rPr>
                <w:rFonts w:asciiTheme="minorHAnsi" w:hAnsiTheme="minorHAnsi"/>
              </w:rPr>
              <w:t xml:space="preserve"> Units(u)</w:t>
            </w:r>
            <w:r w:rsidRPr="00E47533">
              <w:rPr>
                <w:rFonts w:asciiTheme="minorHAnsi" w:hAnsiTheme="minorHAnsi"/>
              </w:rPr>
              <w:t xml:space="preserve"> heparin in 5mL</w:t>
            </w:r>
          </w:p>
        </w:tc>
        <w:tc>
          <w:tcPr>
            <w:tcW w:w="2310" w:type="dxa"/>
          </w:tcPr>
          <w:p w:rsidR="00C35748" w:rsidP="0078652C" w:rsidRDefault="00C35748" w14:paraId="50A3E864" w14:textId="77777777">
            <w:pPr>
              <w:pStyle w:val="Default"/>
              <w:rPr>
                <w:rFonts w:asciiTheme="minorHAnsi" w:hAnsiTheme="minorHAnsi"/>
              </w:rPr>
            </w:pPr>
            <w:r w:rsidRPr="00E47533">
              <w:rPr>
                <w:rFonts w:asciiTheme="minorHAnsi" w:hAnsiTheme="minorHAnsi"/>
              </w:rPr>
              <w:t>1000</w:t>
            </w:r>
            <w:r>
              <w:rPr>
                <w:rFonts w:asciiTheme="minorHAnsi" w:hAnsiTheme="minorHAnsi"/>
              </w:rPr>
              <w:t xml:space="preserve"> units </w:t>
            </w:r>
            <w:r w:rsidRPr="00E47533">
              <w:rPr>
                <w:rFonts w:asciiTheme="minorHAnsi" w:hAnsiTheme="minorHAnsi"/>
              </w:rPr>
              <w:t>heparin in 10mL</w:t>
            </w:r>
            <w:r>
              <w:rPr>
                <w:rFonts w:asciiTheme="minorHAnsi" w:hAnsiTheme="minorHAnsi"/>
              </w:rPr>
              <w:t xml:space="preserve"> (100 units/1ml)</w:t>
            </w:r>
          </w:p>
          <w:p w:rsidRPr="00402A14" w:rsidR="00C35748" w:rsidP="0078652C" w:rsidRDefault="00C35748" w14:paraId="3B1733BF" w14:textId="77777777">
            <w:pPr>
              <w:pStyle w:val="Default"/>
              <w:rPr>
                <w:rFonts w:asciiTheme="minorHAnsi" w:hAnsiTheme="minorHAnsi"/>
                <w:i/>
                <w:iCs/>
              </w:rPr>
            </w:pPr>
            <w:r w:rsidRPr="00402A14">
              <w:rPr>
                <w:rFonts w:asciiTheme="minorHAnsi" w:hAnsiTheme="minorHAnsi"/>
                <w:i/>
                <w:iCs/>
              </w:rPr>
              <w:t>DILUTION: Dilute 1mL heparin 1000 Units with 9mL Sodium Chloride 0.9%</w:t>
            </w:r>
          </w:p>
        </w:tc>
      </w:tr>
      <w:tr w:rsidRPr="00E47533" w:rsidR="00C35748" w:rsidTr="0078652C" w14:paraId="214716EF" w14:textId="77777777">
        <w:trPr>
          <w:trHeight w:val="303"/>
        </w:trPr>
        <w:tc>
          <w:tcPr>
            <w:tcW w:w="2313" w:type="dxa"/>
          </w:tcPr>
          <w:p w:rsidRPr="00E47533" w:rsidR="00C35748" w:rsidP="0078652C" w:rsidRDefault="00C35748" w14:paraId="348D1C26" w14:textId="77777777">
            <w:pPr>
              <w:pStyle w:val="Default"/>
              <w:rPr>
                <w:rFonts w:asciiTheme="minorHAnsi" w:hAnsiTheme="minorHAnsi"/>
                <w:b/>
              </w:rPr>
            </w:pPr>
            <w:r w:rsidRPr="00E47533">
              <w:rPr>
                <w:rFonts w:asciiTheme="minorHAnsi" w:hAnsiTheme="minorHAnsi"/>
                <w:b/>
              </w:rPr>
              <w:t>Volume</w:t>
            </w:r>
          </w:p>
        </w:tc>
        <w:tc>
          <w:tcPr>
            <w:tcW w:w="2309" w:type="dxa"/>
          </w:tcPr>
          <w:p w:rsidRPr="00E47533" w:rsidR="00C35748" w:rsidP="0078652C" w:rsidRDefault="00C35748" w14:paraId="247DA4D7" w14:textId="77777777">
            <w:pPr>
              <w:pStyle w:val="Default"/>
              <w:rPr>
                <w:rFonts w:asciiTheme="minorHAnsi" w:hAnsiTheme="minorHAnsi"/>
              </w:rPr>
            </w:pPr>
            <w:r w:rsidRPr="00E47533">
              <w:rPr>
                <w:rFonts w:asciiTheme="minorHAnsi" w:hAnsiTheme="minorHAnsi"/>
              </w:rPr>
              <w:t>1.5 mL</w:t>
            </w:r>
          </w:p>
        </w:tc>
        <w:tc>
          <w:tcPr>
            <w:tcW w:w="2310" w:type="dxa"/>
          </w:tcPr>
          <w:p w:rsidRPr="00E47533" w:rsidR="00C35748" w:rsidP="0078652C" w:rsidRDefault="00C35748" w14:paraId="03298714" w14:textId="77777777">
            <w:pPr>
              <w:pStyle w:val="Default"/>
              <w:rPr>
                <w:rFonts w:asciiTheme="minorHAnsi" w:hAnsiTheme="minorHAnsi"/>
              </w:rPr>
            </w:pPr>
            <w:r w:rsidRPr="00E47533">
              <w:rPr>
                <w:rFonts w:asciiTheme="minorHAnsi" w:hAnsiTheme="minorHAnsi"/>
              </w:rPr>
              <w:t>2 mL daily</w:t>
            </w:r>
          </w:p>
        </w:tc>
        <w:tc>
          <w:tcPr>
            <w:tcW w:w="2310" w:type="dxa"/>
          </w:tcPr>
          <w:p w:rsidRPr="00E47533" w:rsidR="00C35748" w:rsidP="0078652C" w:rsidRDefault="00C35748" w14:paraId="6B2FBBDE" w14:textId="77777777">
            <w:pPr>
              <w:pStyle w:val="Default"/>
              <w:rPr>
                <w:rFonts w:asciiTheme="minorHAnsi" w:hAnsiTheme="minorHAnsi"/>
              </w:rPr>
            </w:pPr>
            <w:r w:rsidRPr="00E47533">
              <w:rPr>
                <w:rFonts w:asciiTheme="minorHAnsi" w:hAnsiTheme="minorHAnsi"/>
              </w:rPr>
              <w:t>2 mL weekly</w:t>
            </w:r>
          </w:p>
        </w:tc>
      </w:tr>
    </w:tbl>
    <w:p w:rsidR="00C35748" w:rsidP="00894351" w:rsidRDefault="00C35748" w14:paraId="1383A26E" w14:textId="77777777">
      <w:pPr>
        <w:rPr>
          <w:b/>
          <w:bCs/>
        </w:rPr>
      </w:pPr>
    </w:p>
    <w:p w:rsidRPr="00127FF2" w:rsidR="00C628CE" w:rsidP="00894351" w:rsidRDefault="00C628CE" w14:paraId="5F7E2EAE" w14:textId="2C3FB8F4">
      <w:pPr>
        <w:rPr>
          <w:b/>
          <w:bCs/>
        </w:rPr>
      </w:pPr>
      <w:r w:rsidRPr="00127FF2">
        <w:rPr>
          <w:b/>
          <w:bCs/>
        </w:rPr>
        <w:t>Equipment</w:t>
      </w:r>
    </w:p>
    <w:p w:rsidRPr="00BC52A4" w:rsidR="00BC52A4" w:rsidP="00894351" w:rsidRDefault="00BC52A4" w14:paraId="69B51145" w14:textId="50C53945">
      <w:pPr>
        <w:pStyle w:val="ListBullet"/>
      </w:pPr>
      <w:r w:rsidRPr="00BC52A4">
        <w:t>ABHR</w:t>
      </w:r>
    </w:p>
    <w:p w:rsidRPr="00E47533" w:rsidR="00C628CE" w:rsidP="007E2289" w:rsidRDefault="00C628CE" w14:paraId="06D1C4B2" w14:textId="77777777">
      <w:pPr>
        <w:numPr>
          <w:ilvl w:val="0"/>
          <w:numId w:val="18"/>
        </w:numPr>
        <w:rPr>
          <w:rFonts w:cs="Calibri" w:asciiTheme="minorHAnsi" w:hAnsiTheme="minorHAnsi"/>
          <w:szCs w:val="24"/>
        </w:rPr>
      </w:pPr>
      <w:r w:rsidRPr="00E47533">
        <w:rPr>
          <w:rFonts w:cs="Calibri" w:asciiTheme="minorHAnsi" w:hAnsiTheme="minorHAnsi"/>
          <w:szCs w:val="24"/>
        </w:rPr>
        <w:t>Sterile gloves</w:t>
      </w:r>
    </w:p>
    <w:p w:rsidRPr="00E47533" w:rsidR="00C628CE" w:rsidP="007E2289" w:rsidRDefault="00C628CE" w14:paraId="3873A154" w14:textId="77777777">
      <w:pPr>
        <w:numPr>
          <w:ilvl w:val="0"/>
          <w:numId w:val="18"/>
        </w:numPr>
        <w:rPr>
          <w:rFonts w:cs="Calibri" w:asciiTheme="minorHAnsi" w:hAnsiTheme="minorHAnsi"/>
          <w:szCs w:val="24"/>
        </w:rPr>
      </w:pPr>
      <w:r w:rsidRPr="00E47533">
        <w:rPr>
          <w:rFonts w:cs="Calibri" w:asciiTheme="minorHAnsi" w:hAnsiTheme="minorHAnsi"/>
          <w:szCs w:val="24"/>
        </w:rPr>
        <w:t>Head cap</w:t>
      </w:r>
    </w:p>
    <w:p w:rsidRPr="00E47533" w:rsidR="00C628CE" w:rsidP="007E2289" w:rsidRDefault="00C628CE" w14:paraId="4700E3FD" w14:textId="77777777">
      <w:pPr>
        <w:numPr>
          <w:ilvl w:val="0"/>
          <w:numId w:val="18"/>
        </w:numPr>
        <w:rPr>
          <w:rFonts w:cs="Calibri" w:asciiTheme="minorHAnsi" w:hAnsiTheme="minorHAnsi"/>
          <w:szCs w:val="24"/>
        </w:rPr>
      </w:pPr>
      <w:r w:rsidRPr="00E47533">
        <w:rPr>
          <w:rFonts w:cs="Calibri" w:asciiTheme="minorHAnsi" w:hAnsiTheme="minorHAnsi"/>
          <w:szCs w:val="24"/>
        </w:rPr>
        <w:t>Face mask</w:t>
      </w:r>
    </w:p>
    <w:p w:rsidRPr="00E47533" w:rsidR="00C628CE" w:rsidP="007E2289" w:rsidRDefault="00C628CE" w14:paraId="08373DE6" w14:textId="77777777">
      <w:pPr>
        <w:numPr>
          <w:ilvl w:val="0"/>
          <w:numId w:val="18"/>
        </w:numPr>
        <w:rPr>
          <w:rFonts w:cs="Calibri" w:asciiTheme="minorHAnsi" w:hAnsiTheme="minorHAnsi"/>
          <w:szCs w:val="24"/>
        </w:rPr>
      </w:pPr>
      <w:r w:rsidRPr="00E47533">
        <w:rPr>
          <w:rFonts w:cs="Calibri" w:asciiTheme="minorHAnsi" w:hAnsiTheme="minorHAnsi"/>
          <w:szCs w:val="24"/>
        </w:rPr>
        <w:t>‘STOP – Sterile Procedure’ sign</w:t>
      </w:r>
      <w:r>
        <w:rPr>
          <w:rFonts w:cs="Calibri" w:asciiTheme="minorHAnsi" w:hAnsiTheme="minorHAnsi"/>
          <w:szCs w:val="24"/>
        </w:rPr>
        <w:t xml:space="preserve"> on the doors</w:t>
      </w:r>
    </w:p>
    <w:p w:rsidRPr="00E47533" w:rsidR="00C628CE" w:rsidP="007E2289" w:rsidRDefault="00C628CE" w14:paraId="4A4E63FD" w14:textId="77777777">
      <w:pPr>
        <w:numPr>
          <w:ilvl w:val="0"/>
          <w:numId w:val="18"/>
        </w:numPr>
        <w:rPr>
          <w:rFonts w:cs="Calibri" w:asciiTheme="minorHAnsi" w:hAnsiTheme="minorHAnsi"/>
          <w:szCs w:val="24"/>
        </w:rPr>
      </w:pPr>
      <w:r w:rsidRPr="00E47533">
        <w:rPr>
          <w:rFonts w:cs="Calibri" w:asciiTheme="minorHAnsi" w:hAnsiTheme="minorHAnsi"/>
          <w:szCs w:val="24"/>
        </w:rPr>
        <w:t>Sterile gown</w:t>
      </w:r>
    </w:p>
    <w:p w:rsidRPr="00E47533" w:rsidR="00C628CE" w:rsidP="007E2289" w:rsidRDefault="00C628CE" w14:paraId="3C5ECD08" w14:textId="77777777">
      <w:pPr>
        <w:numPr>
          <w:ilvl w:val="0"/>
          <w:numId w:val="18"/>
        </w:numPr>
        <w:rPr>
          <w:rFonts w:cs="Calibri" w:asciiTheme="minorHAnsi" w:hAnsiTheme="minorHAnsi"/>
          <w:szCs w:val="24"/>
        </w:rPr>
      </w:pPr>
      <w:r w:rsidRPr="00E47533">
        <w:rPr>
          <w:rFonts w:cs="Calibri" w:asciiTheme="minorHAnsi" w:hAnsiTheme="minorHAnsi"/>
          <w:szCs w:val="24"/>
        </w:rPr>
        <w:t>Sterile drapes</w:t>
      </w:r>
    </w:p>
    <w:p w:rsidRPr="00E47533" w:rsidR="00C628CE" w:rsidP="007E2289" w:rsidRDefault="00C628CE" w14:paraId="1BEC89DE" w14:textId="77777777">
      <w:pPr>
        <w:numPr>
          <w:ilvl w:val="0"/>
          <w:numId w:val="18"/>
        </w:numPr>
        <w:rPr>
          <w:rFonts w:cs="Calibri" w:asciiTheme="minorHAnsi" w:hAnsiTheme="minorHAnsi"/>
          <w:szCs w:val="24"/>
        </w:rPr>
      </w:pPr>
      <w:r w:rsidRPr="00E47533">
        <w:rPr>
          <w:rFonts w:cs="Calibri" w:asciiTheme="minorHAnsi" w:hAnsiTheme="minorHAnsi"/>
          <w:szCs w:val="24"/>
        </w:rPr>
        <w:t>Dressing pack</w:t>
      </w:r>
    </w:p>
    <w:p w:rsidRPr="00E47533" w:rsidR="00C628CE" w:rsidP="007E2289" w:rsidRDefault="00C628CE" w14:paraId="5C71DAF2" w14:textId="77777777">
      <w:pPr>
        <w:numPr>
          <w:ilvl w:val="0"/>
          <w:numId w:val="18"/>
        </w:numPr>
        <w:rPr>
          <w:rFonts w:cs="Calibri" w:asciiTheme="minorHAnsi" w:hAnsiTheme="minorHAnsi"/>
          <w:szCs w:val="24"/>
        </w:rPr>
      </w:pPr>
      <w:r w:rsidRPr="00E47533">
        <w:rPr>
          <w:rFonts w:cs="Calibri" w:asciiTheme="minorHAnsi" w:hAnsiTheme="minorHAnsi"/>
          <w:szCs w:val="24"/>
        </w:rPr>
        <w:t xml:space="preserve">2x10mL syringe </w:t>
      </w:r>
    </w:p>
    <w:p w:rsidRPr="00E47533" w:rsidR="00C628CE" w:rsidP="007E2289" w:rsidRDefault="00C628CE" w14:paraId="16E952D4" w14:textId="77777777">
      <w:pPr>
        <w:numPr>
          <w:ilvl w:val="0"/>
          <w:numId w:val="18"/>
        </w:numPr>
        <w:rPr>
          <w:rFonts w:cs="Calibri" w:asciiTheme="minorHAnsi" w:hAnsiTheme="minorHAnsi"/>
          <w:szCs w:val="24"/>
        </w:rPr>
      </w:pPr>
      <w:r w:rsidRPr="00E47533">
        <w:rPr>
          <w:rFonts w:cs="Calibri" w:asciiTheme="minorHAnsi" w:hAnsiTheme="minorHAnsi"/>
          <w:szCs w:val="24"/>
        </w:rPr>
        <w:t>Drawing up needles</w:t>
      </w:r>
    </w:p>
    <w:p w:rsidRPr="00E47533" w:rsidR="00C628CE" w:rsidP="007E2289" w:rsidRDefault="00C628CE" w14:paraId="101B4B7C" w14:textId="77777777">
      <w:pPr>
        <w:numPr>
          <w:ilvl w:val="0"/>
          <w:numId w:val="18"/>
        </w:numPr>
        <w:rPr>
          <w:rFonts w:cs="Calibri" w:asciiTheme="minorHAnsi" w:hAnsiTheme="minorHAnsi"/>
          <w:szCs w:val="24"/>
        </w:rPr>
      </w:pPr>
      <w:r w:rsidRPr="00E47533">
        <w:rPr>
          <w:rFonts w:cs="Calibri" w:asciiTheme="minorHAnsi" w:hAnsiTheme="minorHAnsi"/>
          <w:szCs w:val="24"/>
        </w:rPr>
        <w:t xml:space="preserve">Heparin 1000 units in 1mL </w:t>
      </w:r>
    </w:p>
    <w:p w:rsidRPr="00E47533" w:rsidR="00C628CE" w:rsidP="007E2289" w:rsidRDefault="00C628CE" w14:paraId="022B9DEE" w14:textId="77777777">
      <w:pPr>
        <w:numPr>
          <w:ilvl w:val="0"/>
          <w:numId w:val="18"/>
        </w:numPr>
        <w:rPr>
          <w:rFonts w:cs="Calibri" w:asciiTheme="minorHAnsi" w:hAnsiTheme="minorHAnsi"/>
          <w:szCs w:val="24"/>
        </w:rPr>
      </w:pPr>
      <w:r w:rsidRPr="00E47533">
        <w:rPr>
          <w:rFonts w:cs="Calibri" w:asciiTheme="minorHAnsi" w:hAnsiTheme="minorHAnsi"/>
          <w:szCs w:val="24"/>
        </w:rPr>
        <w:t xml:space="preserve">Heparin 50units in 5mL </w:t>
      </w:r>
    </w:p>
    <w:p w:rsidRPr="00E47533" w:rsidR="00C628CE" w:rsidP="007E2289" w:rsidRDefault="00C628CE" w14:paraId="5E566AAE" w14:textId="77777777">
      <w:pPr>
        <w:numPr>
          <w:ilvl w:val="0"/>
          <w:numId w:val="18"/>
        </w:numPr>
        <w:rPr>
          <w:rFonts w:cs="Calibri" w:asciiTheme="minorHAnsi" w:hAnsiTheme="minorHAnsi"/>
          <w:szCs w:val="24"/>
        </w:rPr>
      </w:pPr>
      <w:r>
        <w:rPr>
          <w:rFonts w:cs="Calibri" w:asciiTheme="minorHAnsi" w:hAnsiTheme="minorHAnsi"/>
          <w:szCs w:val="24"/>
        </w:rPr>
        <w:t>Sodium Chloride 0.9%</w:t>
      </w:r>
      <w:r w:rsidRPr="00E47533">
        <w:rPr>
          <w:rFonts w:cs="Calibri" w:asciiTheme="minorHAnsi" w:hAnsiTheme="minorHAnsi"/>
          <w:szCs w:val="24"/>
        </w:rPr>
        <w:t xml:space="preserve"> (NaCl 0.9%) 10mL ampoule</w:t>
      </w:r>
    </w:p>
    <w:p w:rsidR="00C628CE" w:rsidP="007E2289" w:rsidRDefault="00C628CE" w14:paraId="34479065" w14:textId="77777777">
      <w:pPr>
        <w:numPr>
          <w:ilvl w:val="0"/>
          <w:numId w:val="18"/>
        </w:numPr>
        <w:rPr>
          <w:rFonts w:cs="Calibri" w:asciiTheme="minorHAnsi" w:hAnsiTheme="minorHAnsi"/>
          <w:szCs w:val="24"/>
        </w:rPr>
      </w:pPr>
      <w:r w:rsidRPr="00E47533">
        <w:rPr>
          <w:rFonts w:cs="Calibri" w:asciiTheme="minorHAnsi" w:hAnsiTheme="minorHAnsi"/>
          <w:szCs w:val="24"/>
        </w:rPr>
        <w:t>Antiseptic solution</w:t>
      </w:r>
      <w:r>
        <w:rPr>
          <w:rFonts w:cs="Calibri" w:asciiTheme="minorHAnsi" w:hAnsiTheme="minorHAnsi"/>
          <w:szCs w:val="24"/>
        </w:rPr>
        <w:t xml:space="preserve">, </w:t>
      </w:r>
      <w:proofErr w:type="spellStart"/>
      <w:r w:rsidRPr="0031630B">
        <w:rPr>
          <w:rFonts w:cs="Calibri" w:asciiTheme="minorHAnsi" w:hAnsiTheme="minorHAnsi"/>
          <w:szCs w:val="24"/>
        </w:rPr>
        <w:t>Chorhexidine</w:t>
      </w:r>
      <w:proofErr w:type="spellEnd"/>
      <w:r w:rsidRPr="0031630B">
        <w:rPr>
          <w:rFonts w:cs="Calibri" w:asciiTheme="minorHAnsi" w:hAnsiTheme="minorHAnsi"/>
          <w:szCs w:val="24"/>
        </w:rPr>
        <w:t>/Alcohol 70% solution</w:t>
      </w:r>
    </w:p>
    <w:p w:rsidRPr="00E47533" w:rsidR="00C628CE" w:rsidP="00C628CE" w:rsidRDefault="00C628CE" w14:paraId="387B54D9" w14:textId="77777777">
      <w:pPr>
        <w:ind w:left="720"/>
        <w:rPr>
          <w:rFonts w:cs="Calibri" w:asciiTheme="minorHAnsi" w:hAnsiTheme="minorHAnsi"/>
          <w:szCs w:val="24"/>
        </w:rPr>
      </w:pPr>
    </w:p>
    <w:p w:rsidRPr="00C35748" w:rsidR="00C628CE" w:rsidP="00894351" w:rsidRDefault="00C628CE" w14:paraId="5BE59066" w14:textId="218D11AA">
      <w:pPr>
        <w:rPr>
          <w:b/>
          <w:bCs/>
        </w:rPr>
      </w:pPr>
      <w:bookmarkStart w:name="_Toc400099795" w:id="49"/>
      <w:bookmarkStart w:name="_Toc476499562" w:id="50"/>
      <w:bookmarkStart w:name="_Toc64275521" w:id="51"/>
      <w:r w:rsidRPr="00C35748">
        <w:rPr>
          <w:b/>
          <w:bCs/>
        </w:rPr>
        <w:t>Procedure</w:t>
      </w:r>
      <w:bookmarkEnd w:id="49"/>
      <w:bookmarkEnd w:id="50"/>
      <w:bookmarkEnd w:id="51"/>
    </w:p>
    <w:p w:rsidRPr="0031630B" w:rsidR="00C628CE" w:rsidP="007E2289" w:rsidRDefault="00C628CE" w14:paraId="10E1937E" w14:textId="77777777">
      <w:pPr>
        <w:numPr>
          <w:ilvl w:val="0"/>
          <w:numId w:val="19"/>
        </w:numPr>
        <w:rPr>
          <w:rFonts w:cs="Calibri" w:asciiTheme="minorHAnsi" w:hAnsiTheme="minorHAnsi"/>
          <w:szCs w:val="24"/>
        </w:rPr>
      </w:pPr>
      <w:r w:rsidRPr="0031630B">
        <w:rPr>
          <w:rFonts w:cs="Calibri" w:asciiTheme="minorHAnsi" w:hAnsiTheme="minorHAnsi"/>
          <w:szCs w:val="24"/>
        </w:rPr>
        <w:lastRenderedPageBreak/>
        <w:t>CVCs will be flushed and/or heparin locked following use or on a weekly basis with prescribed dose of heparin as per above chart</w:t>
      </w:r>
    </w:p>
    <w:p w:rsidRPr="0031630B" w:rsidR="00C628CE" w:rsidP="007E2289" w:rsidRDefault="00C628CE" w14:paraId="38E3F49B" w14:textId="77777777">
      <w:pPr>
        <w:numPr>
          <w:ilvl w:val="0"/>
          <w:numId w:val="19"/>
        </w:numPr>
        <w:rPr>
          <w:rFonts w:cs="Calibri" w:asciiTheme="minorHAnsi" w:hAnsiTheme="minorHAnsi"/>
          <w:szCs w:val="24"/>
        </w:rPr>
      </w:pPr>
      <w:r w:rsidRPr="0031630B">
        <w:rPr>
          <w:rFonts w:cs="Calibri" w:asciiTheme="minorHAnsi" w:hAnsiTheme="minorHAnsi"/>
          <w:szCs w:val="24"/>
        </w:rPr>
        <w:t>Place ‘STOP – sterile procedure’ sign outside door</w:t>
      </w:r>
    </w:p>
    <w:p w:rsidRPr="0031630B" w:rsidR="00C628CE" w:rsidP="007E2289" w:rsidRDefault="00C628CE" w14:paraId="1C2BC21E" w14:textId="77777777">
      <w:pPr>
        <w:numPr>
          <w:ilvl w:val="0"/>
          <w:numId w:val="19"/>
        </w:numPr>
        <w:rPr>
          <w:rFonts w:cs="Calibri" w:asciiTheme="minorHAnsi" w:hAnsiTheme="minorHAnsi"/>
          <w:szCs w:val="24"/>
        </w:rPr>
      </w:pPr>
      <w:r w:rsidRPr="0031630B">
        <w:rPr>
          <w:rFonts w:cs="Calibri" w:asciiTheme="minorHAnsi" w:hAnsiTheme="minorHAnsi"/>
          <w:szCs w:val="24"/>
        </w:rPr>
        <w:t>All individuals working within a 1 metre radius must don face mask and head cap (only for central lines)</w:t>
      </w:r>
    </w:p>
    <w:p w:rsidR="00C628CE" w:rsidP="007E2289" w:rsidRDefault="00C628CE" w14:paraId="55C2AA46" w14:textId="2451E503">
      <w:pPr>
        <w:numPr>
          <w:ilvl w:val="0"/>
          <w:numId w:val="19"/>
        </w:numPr>
        <w:rPr>
          <w:rFonts w:cs="Calibri" w:asciiTheme="minorHAnsi" w:hAnsiTheme="minorHAnsi"/>
          <w:szCs w:val="24"/>
        </w:rPr>
      </w:pPr>
      <w:r w:rsidRPr="0031630B">
        <w:rPr>
          <w:rFonts w:cs="Calibri" w:asciiTheme="minorHAnsi" w:hAnsiTheme="minorHAnsi"/>
          <w:szCs w:val="24"/>
        </w:rPr>
        <w:t>Position patient allowing easy access of CVC and patient comfort</w:t>
      </w:r>
    </w:p>
    <w:p w:rsidRPr="0031630B" w:rsidR="00C6597E" w:rsidP="007E2289" w:rsidRDefault="00C6597E" w14:paraId="74CB61D4" w14:textId="47D40D72">
      <w:pPr>
        <w:numPr>
          <w:ilvl w:val="0"/>
          <w:numId w:val="19"/>
        </w:numPr>
        <w:rPr>
          <w:rFonts w:cs="Calibri" w:asciiTheme="minorHAnsi" w:hAnsiTheme="minorHAnsi"/>
          <w:szCs w:val="24"/>
        </w:rPr>
      </w:pPr>
      <w:r>
        <w:rPr>
          <w:rFonts w:cs="Calibri" w:asciiTheme="minorHAnsi" w:hAnsiTheme="minorHAnsi"/>
          <w:szCs w:val="24"/>
        </w:rPr>
        <w:t>Perform HH</w:t>
      </w:r>
    </w:p>
    <w:p w:rsidRPr="0031630B" w:rsidR="00C628CE" w:rsidP="007E2289" w:rsidRDefault="00C628CE" w14:paraId="280B342B"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Prepare aseptic field and open equipment </w:t>
      </w:r>
    </w:p>
    <w:p w:rsidRPr="0031630B" w:rsidR="00C628CE" w:rsidP="007E2289" w:rsidRDefault="00C628CE" w14:paraId="50DD2F4F"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Attend hand hygiene, don gown and gloves </w:t>
      </w:r>
    </w:p>
    <w:p w:rsidRPr="0031630B" w:rsidR="00C628CE" w:rsidP="007E2289" w:rsidRDefault="00C628CE" w14:paraId="506CD3CC" w14:textId="77777777">
      <w:pPr>
        <w:numPr>
          <w:ilvl w:val="0"/>
          <w:numId w:val="19"/>
        </w:numPr>
        <w:rPr>
          <w:rFonts w:cs="Calibri" w:asciiTheme="minorHAnsi" w:hAnsiTheme="minorHAnsi"/>
          <w:szCs w:val="24"/>
        </w:rPr>
      </w:pPr>
      <w:r w:rsidRPr="0031630B">
        <w:rPr>
          <w:rFonts w:cs="Calibri" w:asciiTheme="minorHAnsi" w:hAnsiTheme="minorHAnsi"/>
          <w:szCs w:val="24"/>
        </w:rPr>
        <w:t>The assistant is to pour aseptic solution into tub on dressing tray</w:t>
      </w:r>
    </w:p>
    <w:p w:rsidRPr="0031630B" w:rsidR="00C628CE" w:rsidP="007E2289" w:rsidRDefault="00C628CE" w14:paraId="7A061ABD" w14:textId="77777777">
      <w:pPr>
        <w:numPr>
          <w:ilvl w:val="0"/>
          <w:numId w:val="19"/>
        </w:numPr>
        <w:rPr>
          <w:rFonts w:cs="Calibri" w:asciiTheme="minorHAnsi" w:hAnsiTheme="minorHAnsi"/>
          <w:szCs w:val="24"/>
        </w:rPr>
      </w:pPr>
      <w:r w:rsidRPr="0031630B">
        <w:rPr>
          <w:rFonts w:cs="Calibri" w:asciiTheme="minorHAnsi" w:hAnsiTheme="minorHAnsi"/>
          <w:szCs w:val="24"/>
        </w:rPr>
        <w:t>Draw up heparin/saline solution as prescribed</w:t>
      </w:r>
    </w:p>
    <w:p w:rsidRPr="0031630B" w:rsidR="00C628CE" w:rsidP="007E2289" w:rsidRDefault="00C628CE" w14:paraId="573CB880"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Clamp CVC over cuffed area </w:t>
      </w:r>
    </w:p>
    <w:p w:rsidRPr="0031630B" w:rsidR="00C628CE" w:rsidP="007E2289" w:rsidRDefault="00C628CE" w14:paraId="4F7ED972"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Drape area with sterile towel </w:t>
      </w:r>
    </w:p>
    <w:p w:rsidR="00C628CE" w:rsidP="007E2289" w:rsidRDefault="00C628CE" w14:paraId="5068C72D" w14:textId="0B7EDDE7">
      <w:pPr>
        <w:numPr>
          <w:ilvl w:val="0"/>
          <w:numId w:val="19"/>
        </w:numPr>
        <w:rPr>
          <w:rFonts w:cs="Calibri" w:asciiTheme="minorHAnsi" w:hAnsiTheme="minorHAnsi"/>
          <w:szCs w:val="24"/>
        </w:rPr>
      </w:pPr>
      <w:r w:rsidRPr="0031630B">
        <w:rPr>
          <w:rFonts w:cs="Calibri" w:asciiTheme="minorHAnsi" w:hAnsiTheme="minorHAnsi"/>
          <w:szCs w:val="24"/>
        </w:rPr>
        <w:t xml:space="preserve">Swab hub of catheter/access port with </w:t>
      </w:r>
      <w:proofErr w:type="spellStart"/>
      <w:r w:rsidRPr="0031630B">
        <w:rPr>
          <w:rFonts w:cs="Calibri" w:asciiTheme="minorHAnsi" w:hAnsiTheme="minorHAnsi"/>
          <w:szCs w:val="24"/>
        </w:rPr>
        <w:t>Chorhexidine</w:t>
      </w:r>
      <w:proofErr w:type="spellEnd"/>
      <w:r w:rsidRPr="0031630B">
        <w:rPr>
          <w:rFonts w:cs="Calibri" w:asciiTheme="minorHAnsi" w:hAnsiTheme="minorHAnsi"/>
          <w:szCs w:val="24"/>
        </w:rPr>
        <w:t>/Alcohol 70% solution 3 times (allow to dry between each swab)</w:t>
      </w:r>
    </w:p>
    <w:p w:rsidRPr="00C6597E" w:rsidR="00C6597E" w:rsidP="007E2289" w:rsidRDefault="00C6597E" w14:paraId="1D139500" w14:textId="0C48603B">
      <w:pPr>
        <w:numPr>
          <w:ilvl w:val="0"/>
          <w:numId w:val="19"/>
        </w:numPr>
        <w:rPr>
          <w:rFonts w:cs="Calibri" w:asciiTheme="minorHAnsi" w:hAnsiTheme="minorHAnsi"/>
          <w:szCs w:val="24"/>
        </w:rPr>
      </w:pPr>
      <w:r w:rsidRPr="0031630B">
        <w:rPr>
          <w:rFonts w:cs="Calibri" w:asciiTheme="minorHAnsi" w:hAnsiTheme="minorHAnsi"/>
          <w:szCs w:val="24"/>
        </w:rPr>
        <w:t xml:space="preserve">Unclamp catheter </w:t>
      </w:r>
    </w:p>
    <w:p w:rsidRPr="0031630B" w:rsidR="00C628CE" w:rsidP="007E2289" w:rsidRDefault="00C628CE" w14:paraId="5EADDE3D" w14:textId="77777777">
      <w:pPr>
        <w:numPr>
          <w:ilvl w:val="0"/>
          <w:numId w:val="19"/>
        </w:numPr>
        <w:rPr>
          <w:rFonts w:cs="Calibri" w:asciiTheme="minorHAnsi" w:hAnsiTheme="minorHAnsi"/>
          <w:szCs w:val="24"/>
        </w:rPr>
      </w:pPr>
      <w:r w:rsidRPr="0031630B">
        <w:rPr>
          <w:rFonts w:cs="Calibri" w:asciiTheme="minorHAnsi" w:hAnsiTheme="minorHAnsi"/>
          <w:szCs w:val="24"/>
        </w:rPr>
        <w:t>Gently remove previous heparin lock from catheter</w:t>
      </w:r>
    </w:p>
    <w:p w:rsidRPr="0031630B" w:rsidR="00C628CE" w:rsidP="007E2289" w:rsidRDefault="00C628CE" w14:paraId="0FBF10C8"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Inject 0.5 mL of </w:t>
      </w:r>
      <w:r>
        <w:rPr>
          <w:rFonts w:cs="Calibri" w:asciiTheme="minorHAnsi" w:hAnsiTheme="minorHAnsi"/>
          <w:szCs w:val="24"/>
        </w:rPr>
        <w:t>Sodium Chloride 0.9%</w:t>
      </w:r>
      <w:r w:rsidRPr="0031630B">
        <w:rPr>
          <w:rFonts w:cs="Calibri" w:asciiTheme="minorHAnsi" w:hAnsiTheme="minorHAnsi"/>
          <w:szCs w:val="24"/>
        </w:rPr>
        <w:t xml:space="preserve"> to check patency</w:t>
      </w:r>
    </w:p>
    <w:p w:rsidRPr="0031630B" w:rsidR="00C628CE" w:rsidP="007E2289" w:rsidRDefault="00C628CE" w14:paraId="2FF37E28" w14:textId="77777777">
      <w:pPr>
        <w:numPr>
          <w:ilvl w:val="0"/>
          <w:numId w:val="19"/>
        </w:numPr>
        <w:rPr>
          <w:rFonts w:cs="Calibri" w:asciiTheme="minorHAnsi" w:hAnsiTheme="minorHAnsi"/>
          <w:szCs w:val="24"/>
        </w:rPr>
      </w:pPr>
      <w:r w:rsidRPr="0031630B">
        <w:rPr>
          <w:rFonts w:cs="Calibri" w:asciiTheme="minorHAnsi" w:hAnsiTheme="minorHAnsi"/>
          <w:szCs w:val="24"/>
        </w:rPr>
        <w:t>Clamp the catheter</w:t>
      </w:r>
    </w:p>
    <w:p w:rsidRPr="0031630B" w:rsidR="00C628CE" w:rsidP="007E2289" w:rsidRDefault="00C628CE" w14:paraId="2B3B9288" w14:textId="77777777">
      <w:pPr>
        <w:numPr>
          <w:ilvl w:val="0"/>
          <w:numId w:val="19"/>
        </w:numPr>
        <w:rPr>
          <w:rFonts w:cs="Calibri" w:asciiTheme="minorHAnsi" w:hAnsiTheme="minorHAnsi"/>
          <w:szCs w:val="24"/>
        </w:rPr>
      </w:pPr>
      <w:r w:rsidRPr="0031630B">
        <w:rPr>
          <w:rFonts w:cs="Calibri" w:asciiTheme="minorHAnsi" w:hAnsiTheme="minorHAnsi"/>
          <w:szCs w:val="24"/>
        </w:rPr>
        <w:t>Remove saline syringe and attach the heparin syringe</w:t>
      </w:r>
    </w:p>
    <w:p w:rsidRPr="0031630B" w:rsidR="00C628CE" w:rsidP="007E2289" w:rsidRDefault="00C628CE" w14:paraId="2771489E" w14:textId="77777777">
      <w:pPr>
        <w:numPr>
          <w:ilvl w:val="0"/>
          <w:numId w:val="19"/>
        </w:numPr>
        <w:rPr>
          <w:rFonts w:cs="Calibri" w:asciiTheme="minorHAnsi" w:hAnsiTheme="minorHAnsi"/>
          <w:szCs w:val="24"/>
        </w:rPr>
      </w:pPr>
      <w:r w:rsidRPr="0031630B">
        <w:rPr>
          <w:rFonts w:cs="Calibri" w:asciiTheme="minorHAnsi" w:hAnsiTheme="minorHAnsi"/>
          <w:szCs w:val="24"/>
        </w:rPr>
        <w:t>Unclamp the catheter</w:t>
      </w:r>
    </w:p>
    <w:p w:rsidRPr="0031630B" w:rsidR="00C628CE" w:rsidP="007E2289" w:rsidRDefault="00C628CE" w14:paraId="3FFBADBD" w14:textId="77777777">
      <w:pPr>
        <w:numPr>
          <w:ilvl w:val="0"/>
          <w:numId w:val="19"/>
        </w:numPr>
        <w:rPr>
          <w:rFonts w:cs="Calibri" w:asciiTheme="minorHAnsi" w:hAnsiTheme="minorHAnsi"/>
          <w:szCs w:val="24"/>
        </w:rPr>
      </w:pPr>
      <w:r w:rsidRPr="0031630B">
        <w:rPr>
          <w:rFonts w:cs="Calibri" w:asciiTheme="minorHAnsi" w:hAnsiTheme="minorHAnsi"/>
          <w:szCs w:val="24"/>
        </w:rPr>
        <w:t>Inject the prescribed volume of heparin solution using positive pressure (</w:t>
      </w:r>
      <w:proofErr w:type="gramStart"/>
      <w:r w:rsidRPr="0031630B">
        <w:rPr>
          <w:rFonts w:cs="Calibri" w:asciiTheme="minorHAnsi" w:hAnsiTheme="minorHAnsi"/>
          <w:szCs w:val="24"/>
        </w:rPr>
        <w:t>i.e.</w:t>
      </w:r>
      <w:proofErr w:type="gramEnd"/>
      <w:r w:rsidRPr="0031630B">
        <w:rPr>
          <w:rFonts w:cs="Calibri" w:asciiTheme="minorHAnsi" w:hAnsiTheme="minorHAnsi"/>
          <w:szCs w:val="24"/>
        </w:rPr>
        <w:t xml:space="preserve"> continue to infuse solution as catheter is clamped) </w:t>
      </w:r>
    </w:p>
    <w:p w:rsidRPr="0031630B" w:rsidR="00C628CE" w:rsidP="007E2289" w:rsidRDefault="00C628CE" w14:paraId="35450B6B" w14:textId="77777777">
      <w:pPr>
        <w:numPr>
          <w:ilvl w:val="0"/>
          <w:numId w:val="19"/>
        </w:numPr>
        <w:rPr>
          <w:rFonts w:cs="Calibri" w:asciiTheme="minorHAnsi" w:hAnsiTheme="minorHAnsi"/>
          <w:szCs w:val="24"/>
        </w:rPr>
      </w:pPr>
      <w:r w:rsidRPr="0031630B">
        <w:rPr>
          <w:rFonts w:cs="Calibri" w:asciiTheme="minorHAnsi" w:hAnsiTheme="minorHAnsi"/>
          <w:szCs w:val="24"/>
        </w:rPr>
        <w:t xml:space="preserve">Disconnect the syringe </w:t>
      </w:r>
    </w:p>
    <w:p w:rsidR="00C628CE" w:rsidP="007E2289" w:rsidRDefault="00C628CE" w14:paraId="34D3E6F5" w14:textId="4FA07480">
      <w:pPr>
        <w:numPr>
          <w:ilvl w:val="0"/>
          <w:numId w:val="19"/>
        </w:numPr>
        <w:rPr>
          <w:rFonts w:cs="Calibri" w:asciiTheme="minorHAnsi" w:hAnsiTheme="minorHAnsi"/>
          <w:szCs w:val="24"/>
        </w:rPr>
      </w:pPr>
      <w:r w:rsidRPr="0031630B">
        <w:rPr>
          <w:rFonts w:cs="Calibri" w:asciiTheme="minorHAnsi" w:hAnsiTheme="minorHAnsi"/>
          <w:szCs w:val="24"/>
        </w:rPr>
        <w:t>Repeat the procedure as above if there is a double lumen</w:t>
      </w:r>
    </w:p>
    <w:p w:rsidRPr="0031630B" w:rsidR="00C6597E" w:rsidP="007E2289" w:rsidRDefault="00C6597E" w14:paraId="59A22DC3" w14:textId="04BF40E1">
      <w:pPr>
        <w:numPr>
          <w:ilvl w:val="0"/>
          <w:numId w:val="19"/>
        </w:numPr>
        <w:rPr>
          <w:rFonts w:cs="Calibri" w:asciiTheme="minorHAnsi" w:hAnsiTheme="minorHAnsi"/>
          <w:szCs w:val="24"/>
        </w:rPr>
      </w:pPr>
      <w:r>
        <w:rPr>
          <w:rFonts w:cs="Calibri" w:asciiTheme="minorHAnsi" w:hAnsiTheme="minorHAnsi"/>
          <w:szCs w:val="24"/>
        </w:rPr>
        <w:t>Discard equipment and perform HH</w:t>
      </w:r>
    </w:p>
    <w:p w:rsidRPr="0031630B" w:rsidR="00C628CE" w:rsidP="007E2289" w:rsidRDefault="00C628CE" w14:paraId="40500BBD" w14:textId="58FE11BF">
      <w:pPr>
        <w:numPr>
          <w:ilvl w:val="0"/>
          <w:numId w:val="19"/>
        </w:numPr>
        <w:rPr>
          <w:rFonts w:cs="Calibri" w:asciiTheme="minorHAnsi" w:hAnsiTheme="minorHAnsi"/>
          <w:szCs w:val="24"/>
        </w:rPr>
      </w:pPr>
      <w:r w:rsidRPr="0031630B">
        <w:rPr>
          <w:rFonts w:cs="Calibri" w:asciiTheme="minorHAnsi" w:hAnsiTheme="minorHAnsi"/>
          <w:szCs w:val="24"/>
        </w:rPr>
        <w:t xml:space="preserve">Document in the patient notes </w:t>
      </w:r>
    </w:p>
    <w:p w:rsidR="00C628CE" w:rsidP="005E7925" w:rsidRDefault="00C628CE" w14:paraId="59DF171E" w14:textId="25FBAC5F"/>
    <w:p w:rsidRPr="00E13E0A" w:rsidR="005E7925" w:rsidP="005E7925" w:rsidRDefault="005E7925" w14:paraId="566D5675" w14:textId="77777777">
      <w:pPr>
        <w:pBdr>
          <w:top w:val="single" w:color="auto" w:sz="4" w:space="1"/>
          <w:left w:val="single" w:color="auto" w:sz="4" w:space="4"/>
          <w:bottom w:val="single" w:color="auto" w:sz="4" w:space="1"/>
          <w:right w:val="single" w:color="auto" w:sz="4" w:space="4"/>
        </w:pBdr>
        <w:rPr>
          <w:b/>
          <w:bCs/>
        </w:rPr>
      </w:pPr>
      <w:r w:rsidRPr="00E13E0A">
        <w:rPr>
          <w:b/>
          <w:bCs/>
        </w:rPr>
        <w:t>Alert:</w:t>
      </w:r>
    </w:p>
    <w:p w:rsidR="005E7925" w:rsidP="005E7925" w:rsidRDefault="005E7925" w14:paraId="3B9A9ED8" w14:textId="77777777">
      <w:pPr>
        <w:pStyle w:val="ListBullet"/>
        <w:pBdr>
          <w:top w:val="single" w:color="auto" w:sz="4" w:space="1"/>
          <w:left w:val="single" w:color="auto" w:sz="4" w:space="4"/>
          <w:bottom w:val="single" w:color="auto" w:sz="4" w:space="1"/>
          <w:right w:val="single" w:color="auto" w:sz="4" w:space="4"/>
        </w:pBdr>
      </w:pPr>
      <w:r>
        <w:t>Remove the heparin lock before accessing the catheter to ensure heparin is not injected into the baby.</w:t>
      </w:r>
    </w:p>
    <w:p w:rsidR="005E7925" w:rsidP="005E7925" w:rsidRDefault="005E7925" w14:paraId="35CCA43A" w14:textId="77777777">
      <w:pPr>
        <w:pStyle w:val="ListBullet"/>
        <w:pBdr>
          <w:top w:val="single" w:color="auto" w:sz="4" w:space="1"/>
          <w:left w:val="single" w:color="auto" w:sz="4" w:space="4"/>
          <w:bottom w:val="single" w:color="auto" w:sz="4" w:space="1"/>
          <w:right w:val="single" w:color="auto" w:sz="4" w:space="4"/>
        </w:pBdr>
      </w:pPr>
      <w:r>
        <w:t>All clamping must be done on the cuffed area of the catheter</w:t>
      </w:r>
    </w:p>
    <w:p w:rsidR="005E7925" w:rsidP="005E7925" w:rsidRDefault="005E7925" w14:paraId="43108623" w14:textId="77777777"/>
    <w:p w:rsidR="00BC52A4" w:rsidP="005E7925" w:rsidRDefault="00A20155" w14:paraId="3AE5D33D" w14:textId="24CFC004">
      <w:pPr>
        <w:pStyle w:val="Heading2"/>
        <w:rPr>
          <w:sz w:val="28"/>
          <w:szCs w:val="28"/>
        </w:rPr>
      </w:pPr>
      <w:bookmarkStart w:name="_Toc74664939" w:id="52"/>
      <w:r w:rsidRPr="00C35748">
        <w:rPr>
          <w:sz w:val="28"/>
          <w:szCs w:val="28"/>
        </w:rPr>
        <w:t>5.</w:t>
      </w:r>
      <w:r w:rsidRPr="00C35748" w:rsidR="00C35748">
        <w:rPr>
          <w:sz w:val="28"/>
          <w:szCs w:val="28"/>
        </w:rPr>
        <w:t>2</w:t>
      </w:r>
      <w:r w:rsidRPr="00C35748">
        <w:rPr>
          <w:sz w:val="28"/>
          <w:szCs w:val="28"/>
        </w:rPr>
        <w:t xml:space="preserve"> - </w:t>
      </w:r>
      <w:r w:rsidRPr="00C35748" w:rsidR="005E7925">
        <w:rPr>
          <w:sz w:val="28"/>
          <w:szCs w:val="28"/>
        </w:rPr>
        <w:t xml:space="preserve">Blood Sampling From </w:t>
      </w:r>
      <w:r w:rsidRPr="00C35748" w:rsidR="00BC52A4">
        <w:rPr>
          <w:sz w:val="28"/>
          <w:szCs w:val="28"/>
        </w:rPr>
        <w:t>CVC</w:t>
      </w:r>
      <w:bookmarkEnd w:id="52"/>
    </w:p>
    <w:p w:rsidR="00C35748" w:rsidP="00C35748" w:rsidRDefault="00C35748" w14:paraId="510623EE" w14:textId="739D506D"/>
    <w:p w:rsidR="00C35748" w:rsidP="00C35748" w:rsidRDefault="00C35748" w14:paraId="7523662C" w14:textId="13457869">
      <w:pPr>
        <w:rPr>
          <w:b/>
          <w:bCs/>
        </w:rPr>
      </w:pPr>
      <w:r>
        <w:rPr>
          <w:b/>
          <w:bCs/>
        </w:rPr>
        <w:t>Equipment</w:t>
      </w:r>
    </w:p>
    <w:p w:rsidRPr="00BC52A4" w:rsidR="00C35748" w:rsidP="00C35748" w:rsidRDefault="00C35748" w14:paraId="6717780C" w14:textId="77777777">
      <w:pPr>
        <w:pStyle w:val="ListBullet"/>
      </w:pPr>
      <w:r w:rsidRPr="00BC52A4">
        <w:t>ABHR</w:t>
      </w:r>
    </w:p>
    <w:p w:rsidRPr="00E47533" w:rsidR="00C35748" w:rsidP="00C35748" w:rsidRDefault="00C35748" w14:paraId="0A655D26" w14:textId="77777777">
      <w:pPr>
        <w:numPr>
          <w:ilvl w:val="0"/>
          <w:numId w:val="18"/>
        </w:numPr>
        <w:rPr>
          <w:rFonts w:cs="Calibri" w:asciiTheme="minorHAnsi" w:hAnsiTheme="minorHAnsi"/>
          <w:szCs w:val="24"/>
        </w:rPr>
      </w:pPr>
      <w:r w:rsidRPr="00E47533">
        <w:rPr>
          <w:rFonts w:cs="Calibri" w:asciiTheme="minorHAnsi" w:hAnsiTheme="minorHAnsi"/>
          <w:szCs w:val="24"/>
        </w:rPr>
        <w:t>Sterile gloves</w:t>
      </w:r>
    </w:p>
    <w:p w:rsidRPr="00E47533" w:rsidR="00C35748" w:rsidP="00C35748" w:rsidRDefault="00C35748" w14:paraId="6DB326C9" w14:textId="77777777">
      <w:pPr>
        <w:numPr>
          <w:ilvl w:val="0"/>
          <w:numId w:val="18"/>
        </w:numPr>
        <w:rPr>
          <w:rFonts w:cs="Calibri" w:asciiTheme="minorHAnsi" w:hAnsiTheme="minorHAnsi"/>
          <w:szCs w:val="24"/>
        </w:rPr>
      </w:pPr>
      <w:r w:rsidRPr="00E47533">
        <w:rPr>
          <w:rFonts w:cs="Calibri" w:asciiTheme="minorHAnsi" w:hAnsiTheme="minorHAnsi"/>
          <w:szCs w:val="24"/>
        </w:rPr>
        <w:t>Head cap</w:t>
      </w:r>
    </w:p>
    <w:p w:rsidRPr="00E47533" w:rsidR="00C35748" w:rsidP="00C35748" w:rsidRDefault="00C35748" w14:paraId="0CE3DEC4" w14:textId="77777777">
      <w:pPr>
        <w:numPr>
          <w:ilvl w:val="0"/>
          <w:numId w:val="18"/>
        </w:numPr>
        <w:rPr>
          <w:rFonts w:cs="Calibri" w:asciiTheme="minorHAnsi" w:hAnsiTheme="minorHAnsi"/>
          <w:szCs w:val="24"/>
        </w:rPr>
      </w:pPr>
      <w:r w:rsidRPr="00E47533">
        <w:rPr>
          <w:rFonts w:cs="Calibri" w:asciiTheme="minorHAnsi" w:hAnsiTheme="minorHAnsi"/>
          <w:szCs w:val="24"/>
        </w:rPr>
        <w:t>Face mask</w:t>
      </w:r>
    </w:p>
    <w:p w:rsidRPr="00E47533" w:rsidR="00C35748" w:rsidP="00C35748" w:rsidRDefault="00C35748" w14:paraId="1CE5AE7E" w14:textId="77777777">
      <w:pPr>
        <w:numPr>
          <w:ilvl w:val="0"/>
          <w:numId w:val="18"/>
        </w:numPr>
        <w:rPr>
          <w:rFonts w:cs="Calibri" w:asciiTheme="minorHAnsi" w:hAnsiTheme="minorHAnsi"/>
          <w:szCs w:val="24"/>
        </w:rPr>
      </w:pPr>
      <w:r w:rsidRPr="00E47533">
        <w:rPr>
          <w:rFonts w:cs="Calibri" w:asciiTheme="minorHAnsi" w:hAnsiTheme="minorHAnsi"/>
          <w:szCs w:val="24"/>
        </w:rPr>
        <w:t>‘STOP – Sterile Procedure’ sign</w:t>
      </w:r>
      <w:r>
        <w:rPr>
          <w:rFonts w:cs="Calibri" w:asciiTheme="minorHAnsi" w:hAnsiTheme="minorHAnsi"/>
          <w:szCs w:val="24"/>
        </w:rPr>
        <w:t xml:space="preserve"> on the doors</w:t>
      </w:r>
    </w:p>
    <w:p w:rsidRPr="00E47533" w:rsidR="00C35748" w:rsidP="00C35748" w:rsidRDefault="00C35748" w14:paraId="3263CE79" w14:textId="77777777">
      <w:pPr>
        <w:numPr>
          <w:ilvl w:val="0"/>
          <w:numId w:val="18"/>
        </w:numPr>
        <w:rPr>
          <w:rFonts w:cs="Calibri" w:asciiTheme="minorHAnsi" w:hAnsiTheme="minorHAnsi"/>
          <w:szCs w:val="24"/>
        </w:rPr>
      </w:pPr>
      <w:r w:rsidRPr="00E47533">
        <w:rPr>
          <w:rFonts w:cs="Calibri" w:asciiTheme="minorHAnsi" w:hAnsiTheme="minorHAnsi"/>
          <w:szCs w:val="24"/>
        </w:rPr>
        <w:t>Sterile gown</w:t>
      </w:r>
    </w:p>
    <w:p w:rsidR="00C35748" w:rsidP="00C35748" w:rsidRDefault="00C35748" w14:paraId="43361E16" w14:textId="77777777">
      <w:pPr>
        <w:numPr>
          <w:ilvl w:val="0"/>
          <w:numId w:val="18"/>
        </w:numPr>
        <w:rPr>
          <w:rFonts w:cs="Calibri" w:asciiTheme="minorHAnsi" w:hAnsiTheme="minorHAnsi"/>
          <w:szCs w:val="24"/>
        </w:rPr>
      </w:pPr>
      <w:r w:rsidRPr="00E47533">
        <w:rPr>
          <w:rFonts w:cs="Calibri" w:asciiTheme="minorHAnsi" w:hAnsiTheme="minorHAnsi"/>
          <w:szCs w:val="24"/>
        </w:rPr>
        <w:t>Sterile drapes</w:t>
      </w:r>
    </w:p>
    <w:p w:rsidR="00C35748" w:rsidP="00C35748" w:rsidRDefault="00C35748" w14:paraId="4D0DC873" w14:textId="0E2D0817">
      <w:pPr>
        <w:numPr>
          <w:ilvl w:val="0"/>
          <w:numId w:val="18"/>
        </w:numPr>
        <w:rPr>
          <w:rFonts w:cs="Calibri" w:asciiTheme="minorHAnsi" w:hAnsiTheme="minorHAnsi"/>
          <w:szCs w:val="24"/>
        </w:rPr>
      </w:pPr>
      <w:r w:rsidRPr="00C35748">
        <w:rPr>
          <w:rFonts w:cs="Calibri" w:asciiTheme="minorHAnsi" w:hAnsiTheme="minorHAnsi"/>
          <w:szCs w:val="24"/>
        </w:rPr>
        <w:t>Dressing pack</w:t>
      </w:r>
    </w:p>
    <w:p w:rsidR="00C35748" w:rsidP="00C35748" w:rsidRDefault="00C35748" w14:paraId="709C0284" w14:textId="7134AB16">
      <w:pPr>
        <w:numPr>
          <w:ilvl w:val="0"/>
          <w:numId w:val="18"/>
        </w:numPr>
        <w:rPr>
          <w:rFonts w:cs="Calibri" w:asciiTheme="minorHAnsi" w:hAnsiTheme="minorHAnsi"/>
          <w:szCs w:val="24"/>
        </w:rPr>
      </w:pPr>
      <w:r>
        <w:rPr>
          <w:rFonts w:cs="Calibri" w:asciiTheme="minorHAnsi" w:hAnsiTheme="minorHAnsi"/>
          <w:szCs w:val="24"/>
        </w:rPr>
        <w:lastRenderedPageBreak/>
        <w:t>5ml syringe</w:t>
      </w:r>
    </w:p>
    <w:p w:rsidRPr="00E47533" w:rsidR="00C35748" w:rsidP="00C35748" w:rsidRDefault="00C35748" w14:paraId="32BEBED5" w14:textId="77777777">
      <w:pPr>
        <w:numPr>
          <w:ilvl w:val="0"/>
          <w:numId w:val="18"/>
        </w:numPr>
        <w:rPr>
          <w:rFonts w:cs="Calibri" w:asciiTheme="minorHAnsi" w:hAnsiTheme="minorHAnsi"/>
          <w:szCs w:val="24"/>
        </w:rPr>
      </w:pPr>
      <w:r w:rsidRPr="00E47533">
        <w:rPr>
          <w:rFonts w:cs="Calibri" w:asciiTheme="minorHAnsi" w:hAnsiTheme="minorHAnsi"/>
          <w:szCs w:val="24"/>
        </w:rPr>
        <w:t>Drawing up needles</w:t>
      </w:r>
    </w:p>
    <w:p w:rsidRPr="00E47533" w:rsidR="00C35748" w:rsidP="00C35748" w:rsidRDefault="00C35748" w14:paraId="3A25BF83" w14:textId="77777777">
      <w:pPr>
        <w:numPr>
          <w:ilvl w:val="0"/>
          <w:numId w:val="18"/>
        </w:numPr>
        <w:rPr>
          <w:rFonts w:cs="Calibri" w:asciiTheme="minorHAnsi" w:hAnsiTheme="minorHAnsi"/>
          <w:szCs w:val="24"/>
        </w:rPr>
      </w:pPr>
      <w:r>
        <w:rPr>
          <w:rFonts w:cs="Calibri" w:asciiTheme="minorHAnsi" w:hAnsiTheme="minorHAnsi"/>
          <w:szCs w:val="24"/>
        </w:rPr>
        <w:t>Sodium Chloride 0.9%</w:t>
      </w:r>
      <w:r w:rsidRPr="00E47533">
        <w:rPr>
          <w:rFonts w:cs="Calibri" w:asciiTheme="minorHAnsi" w:hAnsiTheme="minorHAnsi"/>
          <w:szCs w:val="24"/>
        </w:rPr>
        <w:t xml:space="preserve"> (NaCl 0.9%) 10mL ampoule</w:t>
      </w:r>
    </w:p>
    <w:p w:rsidR="00C35748" w:rsidP="00C35748" w:rsidRDefault="00C35748" w14:paraId="5530CA59" w14:textId="77777777">
      <w:pPr>
        <w:numPr>
          <w:ilvl w:val="0"/>
          <w:numId w:val="18"/>
        </w:numPr>
        <w:rPr>
          <w:rFonts w:cs="Calibri" w:asciiTheme="minorHAnsi" w:hAnsiTheme="minorHAnsi"/>
          <w:szCs w:val="24"/>
        </w:rPr>
      </w:pPr>
      <w:r w:rsidRPr="00E47533">
        <w:rPr>
          <w:rFonts w:cs="Calibri" w:asciiTheme="minorHAnsi" w:hAnsiTheme="minorHAnsi"/>
          <w:szCs w:val="24"/>
        </w:rPr>
        <w:t>Antiseptic solution</w:t>
      </w:r>
      <w:r>
        <w:rPr>
          <w:rFonts w:cs="Calibri" w:asciiTheme="minorHAnsi" w:hAnsiTheme="minorHAnsi"/>
          <w:szCs w:val="24"/>
        </w:rPr>
        <w:t xml:space="preserve">, </w:t>
      </w:r>
      <w:proofErr w:type="spellStart"/>
      <w:r w:rsidRPr="0031630B">
        <w:rPr>
          <w:rFonts w:cs="Calibri" w:asciiTheme="minorHAnsi" w:hAnsiTheme="minorHAnsi"/>
          <w:szCs w:val="24"/>
        </w:rPr>
        <w:t>Chorhexidine</w:t>
      </w:r>
      <w:proofErr w:type="spellEnd"/>
      <w:r w:rsidRPr="0031630B">
        <w:rPr>
          <w:rFonts w:cs="Calibri" w:asciiTheme="minorHAnsi" w:hAnsiTheme="minorHAnsi"/>
          <w:szCs w:val="24"/>
        </w:rPr>
        <w:t>/Alcohol 70% solution</w:t>
      </w:r>
    </w:p>
    <w:p w:rsidRPr="00C35748" w:rsidR="00C35748" w:rsidP="00C35748" w:rsidRDefault="00C35748" w14:paraId="0C9459F7" w14:textId="77777777">
      <w:pPr>
        <w:rPr>
          <w:rFonts w:cs="Calibri" w:asciiTheme="minorHAnsi" w:hAnsiTheme="minorHAnsi"/>
          <w:szCs w:val="24"/>
        </w:rPr>
      </w:pPr>
    </w:p>
    <w:p w:rsidRPr="00C35748" w:rsidR="00C628CE" w:rsidP="005E7925" w:rsidRDefault="00C628CE" w14:paraId="194223F5" w14:textId="79409003">
      <w:pPr>
        <w:rPr>
          <w:b/>
          <w:bCs/>
        </w:rPr>
      </w:pPr>
      <w:bookmarkStart w:name="_Toc64275522" w:id="53"/>
      <w:r w:rsidRPr="00C35748">
        <w:rPr>
          <w:b/>
          <w:bCs/>
        </w:rPr>
        <w:t xml:space="preserve">Procedure </w:t>
      </w:r>
      <w:bookmarkEnd w:id="53"/>
    </w:p>
    <w:p w:rsidRPr="00E47533" w:rsidR="00C628CE" w:rsidP="007E2289" w:rsidRDefault="00C628CE" w14:paraId="196A1DE3" w14:textId="77777777">
      <w:pPr>
        <w:numPr>
          <w:ilvl w:val="0"/>
          <w:numId w:val="45"/>
        </w:numPr>
        <w:rPr>
          <w:rFonts w:asciiTheme="minorHAnsi" w:hAnsiTheme="minorHAnsi"/>
          <w:szCs w:val="24"/>
        </w:rPr>
      </w:pPr>
      <w:r w:rsidRPr="00E47533">
        <w:rPr>
          <w:rFonts w:asciiTheme="minorHAnsi" w:hAnsiTheme="minorHAnsi"/>
          <w:szCs w:val="24"/>
        </w:rPr>
        <w:t>CVCs should be accessed as infrequently as practical to reduce the risk of contamination</w:t>
      </w:r>
    </w:p>
    <w:p w:rsidR="00C628CE" w:rsidP="007E2289" w:rsidRDefault="00C628CE" w14:paraId="17094391" w14:textId="3828BB8D">
      <w:pPr>
        <w:numPr>
          <w:ilvl w:val="0"/>
          <w:numId w:val="45"/>
        </w:numPr>
        <w:rPr>
          <w:rFonts w:asciiTheme="minorHAnsi" w:hAnsiTheme="minorHAnsi"/>
          <w:szCs w:val="24"/>
        </w:rPr>
      </w:pPr>
      <w:r w:rsidRPr="00E47533">
        <w:rPr>
          <w:rFonts w:asciiTheme="minorHAnsi" w:hAnsiTheme="minorHAnsi"/>
          <w:szCs w:val="24"/>
        </w:rPr>
        <w:t>Where CVCs are being accessed for blood sampling, blood collections should be timed to occur together when possible (</w:t>
      </w:r>
      <w:proofErr w:type="gramStart"/>
      <w:r w:rsidRPr="00E47533">
        <w:rPr>
          <w:rFonts w:asciiTheme="minorHAnsi" w:hAnsiTheme="minorHAnsi"/>
          <w:szCs w:val="24"/>
        </w:rPr>
        <w:t>e.g.</w:t>
      </w:r>
      <w:proofErr w:type="gramEnd"/>
      <w:r w:rsidRPr="00E47533">
        <w:rPr>
          <w:rFonts w:asciiTheme="minorHAnsi" w:hAnsiTheme="minorHAnsi"/>
          <w:szCs w:val="24"/>
        </w:rPr>
        <w:t xml:space="preserve"> once daily)</w:t>
      </w:r>
    </w:p>
    <w:p w:rsidRPr="00E47533" w:rsidR="00C6597E" w:rsidP="007E2289" w:rsidRDefault="00C6597E" w14:paraId="0DAFD276" w14:textId="2248F677">
      <w:pPr>
        <w:numPr>
          <w:ilvl w:val="0"/>
          <w:numId w:val="45"/>
        </w:numPr>
        <w:rPr>
          <w:rFonts w:asciiTheme="minorHAnsi" w:hAnsiTheme="minorHAnsi"/>
          <w:szCs w:val="24"/>
        </w:rPr>
      </w:pPr>
      <w:r>
        <w:rPr>
          <w:rFonts w:asciiTheme="minorHAnsi" w:hAnsiTheme="minorHAnsi"/>
          <w:szCs w:val="24"/>
        </w:rPr>
        <w:t>Perform HH</w:t>
      </w:r>
    </w:p>
    <w:p w:rsidRPr="00E47533" w:rsidR="00C628CE" w:rsidP="007E2289" w:rsidRDefault="00C628CE" w14:paraId="5971CAB2" w14:textId="77777777">
      <w:pPr>
        <w:numPr>
          <w:ilvl w:val="0"/>
          <w:numId w:val="45"/>
        </w:numPr>
        <w:rPr>
          <w:rFonts w:asciiTheme="minorHAnsi" w:hAnsiTheme="minorHAnsi"/>
          <w:szCs w:val="24"/>
        </w:rPr>
      </w:pPr>
      <w:r w:rsidRPr="00E47533">
        <w:rPr>
          <w:rFonts w:asciiTheme="minorHAnsi" w:hAnsiTheme="minorHAnsi"/>
          <w:szCs w:val="24"/>
        </w:rPr>
        <w:t>Open equipment</w:t>
      </w:r>
    </w:p>
    <w:p w:rsidRPr="00E47533" w:rsidR="00C628CE" w:rsidP="007E2289" w:rsidRDefault="00C628CE" w14:paraId="7D79F144" w14:textId="77777777">
      <w:pPr>
        <w:numPr>
          <w:ilvl w:val="0"/>
          <w:numId w:val="45"/>
        </w:numPr>
        <w:rPr>
          <w:rFonts w:asciiTheme="minorHAnsi" w:hAnsiTheme="minorHAnsi"/>
          <w:szCs w:val="24"/>
        </w:rPr>
      </w:pPr>
      <w:r w:rsidRPr="00E47533">
        <w:rPr>
          <w:rFonts w:asciiTheme="minorHAnsi" w:hAnsiTheme="minorHAnsi"/>
          <w:szCs w:val="24"/>
        </w:rPr>
        <w:t>Attend hand hygiene and don gloves/gown/hat and mask</w:t>
      </w:r>
    </w:p>
    <w:p w:rsidRPr="00B1320D" w:rsidR="00C628CE" w:rsidP="007E2289" w:rsidRDefault="00C628CE" w14:paraId="4A29BF67" w14:textId="77777777">
      <w:pPr>
        <w:pStyle w:val="ListParagraph"/>
        <w:numPr>
          <w:ilvl w:val="0"/>
          <w:numId w:val="45"/>
        </w:numPr>
        <w:tabs>
          <w:tab w:val="left" w:pos="1418"/>
          <w:tab w:val="left" w:pos="2268"/>
        </w:tabs>
        <w:rPr>
          <w:rFonts w:asciiTheme="minorHAnsi" w:hAnsiTheme="minorHAnsi"/>
          <w:szCs w:val="24"/>
        </w:rPr>
      </w:pPr>
      <w:r w:rsidRPr="00B1320D">
        <w:rPr>
          <w:rFonts w:asciiTheme="minorHAnsi" w:hAnsiTheme="minorHAnsi"/>
          <w:szCs w:val="24"/>
        </w:rPr>
        <w:t>Remove heparin lock from CVC</w:t>
      </w:r>
    </w:p>
    <w:p w:rsidRPr="00B1320D" w:rsidR="00C628CE" w:rsidP="007E2289" w:rsidRDefault="00C628CE" w14:paraId="3EA0BC71" w14:textId="77777777">
      <w:pPr>
        <w:pStyle w:val="ListParagraph"/>
        <w:numPr>
          <w:ilvl w:val="0"/>
          <w:numId w:val="45"/>
        </w:numPr>
        <w:tabs>
          <w:tab w:val="left" w:pos="1418"/>
          <w:tab w:val="left" w:pos="2268"/>
        </w:tabs>
        <w:rPr>
          <w:rFonts w:asciiTheme="minorHAnsi" w:hAnsiTheme="minorHAnsi"/>
          <w:szCs w:val="24"/>
        </w:rPr>
      </w:pPr>
      <w:r w:rsidRPr="00B1320D">
        <w:rPr>
          <w:rFonts w:asciiTheme="minorHAnsi" w:hAnsiTheme="minorHAnsi"/>
          <w:szCs w:val="24"/>
        </w:rPr>
        <w:t xml:space="preserve">Withdraw 1mL of blood. </w:t>
      </w:r>
    </w:p>
    <w:p w:rsidRPr="00B1320D" w:rsidR="00C628CE" w:rsidP="007E2289" w:rsidRDefault="00C628CE" w14:paraId="376A15B7" w14:textId="77777777">
      <w:pPr>
        <w:pStyle w:val="ListParagraph"/>
        <w:numPr>
          <w:ilvl w:val="0"/>
          <w:numId w:val="45"/>
        </w:numPr>
        <w:tabs>
          <w:tab w:val="left" w:pos="1418"/>
          <w:tab w:val="left" w:pos="2268"/>
        </w:tabs>
        <w:rPr>
          <w:rFonts w:asciiTheme="minorHAnsi" w:hAnsiTheme="minorHAnsi"/>
          <w:szCs w:val="24"/>
        </w:rPr>
      </w:pPr>
      <w:r w:rsidRPr="00B1320D">
        <w:rPr>
          <w:rFonts w:asciiTheme="minorHAnsi" w:hAnsiTheme="minorHAnsi"/>
          <w:szCs w:val="24"/>
        </w:rPr>
        <w:t>Collect samples as required</w:t>
      </w:r>
    </w:p>
    <w:p w:rsidRPr="00B1320D" w:rsidR="00C628CE" w:rsidP="007E2289" w:rsidRDefault="00C628CE" w14:paraId="7BCFDF13" w14:textId="77777777">
      <w:pPr>
        <w:pStyle w:val="ListParagraph"/>
        <w:numPr>
          <w:ilvl w:val="0"/>
          <w:numId w:val="45"/>
        </w:numPr>
        <w:tabs>
          <w:tab w:val="left" w:pos="1418"/>
          <w:tab w:val="left" w:pos="2268"/>
        </w:tabs>
        <w:rPr>
          <w:rFonts w:asciiTheme="minorHAnsi" w:hAnsiTheme="minorHAnsi"/>
          <w:szCs w:val="24"/>
        </w:rPr>
      </w:pPr>
      <w:r w:rsidRPr="00B1320D">
        <w:rPr>
          <w:rFonts w:asciiTheme="minorHAnsi" w:hAnsiTheme="minorHAnsi"/>
          <w:szCs w:val="24"/>
        </w:rPr>
        <w:t>Re-infuse the discarded blood</w:t>
      </w:r>
    </w:p>
    <w:p w:rsidRPr="00B1320D" w:rsidR="00C628CE" w:rsidP="007E2289" w:rsidRDefault="00C628CE" w14:paraId="70ADD4AF" w14:textId="77777777">
      <w:pPr>
        <w:pStyle w:val="ListParagraph"/>
        <w:numPr>
          <w:ilvl w:val="0"/>
          <w:numId w:val="45"/>
        </w:numPr>
        <w:tabs>
          <w:tab w:val="left" w:pos="1418"/>
          <w:tab w:val="left" w:pos="2268"/>
        </w:tabs>
        <w:rPr>
          <w:rFonts w:asciiTheme="minorHAnsi" w:hAnsiTheme="minorHAnsi"/>
          <w:szCs w:val="24"/>
        </w:rPr>
      </w:pPr>
      <w:r w:rsidRPr="00B1320D">
        <w:rPr>
          <w:rFonts w:asciiTheme="minorHAnsi" w:hAnsiTheme="minorHAnsi"/>
          <w:szCs w:val="24"/>
        </w:rPr>
        <w:t xml:space="preserve">Flush catheter with 1-2 mL of </w:t>
      </w:r>
      <w:r>
        <w:rPr>
          <w:rFonts w:asciiTheme="minorHAnsi" w:hAnsiTheme="minorHAnsi"/>
          <w:szCs w:val="24"/>
        </w:rPr>
        <w:t>Sodium Chloride 0.9%</w:t>
      </w:r>
    </w:p>
    <w:p w:rsidRPr="0031630B" w:rsidR="00C628CE" w:rsidP="007E2289" w:rsidRDefault="00C628CE" w14:paraId="57C53648" w14:textId="77777777">
      <w:pPr>
        <w:pStyle w:val="ListParagraph"/>
        <w:numPr>
          <w:ilvl w:val="0"/>
          <w:numId w:val="45"/>
        </w:numPr>
        <w:tabs>
          <w:tab w:val="left" w:pos="1418"/>
          <w:tab w:val="left" w:pos="2268"/>
        </w:tabs>
        <w:rPr>
          <w:rFonts w:cs="Arial" w:asciiTheme="minorHAnsi" w:hAnsiTheme="minorHAnsi"/>
          <w:sz w:val="28"/>
          <w:szCs w:val="28"/>
        </w:rPr>
      </w:pPr>
      <w:r w:rsidRPr="00B1320D">
        <w:rPr>
          <w:rFonts w:asciiTheme="minorHAnsi" w:hAnsiTheme="minorHAnsi"/>
          <w:szCs w:val="24"/>
        </w:rPr>
        <w:t xml:space="preserve">Lock CVC with </w:t>
      </w:r>
      <w:r>
        <w:rPr>
          <w:rFonts w:asciiTheme="minorHAnsi" w:hAnsiTheme="minorHAnsi"/>
          <w:szCs w:val="24"/>
        </w:rPr>
        <w:t>Sodium Chloride 0.9%</w:t>
      </w:r>
      <w:r w:rsidRPr="00B1320D">
        <w:rPr>
          <w:rFonts w:asciiTheme="minorHAnsi" w:hAnsiTheme="minorHAnsi"/>
          <w:szCs w:val="24"/>
        </w:rPr>
        <w:t xml:space="preserve"> or heparin as per above chart if required</w:t>
      </w:r>
    </w:p>
    <w:p w:rsidR="00C628CE" w:rsidP="00C628CE" w:rsidRDefault="00C628CE" w14:paraId="43C059F9" w14:textId="77777777"/>
    <w:p w:rsidRPr="00D45FE4" w:rsidR="001A750D" w:rsidP="00D45FE4" w:rsidRDefault="0032061E" w14:paraId="1F1F2EC4" w14:textId="17010E31">
      <w:pPr>
        <w:jc w:val="right"/>
        <w:rPr>
          <w:rFonts w:cs="Arial" w:asciiTheme="minorHAnsi" w:hAnsiTheme="minorHAnsi"/>
          <w:i/>
          <w:color w:val="0000FF"/>
          <w:szCs w:val="24"/>
          <w:u w:val="single"/>
        </w:rPr>
      </w:pPr>
      <w:hyperlink w:history="1" w:anchor="Contents">
        <w:r w:rsidRPr="00E47533" w:rsidR="00C628CE">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1A750D" w:rsidTr="002C1833" w14:paraId="003319E0" w14:textId="77777777">
        <w:trPr>
          <w:cantSplit/>
          <w:trHeight w:val="285"/>
        </w:trPr>
        <w:tc>
          <w:tcPr>
            <w:tcW w:w="9158" w:type="dxa"/>
            <w:shd w:val="clear" w:color="auto" w:fill="A6A6A6" w:themeFill="background1" w:themeFillShade="A6"/>
          </w:tcPr>
          <w:p w:rsidRPr="0008132F" w:rsidR="001A750D" w:rsidP="002C1833" w:rsidRDefault="001A750D" w14:paraId="0A51D3B2" w14:textId="6F0287E1">
            <w:pPr>
              <w:pStyle w:val="Heading1"/>
              <w:rPr>
                <w:rFonts w:asciiTheme="minorHAnsi" w:hAnsiTheme="minorHAnsi"/>
                <w:szCs w:val="28"/>
              </w:rPr>
            </w:pPr>
            <w:bookmarkStart w:name="_Toc399322814" w:id="54"/>
            <w:bookmarkStart w:name="_Toc400099799" w:id="55"/>
            <w:bookmarkStart w:name="_Toc64275535" w:id="56"/>
            <w:bookmarkStart w:name="_Toc74664940" w:id="57"/>
            <w:r>
              <w:rPr>
                <w:rFonts w:asciiTheme="minorHAnsi" w:hAnsiTheme="minorHAnsi"/>
                <w:szCs w:val="28"/>
              </w:rPr>
              <w:t xml:space="preserve">Section </w:t>
            </w:r>
            <w:r w:rsidR="002C1833">
              <w:rPr>
                <w:rFonts w:asciiTheme="minorHAnsi" w:hAnsiTheme="minorHAnsi"/>
                <w:szCs w:val="28"/>
              </w:rPr>
              <w:t>6</w:t>
            </w:r>
            <w:r w:rsidR="005E7925">
              <w:rPr>
                <w:rFonts w:asciiTheme="minorHAnsi" w:hAnsiTheme="minorHAnsi"/>
                <w:szCs w:val="28"/>
              </w:rPr>
              <w:t xml:space="preserve"> – </w:t>
            </w:r>
            <w:bookmarkEnd w:id="54"/>
            <w:r w:rsidRPr="0008132F" w:rsidR="005E7925">
              <w:rPr>
                <w:rFonts w:asciiTheme="minorHAnsi" w:hAnsiTheme="minorHAnsi"/>
                <w:szCs w:val="28"/>
              </w:rPr>
              <w:t xml:space="preserve">Umbilical </w:t>
            </w:r>
            <w:r w:rsidR="005E7925">
              <w:rPr>
                <w:rFonts w:asciiTheme="minorHAnsi" w:hAnsiTheme="minorHAnsi"/>
                <w:szCs w:val="28"/>
              </w:rPr>
              <w:t xml:space="preserve">Venous </w:t>
            </w:r>
            <w:proofErr w:type="gramStart"/>
            <w:r w:rsidR="005E7925">
              <w:rPr>
                <w:rFonts w:asciiTheme="minorHAnsi" w:hAnsiTheme="minorHAnsi"/>
                <w:szCs w:val="28"/>
              </w:rPr>
              <w:t>And</w:t>
            </w:r>
            <w:proofErr w:type="gramEnd"/>
            <w:r w:rsidR="005E7925">
              <w:rPr>
                <w:rFonts w:asciiTheme="minorHAnsi" w:hAnsiTheme="minorHAnsi"/>
                <w:szCs w:val="28"/>
              </w:rPr>
              <w:t xml:space="preserve"> Arterial </w:t>
            </w:r>
            <w:r w:rsidRPr="0008132F" w:rsidR="005E7925">
              <w:rPr>
                <w:rFonts w:asciiTheme="minorHAnsi" w:hAnsiTheme="minorHAnsi"/>
                <w:szCs w:val="28"/>
              </w:rPr>
              <w:t>Catheters</w:t>
            </w:r>
            <w:bookmarkEnd w:id="55"/>
            <w:bookmarkEnd w:id="56"/>
            <w:bookmarkEnd w:id="57"/>
          </w:p>
        </w:tc>
      </w:tr>
    </w:tbl>
    <w:p w:rsidR="001A750D" w:rsidP="001A750D" w:rsidRDefault="001A750D" w14:paraId="4374616B" w14:textId="2F1C1BE8">
      <w:pPr>
        <w:rPr>
          <w:rFonts w:cs="Arial" w:asciiTheme="minorHAnsi" w:hAnsiTheme="minorHAnsi"/>
          <w:b/>
          <w:szCs w:val="24"/>
        </w:rPr>
      </w:pPr>
    </w:p>
    <w:p w:rsidRPr="00C35748" w:rsidR="00C35748" w:rsidP="00C35748" w:rsidRDefault="00C35748" w14:paraId="6EB2715B" w14:textId="77777777">
      <w:pPr>
        <w:rPr>
          <w:b/>
          <w:bCs/>
        </w:rPr>
      </w:pPr>
      <w:r w:rsidRPr="00C35748">
        <w:rPr>
          <w:b/>
          <w:bCs/>
        </w:rPr>
        <w:t>Background</w:t>
      </w:r>
    </w:p>
    <w:p w:rsidRPr="0032609E" w:rsidR="00C35748" w:rsidP="00C35748" w:rsidRDefault="00C35748" w14:paraId="4EB3906A" w14:textId="77777777">
      <w:pPr>
        <w:pStyle w:val="ListBullet"/>
      </w:pPr>
      <w:r w:rsidRPr="00C16F34">
        <w:rPr>
          <w:u w:val="single"/>
        </w:rPr>
        <w:t>Umbilical arterial catheters (UACs)</w:t>
      </w:r>
      <w:r w:rsidRPr="79F62461">
        <w:t xml:space="preserve"> are used primarily for monitoring blood pressure and obtaining blood samples particularly blood gases. To maintain patency, a Sodium Chloride 0.9% solution is infused through the line. Drugs and other solutions are not infused into this line. </w:t>
      </w:r>
    </w:p>
    <w:p w:rsidRPr="00C16F34" w:rsidR="00C35748" w:rsidP="00C35748" w:rsidRDefault="00C35748" w14:paraId="59B82320" w14:textId="77777777">
      <w:pPr>
        <w:pStyle w:val="ListParagraph"/>
        <w:numPr>
          <w:ilvl w:val="0"/>
          <w:numId w:val="93"/>
        </w:numPr>
        <w:rPr>
          <w:rFonts w:cs="Arial" w:asciiTheme="minorHAnsi" w:hAnsiTheme="minorHAnsi"/>
        </w:rPr>
      </w:pPr>
      <w:r w:rsidRPr="00C16F34">
        <w:rPr>
          <w:rFonts w:cs="Arial" w:asciiTheme="minorHAnsi" w:hAnsiTheme="minorHAnsi"/>
          <w:u w:val="single"/>
        </w:rPr>
        <w:t>Umbilical venous catheters (UVCs)</w:t>
      </w:r>
      <w:r w:rsidRPr="00C16F34">
        <w:rPr>
          <w:rFonts w:cs="Arial" w:asciiTheme="minorHAnsi" w:hAnsiTheme="minorHAnsi"/>
        </w:rPr>
        <w:t xml:space="preserve"> are used for the infusion of fluids and administration of drugs.</w:t>
      </w:r>
    </w:p>
    <w:p w:rsidR="00C35748" w:rsidP="00C35748" w:rsidRDefault="00C35748" w14:paraId="08285CB1" w14:textId="77777777">
      <w:pPr>
        <w:rPr>
          <w:rFonts w:cs="Arial" w:asciiTheme="minorHAnsi" w:hAnsiTheme="minorHAnsi"/>
          <w:szCs w:val="24"/>
        </w:rPr>
      </w:pPr>
    </w:p>
    <w:p w:rsidRPr="00C35748" w:rsidR="00C35748" w:rsidP="00C35748" w:rsidRDefault="00C35748" w14:paraId="0F78B285" w14:textId="77777777">
      <w:pPr>
        <w:rPr>
          <w:rFonts w:cs="Calibri" w:asciiTheme="minorHAnsi" w:hAnsiTheme="minorHAnsi"/>
          <w:b/>
          <w:szCs w:val="24"/>
        </w:rPr>
      </w:pPr>
      <w:r w:rsidRPr="00C35748">
        <w:rPr>
          <w:rFonts w:cs="Calibri" w:asciiTheme="minorHAnsi" w:hAnsiTheme="minorHAnsi"/>
          <w:b/>
          <w:szCs w:val="24"/>
        </w:rPr>
        <w:t xml:space="preserve">Estimate </w:t>
      </w:r>
      <w:proofErr w:type="gramStart"/>
      <w:r w:rsidRPr="00C35748">
        <w:rPr>
          <w:rFonts w:cs="Calibri" w:asciiTheme="minorHAnsi" w:hAnsiTheme="minorHAnsi"/>
          <w:b/>
          <w:szCs w:val="24"/>
        </w:rPr>
        <w:t>The</w:t>
      </w:r>
      <w:proofErr w:type="gramEnd"/>
      <w:r w:rsidRPr="00C35748">
        <w:rPr>
          <w:rFonts w:cs="Calibri" w:asciiTheme="minorHAnsi" w:hAnsiTheme="minorHAnsi"/>
          <w:b/>
          <w:szCs w:val="24"/>
        </w:rPr>
        <w:t xml:space="preserve"> Position Of The Catheter Tip (Umbilical Arterial Catheter)</w:t>
      </w:r>
    </w:p>
    <w:p w:rsidRPr="00E47533" w:rsidR="00C35748" w:rsidP="00C35748" w:rsidRDefault="00C35748" w14:paraId="24653EFB" w14:textId="77777777">
      <w:pPr>
        <w:numPr>
          <w:ilvl w:val="0"/>
          <w:numId w:val="69"/>
        </w:numPr>
        <w:rPr>
          <w:rFonts w:cs="Calibri" w:asciiTheme="minorHAnsi" w:hAnsiTheme="minorHAnsi"/>
          <w:szCs w:val="24"/>
        </w:rPr>
      </w:pPr>
      <w:r w:rsidRPr="00E47533">
        <w:rPr>
          <w:rFonts w:cs="Calibri" w:asciiTheme="minorHAnsi" w:hAnsiTheme="minorHAnsi"/>
          <w:szCs w:val="24"/>
        </w:rPr>
        <w:t>Correct position is in the descending aorta above the origin of the mesenteric and renal arteries</w:t>
      </w:r>
    </w:p>
    <w:p w:rsidRPr="00E47533" w:rsidR="00C35748" w:rsidP="00C35748" w:rsidRDefault="00C35748" w14:paraId="5B2DF288" w14:textId="77777777">
      <w:pPr>
        <w:numPr>
          <w:ilvl w:val="0"/>
          <w:numId w:val="69"/>
        </w:numPr>
        <w:rPr>
          <w:rFonts w:cs="Calibri" w:asciiTheme="minorHAnsi" w:hAnsiTheme="minorHAnsi"/>
          <w:szCs w:val="24"/>
        </w:rPr>
      </w:pPr>
      <w:r w:rsidRPr="00E47533">
        <w:rPr>
          <w:rFonts w:cs="Calibri" w:asciiTheme="minorHAnsi" w:hAnsiTheme="minorHAnsi"/>
          <w:szCs w:val="24"/>
        </w:rPr>
        <w:t xml:space="preserve">High position (most favourable) is between T6 – T10 </w:t>
      </w:r>
    </w:p>
    <w:p w:rsidRPr="00E47533" w:rsidR="00C35748" w:rsidP="00C35748" w:rsidRDefault="00C35748" w14:paraId="0CBE32F6" w14:textId="77777777">
      <w:pPr>
        <w:numPr>
          <w:ilvl w:val="0"/>
          <w:numId w:val="69"/>
        </w:numPr>
        <w:rPr>
          <w:rFonts w:cs="Calibri" w:asciiTheme="minorHAnsi" w:hAnsiTheme="minorHAnsi"/>
          <w:szCs w:val="24"/>
        </w:rPr>
      </w:pPr>
      <w:r w:rsidRPr="00E47533">
        <w:rPr>
          <w:rFonts w:cs="Calibri" w:asciiTheme="minorHAnsi" w:hAnsiTheme="minorHAnsi"/>
          <w:szCs w:val="24"/>
        </w:rPr>
        <w:t>Low position is between L3 – L5</w:t>
      </w:r>
    </w:p>
    <w:p w:rsidRPr="00E47533" w:rsidR="00C35748" w:rsidP="00C35748" w:rsidRDefault="00C35748" w14:paraId="77B5BBE4" w14:textId="77777777">
      <w:pPr>
        <w:numPr>
          <w:ilvl w:val="0"/>
          <w:numId w:val="69"/>
        </w:numPr>
        <w:rPr>
          <w:rFonts w:cs="Calibri" w:asciiTheme="minorHAnsi" w:hAnsiTheme="minorHAnsi"/>
          <w:szCs w:val="24"/>
        </w:rPr>
      </w:pPr>
      <w:r w:rsidRPr="00E47533">
        <w:rPr>
          <w:rFonts w:cs="Calibri" w:asciiTheme="minorHAnsi" w:hAnsiTheme="minorHAnsi"/>
          <w:szCs w:val="24"/>
        </w:rPr>
        <w:t xml:space="preserve">The correct distance for insertion is calculated from the formula </w:t>
      </w:r>
      <w:r w:rsidRPr="00E47533">
        <w:rPr>
          <w:rFonts w:cs="Calibri" w:asciiTheme="minorHAnsi" w:hAnsiTheme="minorHAnsi"/>
          <w:b/>
          <w:szCs w:val="24"/>
        </w:rPr>
        <w:t>Birth weight (Kg) x 3 + 9cms</w:t>
      </w:r>
      <w:r w:rsidRPr="00E47533">
        <w:rPr>
          <w:rFonts w:cs="Calibri" w:asciiTheme="minorHAnsi" w:hAnsiTheme="minorHAnsi"/>
          <w:szCs w:val="24"/>
        </w:rPr>
        <w:t xml:space="preserve"> (+</w:t>
      </w:r>
      <w:r>
        <w:rPr>
          <w:rFonts w:cs="Calibri" w:asciiTheme="minorHAnsi" w:hAnsiTheme="minorHAnsi"/>
          <w:szCs w:val="24"/>
        </w:rPr>
        <w:t xml:space="preserve"> cord </w:t>
      </w:r>
      <w:r w:rsidRPr="00E47533">
        <w:rPr>
          <w:rFonts w:cs="Calibri" w:asciiTheme="minorHAnsi" w:hAnsiTheme="minorHAnsi"/>
          <w:szCs w:val="24"/>
        </w:rPr>
        <w:t>stump length)</w:t>
      </w:r>
    </w:p>
    <w:p w:rsidRPr="00E47533" w:rsidR="00C35748" w:rsidP="00C35748" w:rsidRDefault="00C35748" w14:paraId="11F60055" w14:textId="77777777">
      <w:pPr>
        <w:numPr>
          <w:ilvl w:val="0"/>
          <w:numId w:val="69"/>
        </w:numPr>
        <w:rPr>
          <w:rFonts w:cs="Calibri" w:asciiTheme="minorHAnsi" w:hAnsiTheme="minorHAnsi"/>
          <w:szCs w:val="24"/>
        </w:rPr>
      </w:pPr>
      <w:r w:rsidRPr="00E47533">
        <w:rPr>
          <w:rFonts w:cs="Calibri" w:asciiTheme="minorHAnsi" w:hAnsiTheme="minorHAnsi"/>
          <w:szCs w:val="24"/>
        </w:rPr>
        <w:t>Length of cord stump must be added</w:t>
      </w:r>
    </w:p>
    <w:p w:rsidRPr="00E47533" w:rsidR="00C35748" w:rsidP="00C35748" w:rsidRDefault="00C35748" w14:paraId="257782F0" w14:textId="77777777">
      <w:pPr>
        <w:numPr>
          <w:ilvl w:val="0"/>
          <w:numId w:val="69"/>
        </w:numPr>
        <w:rPr>
          <w:rFonts w:cs="Calibri" w:asciiTheme="minorHAnsi" w:hAnsiTheme="minorHAnsi"/>
          <w:szCs w:val="24"/>
        </w:rPr>
      </w:pPr>
      <w:r w:rsidRPr="00E47533">
        <w:rPr>
          <w:rFonts w:cs="Calibri" w:asciiTheme="minorHAnsi" w:hAnsiTheme="minorHAnsi"/>
          <w:szCs w:val="24"/>
        </w:rPr>
        <w:t>Baby’s legs, feet and buttocks should be carefully examined for colour and circulation prior to, and during procedure</w:t>
      </w:r>
    </w:p>
    <w:p w:rsidRPr="00E47533" w:rsidR="00C35748" w:rsidP="00C35748" w:rsidRDefault="00C35748" w14:paraId="74E704A8" w14:textId="77777777">
      <w:pPr>
        <w:ind w:left="720" w:hanging="360"/>
        <w:outlineLvl w:val="0"/>
        <w:rPr>
          <w:rFonts w:cs="Calibri" w:asciiTheme="minorHAnsi" w:hAnsiTheme="minorHAnsi"/>
          <w:szCs w:val="24"/>
        </w:rPr>
      </w:pPr>
    </w:p>
    <w:p w:rsidRPr="00C35748" w:rsidR="00C35748" w:rsidP="00C35748" w:rsidRDefault="00C35748" w14:paraId="5DAA8835" w14:textId="77777777">
      <w:pPr>
        <w:rPr>
          <w:rFonts w:cs="Calibri" w:asciiTheme="minorHAnsi" w:hAnsiTheme="minorHAnsi"/>
          <w:b/>
          <w:szCs w:val="24"/>
        </w:rPr>
      </w:pPr>
      <w:r w:rsidRPr="00C35748">
        <w:rPr>
          <w:rFonts w:cs="Calibri" w:asciiTheme="minorHAnsi" w:hAnsiTheme="minorHAnsi"/>
          <w:b/>
          <w:szCs w:val="24"/>
        </w:rPr>
        <w:t xml:space="preserve">Estimate </w:t>
      </w:r>
      <w:proofErr w:type="gramStart"/>
      <w:r w:rsidRPr="00C35748">
        <w:rPr>
          <w:rFonts w:cs="Calibri" w:asciiTheme="minorHAnsi" w:hAnsiTheme="minorHAnsi"/>
          <w:b/>
          <w:szCs w:val="24"/>
        </w:rPr>
        <w:t>The</w:t>
      </w:r>
      <w:proofErr w:type="gramEnd"/>
      <w:r w:rsidRPr="00C35748">
        <w:rPr>
          <w:rFonts w:cs="Calibri" w:asciiTheme="minorHAnsi" w:hAnsiTheme="minorHAnsi"/>
          <w:b/>
          <w:szCs w:val="24"/>
        </w:rPr>
        <w:t xml:space="preserve"> Position Of The Catheter Tip (</w:t>
      </w:r>
      <w:proofErr w:type="spellStart"/>
      <w:r w:rsidRPr="00C35748">
        <w:rPr>
          <w:rFonts w:cs="Calibri" w:asciiTheme="minorHAnsi" w:hAnsiTheme="minorHAnsi"/>
          <w:b/>
          <w:szCs w:val="24"/>
        </w:rPr>
        <w:t>Uvc</w:t>
      </w:r>
      <w:proofErr w:type="spellEnd"/>
      <w:r w:rsidRPr="00C35748">
        <w:rPr>
          <w:rFonts w:cs="Calibri" w:asciiTheme="minorHAnsi" w:hAnsiTheme="minorHAnsi"/>
          <w:b/>
          <w:szCs w:val="24"/>
        </w:rPr>
        <w:t>)</w:t>
      </w:r>
    </w:p>
    <w:p w:rsidRPr="00E47533" w:rsidR="00C35748" w:rsidP="00C35748" w:rsidRDefault="00C35748" w14:paraId="723837BC" w14:textId="77777777">
      <w:pPr>
        <w:numPr>
          <w:ilvl w:val="0"/>
          <w:numId w:val="68"/>
        </w:numPr>
        <w:rPr>
          <w:rFonts w:cs="Calibri" w:asciiTheme="minorHAnsi" w:hAnsiTheme="minorHAnsi"/>
          <w:szCs w:val="24"/>
        </w:rPr>
      </w:pPr>
      <w:r w:rsidRPr="00E47533">
        <w:rPr>
          <w:rFonts w:cs="Calibri" w:asciiTheme="minorHAnsi" w:hAnsiTheme="minorHAnsi"/>
          <w:szCs w:val="24"/>
        </w:rPr>
        <w:lastRenderedPageBreak/>
        <w:t xml:space="preserve">The correct distance for insertion is calculated from the formula </w:t>
      </w:r>
      <w:r w:rsidRPr="00E47533">
        <w:rPr>
          <w:rFonts w:cs="Calibri" w:asciiTheme="minorHAnsi" w:hAnsiTheme="minorHAnsi"/>
          <w:b/>
          <w:szCs w:val="24"/>
        </w:rPr>
        <w:t>Birth weight (Kg) x 1.5+6cms</w:t>
      </w:r>
    </w:p>
    <w:p w:rsidR="00C35748" w:rsidP="00C35748" w:rsidRDefault="00C35748" w14:paraId="71BF295F" w14:textId="77777777">
      <w:pPr>
        <w:rPr>
          <w:rFonts w:cs="Arial" w:asciiTheme="minorHAnsi" w:hAnsiTheme="minorHAnsi"/>
          <w:szCs w:val="24"/>
        </w:rPr>
      </w:pPr>
    </w:p>
    <w:p w:rsidRPr="00E47533" w:rsidR="00C35748" w:rsidP="00C35748" w:rsidRDefault="00C35748" w14:paraId="4DA307F0" w14:textId="77777777">
      <w:pPr>
        <w:rPr>
          <w:rFonts w:cs="Arial" w:asciiTheme="minorHAnsi" w:hAnsiTheme="minorHAnsi"/>
          <w:szCs w:val="24"/>
        </w:rPr>
      </w:pPr>
      <w:r w:rsidRPr="00E47533">
        <w:rPr>
          <w:rFonts w:cs="Arial" w:asciiTheme="minorHAnsi" w:hAnsiTheme="minorHAnsi"/>
          <w:szCs w:val="24"/>
        </w:rPr>
        <w:t>The correct position is T8-T9 at the level of the diaphragm</w:t>
      </w:r>
    </w:p>
    <w:p w:rsidRPr="00E47533" w:rsidR="00C35748" w:rsidP="001A750D" w:rsidRDefault="00C35748" w14:paraId="64676C4B" w14:textId="77777777">
      <w:pPr>
        <w:rPr>
          <w:rFonts w:cs="Arial" w:asciiTheme="minorHAnsi" w:hAnsiTheme="minorHAnsi"/>
          <w:b/>
          <w:szCs w:val="24"/>
        </w:rPr>
      </w:pPr>
    </w:p>
    <w:p w:rsidRPr="00C35748" w:rsidR="00D30F06" w:rsidP="005E7925" w:rsidRDefault="00A20155" w14:paraId="7A17264C" w14:textId="7219873C">
      <w:pPr>
        <w:pStyle w:val="Heading2"/>
        <w:rPr>
          <w:sz w:val="28"/>
          <w:szCs w:val="28"/>
        </w:rPr>
      </w:pPr>
      <w:bookmarkStart w:name="_Toc74664941" w:id="58"/>
      <w:r w:rsidRPr="00C35748">
        <w:rPr>
          <w:sz w:val="28"/>
          <w:szCs w:val="28"/>
        </w:rPr>
        <w:t xml:space="preserve">6.1 - </w:t>
      </w:r>
      <w:r w:rsidRPr="00C35748" w:rsidR="005E7925">
        <w:rPr>
          <w:sz w:val="28"/>
          <w:szCs w:val="28"/>
        </w:rPr>
        <w:t xml:space="preserve">Insertion </w:t>
      </w:r>
      <w:proofErr w:type="gramStart"/>
      <w:r w:rsidRPr="00C35748" w:rsidR="005E7925">
        <w:rPr>
          <w:sz w:val="28"/>
          <w:szCs w:val="28"/>
        </w:rPr>
        <w:t>Of</w:t>
      </w:r>
      <w:proofErr w:type="gramEnd"/>
      <w:r w:rsidRPr="00C35748" w:rsidR="005E7925">
        <w:rPr>
          <w:sz w:val="28"/>
          <w:szCs w:val="28"/>
        </w:rPr>
        <w:t xml:space="preserve"> Umbilical Venous And Arterial Catheters</w:t>
      </w:r>
      <w:bookmarkEnd w:id="58"/>
    </w:p>
    <w:p w:rsidRPr="00E47533" w:rsidR="001A750D" w:rsidP="001A750D" w:rsidRDefault="001A750D" w14:paraId="2396D882" w14:textId="77777777">
      <w:pPr>
        <w:outlineLvl w:val="0"/>
        <w:rPr>
          <w:rFonts w:asciiTheme="minorHAnsi" w:hAnsiTheme="minorHAnsi"/>
          <w:szCs w:val="24"/>
        </w:rPr>
      </w:pPr>
    </w:p>
    <w:p w:rsidRPr="00C35748" w:rsidR="001A750D" w:rsidP="001A750D" w:rsidRDefault="001A750D" w14:paraId="6CFCC306" w14:textId="77777777">
      <w:pPr>
        <w:rPr>
          <w:rFonts w:cs="Arial" w:asciiTheme="minorHAnsi" w:hAnsiTheme="minorHAnsi"/>
          <w:b/>
          <w:szCs w:val="24"/>
        </w:rPr>
      </w:pPr>
      <w:r w:rsidRPr="00C35748">
        <w:rPr>
          <w:rFonts w:cs="Arial" w:asciiTheme="minorHAnsi" w:hAnsiTheme="minorHAnsi"/>
          <w:b/>
          <w:szCs w:val="24"/>
        </w:rPr>
        <w:t>Equipment</w:t>
      </w:r>
    </w:p>
    <w:p w:rsidRPr="00E47533" w:rsidR="001A750D" w:rsidP="007E2289" w:rsidRDefault="001A750D" w14:paraId="37D2A82E" w14:textId="77777777">
      <w:pPr>
        <w:numPr>
          <w:ilvl w:val="0"/>
          <w:numId w:val="32"/>
        </w:numPr>
        <w:rPr>
          <w:rFonts w:cs="Calibri" w:asciiTheme="minorHAnsi" w:hAnsiTheme="minorHAnsi"/>
          <w:szCs w:val="24"/>
        </w:rPr>
      </w:pPr>
      <w:r w:rsidRPr="00E47533">
        <w:rPr>
          <w:rFonts w:cs="Calibri" w:asciiTheme="minorHAnsi" w:hAnsiTheme="minorHAnsi"/>
          <w:szCs w:val="24"/>
        </w:rPr>
        <w:t>Neonatal vascular pack</w:t>
      </w:r>
    </w:p>
    <w:p w:rsidRPr="00E47533" w:rsidR="001A750D" w:rsidP="007E2289" w:rsidRDefault="001A750D" w14:paraId="278AAEE0" w14:textId="77777777">
      <w:pPr>
        <w:numPr>
          <w:ilvl w:val="0"/>
          <w:numId w:val="32"/>
        </w:numPr>
        <w:rPr>
          <w:rFonts w:cs="Calibri" w:asciiTheme="minorHAnsi" w:hAnsiTheme="minorHAnsi"/>
          <w:szCs w:val="24"/>
        </w:rPr>
      </w:pPr>
      <w:r w:rsidRPr="00E47533">
        <w:rPr>
          <w:rFonts w:cs="Calibri" w:asciiTheme="minorHAnsi" w:hAnsiTheme="minorHAnsi"/>
          <w:szCs w:val="24"/>
        </w:rPr>
        <w:t xml:space="preserve">Skin cleansing lotion </w:t>
      </w:r>
    </w:p>
    <w:p w:rsidRPr="00E47533" w:rsidR="001A750D" w:rsidP="007E2289" w:rsidRDefault="001A750D" w14:paraId="0E6389C4" w14:textId="77777777">
      <w:pPr>
        <w:numPr>
          <w:ilvl w:val="0"/>
          <w:numId w:val="32"/>
        </w:numPr>
        <w:rPr>
          <w:rFonts w:cs="Calibri" w:asciiTheme="minorHAnsi" w:hAnsiTheme="minorHAnsi"/>
          <w:szCs w:val="24"/>
        </w:rPr>
      </w:pPr>
      <w:r w:rsidRPr="00E47533">
        <w:rPr>
          <w:rFonts w:cs="Calibri" w:asciiTheme="minorHAnsi" w:hAnsiTheme="minorHAnsi"/>
          <w:szCs w:val="24"/>
        </w:rPr>
        <w:t>1 x 3-way tap</w:t>
      </w:r>
    </w:p>
    <w:p w:rsidRPr="00E47533" w:rsidR="001A750D" w:rsidP="007E2289" w:rsidRDefault="001A750D" w14:paraId="1BA8D522" w14:textId="77777777">
      <w:pPr>
        <w:numPr>
          <w:ilvl w:val="0"/>
          <w:numId w:val="32"/>
        </w:numPr>
        <w:rPr>
          <w:rFonts w:cs="Calibri" w:asciiTheme="minorHAnsi" w:hAnsiTheme="minorHAnsi"/>
          <w:szCs w:val="24"/>
        </w:rPr>
      </w:pPr>
      <w:r w:rsidRPr="00E47533">
        <w:rPr>
          <w:rFonts w:cs="Calibri" w:asciiTheme="minorHAnsi" w:hAnsiTheme="minorHAnsi"/>
          <w:szCs w:val="24"/>
        </w:rPr>
        <w:t>1 x 5mL syringe</w:t>
      </w:r>
    </w:p>
    <w:p w:rsidRPr="00E47533" w:rsidR="001A750D" w:rsidP="007E2289" w:rsidRDefault="001A750D" w14:paraId="37054448" w14:textId="77777777">
      <w:pPr>
        <w:numPr>
          <w:ilvl w:val="0"/>
          <w:numId w:val="32"/>
        </w:numPr>
        <w:rPr>
          <w:rFonts w:cs="Calibri" w:asciiTheme="minorHAnsi" w:hAnsiTheme="minorHAnsi"/>
          <w:szCs w:val="24"/>
        </w:rPr>
      </w:pPr>
      <w:r w:rsidRPr="00E47533">
        <w:rPr>
          <w:rFonts w:cs="Calibri" w:asciiTheme="minorHAnsi" w:hAnsiTheme="minorHAnsi"/>
          <w:szCs w:val="24"/>
        </w:rPr>
        <w:t>1 x drawing up needle</w:t>
      </w:r>
    </w:p>
    <w:p w:rsidRPr="00E47533" w:rsidR="001A750D" w:rsidP="007E2289" w:rsidRDefault="001A750D" w14:paraId="60194A35" w14:textId="77777777">
      <w:pPr>
        <w:numPr>
          <w:ilvl w:val="0"/>
          <w:numId w:val="32"/>
        </w:numPr>
        <w:rPr>
          <w:rFonts w:cs="Calibri" w:asciiTheme="minorHAnsi" w:hAnsiTheme="minorHAnsi"/>
          <w:szCs w:val="24"/>
        </w:rPr>
      </w:pPr>
      <w:r w:rsidRPr="00E47533">
        <w:rPr>
          <w:rFonts w:cs="Calibri" w:asciiTheme="minorHAnsi" w:hAnsiTheme="minorHAnsi"/>
          <w:szCs w:val="24"/>
        </w:rPr>
        <w:t xml:space="preserve">1 x </w:t>
      </w:r>
      <w:r>
        <w:rPr>
          <w:rFonts w:cs="Calibri" w:asciiTheme="minorHAnsi" w:hAnsiTheme="minorHAnsi"/>
          <w:szCs w:val="24"/>
        </w:rPr>
        <w:t>Sodium Chloride 0.9%</w:t>
      </w:r>
      <w:r w:rsidRPr="00E47533">
        <w:rPr>
          <w:rFonts w:cs="Calibri" w:asciiTheme="minorHAnsi" w:hAnsiTheme="minorHAnsi"/>
          <w:szCs w:val="24"/>
        </w:rPr>
        <w:t xml:space="preserve"> </w:t>
      </w:r>
      <w:r>
        <w:rPr>
          <w:rFonts w:cs="Calibri" w:asciiTheme="minorHAnsi" w:hAnsiTheme="minorHAnsi"/>
          <w:szCs w:val="24"/>
        </w:rPr>
        <w:t>a</w:t>
      </w:r>
      <w:r w:rsidRPr="00E47533">
        <w:rPr>
          <w:rFonts w:cs="Calibri" w:asciiTheme="minorHAnsi" w:hAnsiTheme="minorHAnsi"/>
          <w:szCs w:val="24"/>
        </w:rPr>
        <w:t>mpoule</w:t>
      </w:r>
    </w:p>
    <w:p w:rsidRPr="00E47533" w:rsidR="001A750D" w:rsidP="007E2289" w:rsidRDefault="001A750D" w14:paraId="4540BB1B" w14:textId="77777777">
      <w:pPr>
        <w:numPr>
          <w:ilvl w:val="0"/>
          <w:numId w:val="32"/>
        </w:numPr>
        <w:rPr>
          <w:rFonts w:cs="Calibri" w:asciiTheme="minorHAnsi" w:hAnsiTheme="minorHAnsi"/>
          <w:szCs w:val="24"/>
        </w:rPr>
      </w:pPr>
      <w:r w:rsidRPr="00E47533">
        <w:rPr>
          <w:rFonts w:cs="Calibri" w:asciiTheme="minorHAnsi" w:hAnsiTheme="minorHAnsi"/>
          <w:szCs w:val="24"/>
        </w:rPr>
        <w:t xml:space="preserve">Umbilical catheter size 3.5 Fr or 5.0 Fr </w:t>
      </w:r>
    </w:p>
    <w:p w:rsidRPr="00E47533" w:rsidR="001A750D" w:rsidP="007E2289" w:rsidRDefault="001A750D" w14:paraId="5F56CB34" w14:textId="77777777">
      <w:pPr>
        <w:numPr>
          <w:ilvl w:val="0"/>
          <w:numId w:val="32"/>
        </w:numPr>
        <w:rPr>
          <w:rFonts w:cs="Calibri" w:asciiTheme="minorHAnsi" w:hAnsiTheme="minorHAnsi"/>
          <w:szCs w:val="24"/>
        </w:rPr>
      </w:pPr>
      <w:r w:rsidRPr="00E47533">
        <w:rPr>
          <w:rFonts w:cs="Calibri" w:asciiTheme="minorHAnsi" w:hAnsiTheme="minorHAnsi"/>
          <w:szCs w:val="24"/>
        </w:rPr>
        <w:t>Disposable tape measure</w:t>
      </w:r>
    </w:p>
    <w:p w:rsidRPr="00E47533" w:rsidR="001A750D" w:rsidP="007E2289" w:rsidRDefault="001A750D" w14:paraId="1FBE8646" w14:textId="77777777">
      <w:pPr>
        <w:numPr>
          <w:ilvl w:val="0"/>
          <w:numId w:val="32"/>
        </w:numPr>
        <w:rPr>
          <w:rFonts w:cs="Calibri" w:asciiTheme="minorHAnsi" w:hAnsiTheme="minorHAnsi"/>
          <w:szCs w:val="24"/>
        </w:rPr>
      </w:pPr>
      <w:r w:rsidRPr="00E47533">
        <w:rPr>
          <w:rFonts w:cs="Calibri" w:asciiTheme="minorHAnsi" w:hAnsiTheme="minorHAnsi"/>
          <w:szCs w:val="24"/>
        </w:rPr>
        <w:t>White cotton umbilical tape</w:t>
      </w:r>
    </w:p>
    <w:p w:rsidRPr="00E47533" w:rsidR="001A750D" w:rsidP="007E2289" w:rsidRDefault="001A750D" w14:paraId="6B31F2FC" w14:textId="77777777">
      <w:pPr>
        <w:numPr>
          <w:ilvl w:val="0"/>
          <w:numId w:val="32"/>
        </w:numPr>
        <w:rPr>
          <w:rFonts w:cs="Calibri" w:asciiTheme="minorHAnsi" w:hAnsiTheme="minorHAnsi"/>
          <w:szCs w:val="24"/>
        </w:rPr>
      </w:pPr>
      <w:r w:rsidRPr="00E47533">
        <w:rPr>
          <w:rFonts w:cs="Calibri" w:asciiTheme="minorHAnsi" w:hAnsiTheme="minorHAnsi"/>
          <w:szCs w:val="24"/>
        </w:rPr>
        <w:t>Suture B/B 4/0 silk</w:t>
      </w:r>
    </w:p>
    <w:p w:rsidRPr="00E47533" w:rsidR="001A750D" w:rsidP="007E2289" w:rsidRDefault="001A750D" w14:paraId="7643994A" w14:textId="77777777">
      <w:pPr>
        <w:numPr>
          <w:ilvl w:val="0"/>
          <w:numId w:val="32"/>
        </w:numPr>
        <w:rPr>
          <w:rFonts w:cs="Calibri" w:asciiTheme="minorHAnsi" w:hAnsiTheme="minorHAnsi"/>
          <w:szCs w:val="24"/>
        </w:rPr>
      </w:pPr>
      <w:r w:rsidRPr="00E47533">
        <w:rPr>
          <w:rFonts w:cs="Calibri" w:asciiTheme="minorHAnsi" w:hAnsiTheme="minorHAnsi"/>
          <w:szCs w:val="24"/>
        </w:rPr>
        <w:t>Syringes for blood sampling</w:t>
      </w:r>
    </w:p>
    <w:p w:rsidRPr="00E47533" w:rsidR="001A750D" w:rsidP="007E2289" w:rsidRDefault="001A750D" w14:paraId="1A5CB3E1" w14:textId="77777777">
      <w:pPr>
        <w:numPr>
          <w:ilvl w:val="0"/>
          <w:numId w:val="32"/>
        </w:numPr>
        <w:rPr>
          <w:rFonts w:cs="Calibri" w:asciiTheme="minorHAnsi" w:hAnsiTheme="minorHAnsi"/>
          <w:szCs w:val="24"/>
        </w:rPr>
      </w:pPr>
      <w:r w:rsidRPr="00E47533">
        <w:rPr>
          <w:rFonts w:cs="Calibri" w:asciiTheme="minorHAnsi" w:hAnsiTheme="minorHAnsi"/>
          <w:szCs w:val="24"/>
        </w:rPr>
        <w:t>Adhesive tape</w:t>
      </w:r>
    </w:p>
    <w:p w:rsidRPr="00E47533" w:rsidR="001A750D" w:rsidP="007E2289" w:rsidRDefault="001A750D" w14:paraId="716D8C49" w14:textId="77777777">
      <w:pPr>
        <w:numPr>
          <w:ilvl w:val="0"/>
          <w:numId w:val="32"/>
        </w:numPr>
        <w:rPr>
          <w:rFonts w:cs="Calibri" w:asciiTheme="minorHAnsi" w:hAnsiTheme="minorHAnsi"/>
          <w:szCs w:val="24"/>
        </w:rPr>
      </w:pPr>
      <w:r w:rsidRPr="00E47533">
        <w:rPr>
          <w:rFonts w:cs="Calibri" w:asciiTheme="minorHAnsi" w:hAnsiTheme="minorHAnsi"/>
          <w:szCs w:val="24"/>
        </w:rPr>
        <w:t>Catheter length chart (Procedure trolley)</w:t>
      </w:r>
    </w:p>
    <w:p w:rsidRPr="00E47533" w:rsidR="001A750D" w:rsidP="007E2289" w:rsidRDefault="001A750D" w14:paraId="12ABCCA6" w14:textId="77777777">
      <w:pPr>
        <w:numPr>
          <w:ilvl w:val="0"/>
          <w:numId w:val="32"/>
        </w:numPr>
        <w:rPr>
          <w:rFonts w:cs="Calibri" w:asciiTheme="minorHAnsi" w:hAnsiTheme="minorHAnsi"/>
          <w:szCs w:val="24"/>
        </w:rPr>
      </w:pPr>
      <w:r w:rsidRPr="00E47533">
        <w:rPr>
          <w:rFonts w:cs="Calibri" w:asciiTheme="minorHAnsi" w:hAnsiTheme="minorHAnsi"/>
          <w:szCs w:val="24"/>
        </w:rPr>
        <w:t xml:space="preserve">Infusion fluid 0.45% </w:t>
      </w:r>
      <w:r>
        <w:rPr>
          <w:rFonts w:cs="Calibri" w:asciiTheme="minorHAnsi" w:hAnsiTheme="minorHAnsi"/>
          <w:szCs w:val="24"/>
        </w:rPr>
        <w:t>S</w:t>
      </w:r>
      <w:r w:rsidRPr="00E47533">
        <w:rPr>
          <w:rFonts w:cs="Calibri" w:asciiTheme="minorHAnsi" w:hAnsiTheme="minorHAnsi"/>
          <w:szCs w:val="24"/>
        </w:rPr>
        <w:t>aline 500mL + 500 units of Heparin added - labelled with red date, time, and signed by 2 RNs</w:t>
      </w:r>
    </w:p>
    <w:p w:rsidRPr="00E47533" w:rsidR="001A750D" w:rsidP="007E2289" w:rsidRDefault="001A750D" w14:paraId="63D6C728" w14:textId="77777777">
      <w:pPr>
        <w:numPr>
          <w:ilvl w:val="0"/>
          <w:numId w:val="32"/>
        </w:numPr>
        <w:rPr>
          <w:rFonts w:cs="Calibri" w:asciiTheme="minorHAnsi" w:hAnsiTheme="minorHAnsi"/>
          <w:szCs w:val="24"/>
        </w:rPr>
      </w:pPr>
      <w:r w:rsidRPr="00E47533">
        <w:rPr>
          <w:rFonts w:cs="Calibri" w:asciiTheme="minorHAnsi" w:hAnsiTheme="minorHAnsi"/>
          <w:szCs w:val="24"/>
        </w:rPr>
        <w:t xml:space="preserve">2 x large green drapes + 1 x split drape </w:t>
      </w:r>
    </w:p>
    <w:p w:rsidRPr="00E47533" w:rsidR="001A750D" w:rsidP="007E2289" w:rsidRDefault="001A750D" w14:paraId="41A334FB" w14:textId="77777777">
      <w:pPr>
        <w:numPr>
          <w:ilvl w:val="0"/>
          <w:numId w:val="32"/>
        </w:numPr>
        <w:rPr>
          <w:rFonts w:cs="Calibri" w:asciiTheme="minorHAnsi" w:hAnsiTheme="minorHAnsi"/>
          <w:szCs w:val="24"/>
        </w:rPr>
      </w:pPr>
      <w:r w:rsidRPr="00E47533">
        <w:rPr>
          <w:rFonts w:cs="Calibri" w:asciiTheme="minorHAnsi" w:hAnsiTheme="minorHAnsi"/>
          <w:szCs w:val="24"/>
        </w:rPr>
        <w:t>Infusion pump</w:t>
      </w:r>
    </w:p>
    <w:p w:rsidRPr="00E47533" w:rsidR="001A750D" w:rsidP="007E2289" w:rsidRDefault="001A750D" w14:paraId="2D3446CB" w14:textId="77777777">
      <w:pPr>
        <w:numPr>
          <w:ilvl w:val="0"/>
          <w:numId w:val="32"/>
        </w:numPr>
        <w:rPr>
          <w:rFonts w:cs="Calibri" w:asciiTheme="minorHAnsi" w:hAnsiTheme="minorHAnsi"/>
          <w:szCs w:val="24"/>
        </w:rPr>
      </w:pPr>
      <w:r w:rsidRPr="00E47533">
        <w:rPr>
          <w:rFonts w:cs="Calibri" w:asciiTheme="minorHAnsi" w:hAnsiTheme="minorHAnsi"/>
          <w:szCs w:val="24"/>
        </w:rPr>
        <w:t>Blood pressure transducer set + IV infusion set</w:t>
      </w:r>
    </w:p>
    <w:p w:rsidRPr="00E47533" w:rsidR="001A750D" w:rsidP="007E2289" w:rsidRDefault="001A750D" w14:paraId="498CA9C5" w14:textId="77777777">
      <w:pPr>
        <w:numPr>
          <w:ilvl w:val="0"/>
          <w:numId w:val="32"/>
        </w:numPr>
        <w:rPr>
          <w:rFonts w:cs="Calibri" w:asciiTheme="minorHAnsi" w:hAnsiTheme="minorHAnsi"/>
          <w:b/>
          <w:bCs/>
          <w:szCs w:val="24"/>
        </w:rPr>
      </w:pPr>
      <w:r w:rsidRPr="00E47533">
        <w:rPr>
          <w:rFonts w:cs="Calibri" w:asciiTheme="minorHAnsi" w:hAnsiTheme="minorHAnsi"/>
          <w:szCs w:val="24"/>
        </w:rPr>
        <w:t>Extra gauze swabs</w:t>
      </w:r>
    </w:p>
    <w:p w:rsidRPr="00E47533" w:rsidR="001A750D" w:rsidP="007E2289" w:rsidRDefault="001A750D" w14:paraId="3459C41B" w14:textId="77777777">
      <w:pPr>
        <w:numPr>
          <w:ilvl w:val="0"/>
          <w:numId w:val="32"/>
        </w:numPr>
        <w:rPr>
          <w:rFonts w:cs="Calibri" w:asciiTheme="minorHAnsi" w:hAnsiTheme="minorHAnsi"/>
          <w:b/>
          <w:bCs/>
          <w:szCs w:val="24"/>
        </w:rPr>
      </w:pPr>
      <w:r w:rsidRPr="00E47533">
        <w:rPr>
          <w:rFonts w:cs="Calibri" w:asciiTheme="minorHAnsi" w:hAnsiTheme="minorHAnsi"/>
          <w:szCs w:val="24"/>
        </w:rPr>
        <w:t>Umbilical Pack – consolidates most equipment needed for insertion</w:t>
      </w:r>
    </w:p>
    <w:p w:rsidRPr="00E47533" w:rsidR="001A750D" w:rsidP="007E2289" w:rsidRDefault="001A750D" w14:paraId="72C51BF8" w14:textId="77777777">
      <w:pPr>
        <w:numPr>
          <w:ilvl w:val="0"/>
          <w:numId w:val="32"/>
        </w:numPr>
        <w:rPr>
          <w:rFonts w:cs="Calibri" w:asciiTheme="minorHAnsi" w:hAnsiTheme="minorHAnsi"/>
          <w:b/>
          <w:bCs/>
          <w:szCs w:val="24"/>
        </w:rPr>
      </w:pPr>
      <w:r w:rsidRPr="00E47533">
        <w:rPr>
          <w:rFonts w:cs="Calibri" w:asciiTheme="minorHAnsi" w:hAnsiTheme="minorHAnsi"/>
          <w:szCs w:val="24"/>
        </w:rPr>
        <w:t>‘STOP- sterile procedure’ sign</w:t>
      </w:r>
    </w:p>
    <w:p w:rsidRPr="00E47533" w:rsidR="001A750D" w:rsidP="007E2289" w:rsidRDefault="001A750D" w14:paraId="0ECEE2F9" w14:textId="77777777">
      <w:pPr>
        <w:numPr>
          <w:ilvl w:val="0"/>
          <w:numId w:val="32"/>
        </w:numPr>
        <w:rPr>
          <w:rFonts w:cs="Calibri" w:asciiTheme="minorHAnsi" w:hAnsiTheme="minorHAnsi"/>
          <w:b/>
          <w:bCs/>
          <w:szCs w:val="24"/>
        </w:rPr>
      </w:pPr>
      <w:r w:rsidRPr="00E47533">
        <w:rPr>
          <w:rFonts w:cs="Calibri" w:asciiTheme="minorHAnsi" w:hAnsiTheme="minorHAnsi"/>
          <w:szCs w:val="24"/>
        </w:rPr>
        <w:t>Sterile gown</w:t>
      </w:r>
    </w:p>
    <w:p w:rsidRPr="00E47533" w:rsidR="001A750D" w:rsidP="007E2289" w:rsidRDefault="001A750D" w14:paraId="31E610E5" w14:textId="77777777">
      <w:pPr>
        <w:numPr>
          <w:ilvl w:val="0"/>
          <w:numId w:val="32"/>
        </w:numPr>
        <w:rPr>
          <w:rFonts w:cs="Calibri" w:asciiTheme="minorHAnsi" w:hAnsiTheme="minorHAnsi"/>
          <w:b/>
          <w:bCs/>
          <w:szCs w:val="24"/>
        </w:rPr>
      </w:pPr>
      <w:r w:rsidRPr="00E47533">
        <w:rPr>
          <w:rFonts w:cs="Calibri" w:asciiTheme="minorHAnsi" w:hAnsiTheme="minorHAnsi"/>
          <w:szCs w:val="24"/>
        </w:rPr>
        <w:t>Sterile gloves</w:t>
      </w:r>
    </w:p>
    <w:p w:rsidRPr="00E47533" w:rsidR="001A750D" w:rsidP="007E2289" w:rsidRDefault="001A750D" w14:paraId="622301FF" w14:textId="77777777">
      <w:pPr>
        <w:numPr>
          <w:ilvl w:val="0"/>
          <w:numId w:val="32"/>
        </w:numPr>
        <w:rPr>
          <w:rFonts w:cs="Calibri" w:asciiTheme="minorHAnsi" w:hAnsiTheme="minorHAnsi"/>
          <w:b/>
          <w:bCs/>
          <w:szCs w:val="24"/>
        </w:rPr>
      </w:pPr>
      <w:r w:rsidRPr="00E47533">
        <w:rPr>
          <w:rFonts w:cs="Calibri" w:asciiTheme="minorHAnsi" w:hAnsiTheme="minorHAnsi"/>
          <w:szCs w:val="24"/>
        </w:rPr>
        <w:t>Head cap</w:t>
      </w:r>
    </w:p>
    <w:p w:rsidRPr="00E47533" w:rsidR="001A750D" w:rsidP="007E2289" w:rsidRDefault="001A750D" w14:paraId="7410878C" w14:textId="77777777">
      <w:pPr>
        <w:numPr>
          <w:ilvl w:val="0"/>
          <w:numId w:val="32"/>
        </w:numPr>
        <w:rPr>
          <w:rFonts w:cs="Calibri" w:asciiTheme="minorHAnsi" w:hAnsiTheme="minorHAnsi"/>
          <w:b/>
          <w:bCs/>
          <w:szCs w:val="24"/>
        </w:rPr>
      </w:pPr>
      <w:r w:rsidRPr="00E47533">
        <w:rPr>
          <w:rFonts w:cs="Calibri" w:asciiTheme="minorHAnsi" w:hAnsiTheme="minorHAnsi"/>
          <w:szCs w:val="24"/>
        </w:rPr>
        <w:t>Face mask</w:t>
      </w:r>
    </w:p>
    <w:p w:rsidRPr="00E47533" w:rsidR="001A750D" w:rsidP="001A750D" w:rsidRDefault="001A750D" w14:paraId="392D05FD" w14:textId="77777777">
      <w:pPr>
        <w:tabs>
          <w:tab w:val="left" w:pos="567"/>
          <w:tab w:val="left" w:pos="2835"/>
          <w:tab w:val="left" w:pos="7938"/>
        </w:tabs>
        <w:ind w:right="-759"/>
        <w:rPr>
          <w:rFonts w:cs="Arial" w:asciiTheme="minorHAnsi" w:hAnsiTheme="minorHAnsi"/>
          <w:b/>
          <w:szCs w:val="24"/>
        </w:rPr>
      </w:pPr>
    </w:p>
    <w:p w:rsidRPr="00C35748" w:rsidR="00C6597E" w:rsidP="00F60FED" w:rsidRDefault="001A750D" w14:paraId="32431C59" w14:textId="7D9D660B">
      <w:pPr>
        <w:tabs>
          <w:tab w:val="left" w:pos="567"/>
          <w:tab w:val="left" w:pos="2835"/>
          <w:tab w:val="left" w:pos="7938"/>
        </w:tabs>
        <w:ind w:right="-759"/>
        <w:rPr>
          <w:rFonts w:asciiTheme="minorHAnsi" w:hAnsiTheme="minorHAnsi"/>
          <w:b/>
          <w:szCs w:val="24"/>
        </w:rPr>
      </w:pPr>
      <w:r w:rsidRPr="00C35748">
        <w:rPr>
          <w:rFonts w:cs="Arial" w:asciiTheme="minorHAnsi" w:hAnsiTheme="minorHAnsi"/>
          <w:b/>
          <w:szCs w:val="24"/>
        </w:rPr>
        <w:t>Procedure</w:t>
      </w:r>
    </w:p>
    <w:p w:rsidR="00C6597E" w:rsidP="007E2289" w:rsidRDefault="00C6597E" w14:paraId="3AFAD2A2" w14:textId="35DC636E">
      <w:pPr>
        <w:pStyle w:val="ListParagraph"/>
        <w:numPr>
          <w:ilvl w:val="0"/>
          <w:numId w:val="48"/>
        </w:numPr>
        <w:rPr>
          <w:rFonts w:cs="Calibri" w:asciiTheme="minorHAnsi" w:hAnsiTheme="minorHAnsi"/>
          <w:szCs w:val="24"/>
        </w:rPr>
      </w:pPr>
      <w:r>
        <w:rPr>
          <w:rFonts w:cs="Calibri" w:asciiTheme="minorHAnsi" w:hAnsiTheme="minorHAnsi"/>
          <w:szCs w:val="24"/>
        </w:rPr>
        <w:t>Perform HH</w:t>
      </w:r>
    </w:p>
    <w:p w:rsidRPr="007856DF" w:rsidR="001A750D" w:rsidP="007E2289" w:rsidRDefault="001A750D" w14:paraId="741D5859" w14:textId="07F41CA0">
      <w:pPr>
        <w:pStyle w:val="ListParagraph"/>
        <w:numPr>
          <w:ilvl w:val="0"/>
          <w:numId w:val="48"/>
        </w:numPr>
        <w:rPr>
          <w:rFonts w:cs="Calibri" w:asciiTheme="minorHAnsi" w:hAnsiTheme="minorHAnsi"/>
          <w:szCs w:val="24"/>
        </w:rPr>
      </w:pPr>
      <w:r w:rsidRPr="007856DF">
        <w:rPr>
          <w:rFonts w:cs="Calibri" w:asciiTheme="minorHAnsi" w:hAnsiTheme="minorHAnsi"/>
          <w:szCs w:val="24"/>
        </w:rPr>
        <w:t>Collect equipment</w:t>
      </w:r>
    </w:p>
    <w:p w:rsidRPr="007856DF" w:rsidR="001A750D" w:rsidP="007E2289" w:rsidRDefault="001A750D" w14:paraId="24D34518" w14:textId="77777777">
      <w:pPr>
        <w:pStyle w:val="ListParagraph"/>
        <w:numPr>
          <w:ilvl w:val="0"/>
          <w:numId w:val="48"/>
        </w:numPr>
        <w:rPr>
          <w:rFonts w:cs="Calibri" w:asciiTheme="minorHAnsi" w:hAnsiTheme="minorHAnsi"/>
          <w:szCs w:val="24"/>
        </w:rPr>
      </w:pPr>
      <w:r w:rsidRPr="007856DF">
        <w:rPr>
          <w:rFonts w:cs="Calibri" w:asciiTheme="minorHAnsi" w:hAnsiTheme="minorHAnsi"/>
          <w:szCs w:val="24"/>
        </w:rPr>
        <w:t>Place ‘STOP- sterile procedure’ sign on door</w:t>
      </w:r>
    </w:p>
    <w:p w:rsidRPr="007856DF" w:rsidR="001A750D" w:rsidP="007E2289" w:rsidRDefault="001A750D" w14:paraId="580E7FCF" w14:textId="77777777">
      <w:pPr>
        <w:pStyle w:val="ListParagraph"/>
        <w:numPr>
          <w:ilvl w:val="0"/>
          <w:numId w:val="48"/>
        </w:numPr>
        <w:rPr>
          <w:rFonts w:cs="Calibri" w:asciiTheme="minorHAnsi" w:hAnsiTheme="minorHAnsi"/>
          <w:szCs w:val="24"/>
        </w:rPr>
      </w:pPr>
      <w:r w:rsidRPr="007856DF">
        <w:rPr>
          <w:rFonts w:cs="Calibri" w:asciiTheme="minorHAnsi" w:hAnsiTheme="minorHAnsi"/>
          <w:szCs w:val="24"/>
        </w:rPr>
        <w:t>X-ray ordered online</w:t>
      </w:r>
    </w:p>
    <w:p w:rsidRPr="007856DF" w:rsidR="001A750D" w:rsidP="007E2289" w:rsidRDefault="001A750D" w14:paraId="3F4A1D16" w14:textId="77777777">
      <w:pPr>
        <w:pStyle w:val="ListParagraph"/>
        <w:numPr>
          <w:ilvl w:val="0"/>
          <w:numId w:val="48"/>
        </w:numPr>
        <w:rPr>
          <w:rFonts w:cs="Calibri" w:asciiTheme="minorHAnsi" w:hAnsiTheme="minorHAnsi"/>
          <w:szCs w:val="24"/>
        </w:rPr>
      </w:pPr>
      <w:r w:rsidRPr="007856DF">
        <w:rPr>
          <w:rFonts w:cs="Calibri" w:asciiTheme="minorHAnsi" w:hAnsiTheme="minorHAnsi"/>
          <w:szCs w:val="24"/>
        </w:rPr>
        <w:t>Registrar pager/phone handed over to RN/RM/Consultant</w:t>
      </w:r>
    </w:p>
    <w:p w:rsidR="00C6597E" w:rsidP="007E2289" w:rsidRDefault="001A750D" w14:paraId="2B2AAACD" w14:textId="6A43BEBD">
      <w:pPr>
        <w:pStyle w:val="ListParagraph"/>
        <w:numPr>
          <w:ilvl w:val="0"/>
          <w:numId w:val="48"/>
        </w:numPr>
        <w:rPr>
          <w:rFonts w:cs="Calibri" w:asciiTheme="minorHAnsi" w:hAnsiTheme="minorHAnsi"/>
          <w:szCs w:val="24"/>
        </w:rPr>
      </w:pPr>
      <w:r w:rsidRPr="007856DF">
        <w:rPr>
          <w:rFonts w:cs="Calibri" w:asciiTheme="minorHAnsi" w:hAnsiTheme="minorHAnsi"/>
          <w:szCs w:val="24"/>
        </w:rPr>
        <w:t>Don head cap and face mask for individuals within 1 metre from field</w:t>
      </w:r>
    </w:p>
    <w:p w:rsidRPr="00C6597E" w:rsidR="00C6597E" w:rsidP="007E2289" w:rsidRDefault="00C6597E" w14:paraId="43F944DB" w14:textId="48ECAFD7">
      <w:pPr>
        <w:pStyle w:val="ListParagraph"/>
        <w:numPr>
          <w:ilvl w:val="0"/>
          <w:numId w:val="48"/>
        </w:numPr>
        <w:rPr>
          <w:rFonts w:cs="Calibri" w:asciiTheme="minorHAnsi" w:hAnsiTheme="minorHAnsi"/>
          <w:szCs w:val="24"/>
        </w:rPr>
      </w:pPr>
      <w:r>
        <w:rPr>
          <w:rFonts w:cs="Calibri" w:asciiTheme="minorHAnsi" w:hAnsiTheme="minorHAnsi"/>
          <w:szCs w:val="24"/>
        </w:rPr>
        <w:t>Perform HH</w:t>
      </w:r>
    </w:p>
    <w:p w:rsidRPr="007856DF" w:rsidR="001A750D" w:rsidP="007E2289" w:rsidRDefault="001A750D" w14:paraId="6332DB41" w14:textId="77777777">
      <w:pPr>
        <w:pStyle w:val="ListParagraph"/>
        <w:numPr>
          <w:ilvl w:val="0"/>
          <w:numId w:val="48"/>
        </w:numPr>
        <w:rPr>
          <w:rFonts w:cs="Calibri" w:asciiTheme="minorHAnsi" w:hAnsiTheme="minorHAnsi"/>
          <w:szCs w:val="24"/>
        </w:rPr>
      </w:pPr>
      <w:r w:rsidRPr="007856DF">
        <w:rPr>
          <w:rFonts w:cs="Calibri" w:asciiTheme="minorHAnsi" w:hAnsiTheme="minorHAnsi"/>
          <w:szCs w:val="24"/>
        </w:rPr>
        <w:t>Open sterile packs and arrange on cleaned procedure trolley</w:t>
      </w:r>
    </w:p>
    <w:p w:rsidR="001A750D" w:rsidP="007E2289" w:rsidRDefault="001A750D" w14:paraId="31122EFF" w14:textId="3B22B295">
      <w:pPr>
        <w:pStyle w:val="ListParagraph"/>
        <w:numPr>
          <w:ilvl w:val="0"/>
          <w:numId w:val="48"/>
        </w:numPr>
        <w:rPr>
          <w:rFonts w:cs="Calibri" w:asciiTheme="minorHAnsi" w:hAnsiTheme="minorHAnsi"/>
          <w:szCs w:val="24"/>
        </w:rPr>
      </w:pPr>
      <w:r w:rsidRPr="007856DF">
        <w:rPr>
          <w:rFonts w:cs="Calibri" w:asciiTheme="minorHAnsi" w:hAnsiTheme="minorHAnsi"/>
          <w:szCs w:val="24"/>
        </w:rPr>
        <w:t>Position light source</w:t>
      </w:r>
    </w:p>
    <w:p w:rsidRPr="00C6597E" w:rsidR="00C6597E" w:rsidP="007E2289" w:rsidRDefault="00C6597E" w14:paraId="3D29D20D" w14:textId="71948227">
      <w:pPr>
        <w:numPr>
          <w:ilvl w:val="0"/>
          <w:numId w:val="48"/>
        </w:numPr>
        <w:rPr>
          <w:rFonts w:cs="Calibri" w:asciiTheme="minorHAnsi" w:hAnsiTheme="minorHAnsi"/>
          <w:szCs w:val="24"/>
        </w:rPr>
      </w:pPr>
      <w:r>
        <w:rPr>
          <w:rFonts w:cs="Calibri" w:asciiTheme="minorHAnsi" w:hAnsiTheme="minorHAnsi"/>
          <w:szCs w:val="24"/>
        </w:rPr>
        <w:lastRenderedPageBreak/>
        <w:t>Perform HH</w:t>
      </w:r>
    </w:p>
    <w:p w:rsidRPr="007856DF" w:rsidR="001A750D" w:rsidP="007E2289" w:rsidRDefault="001A750D" w14:paraId="21A1B312" w14:textId="77777777">
      <w:pPr>
        <w:pStyle w:val="ListParagraph"/>
        <w:numPr>
          <w:ilvl w:val="0"/>
          <w:numId w:val="48"/>
        </w:numPr>
        <w:rPr>
          <w:rFonts w:cs="Calibri" w:asciiTheme="minorHAnsi" w:hAnsiTheme="minorHAnsi"/>
          <w:szCs w:val="24"/>
        </w:rPr>
      </w:pPr>
      <w:r w:rsidRPr="007856DF">
        <w:rPr>
          <w:rFonts w:cs="Calibri" w:asciiTheme="minorHAnsi" w:hAnsiTheme="minorHAnsi"/>
          <w:szCs w:val="24"/>
        </w:rPr>
        <w:t xml:space="preserve">Position the baby supine, restrain if </w:t>
      </w:r>
      <w:proofErr w:type="gramStart"/>
      <w:r w:rsidRPr="007856DF">
        <w:rPr>
          <w:rFonts w:cs="Calibri" w:asciiTheme="minorHAnsi" w:hAnsiTheme="minorHAnsi"/>
          <w:szCs w:val="24"/>
        </w:rPr>
        <w:t>necessary</w:t>
      </w:r>
      <w:proofErr w:type="gramEnd"/>
      <w:r w:rsidRPr="007856DF">
        <w:rPr>
          <w:rFonts w:cs="Calibri" w:asciiTheme="minorHAnsi" w:hAnsiTheme="minorHAnsi"/>
          <w:szCs w:val="24"/>
        </w:rPr>
        <w:t xml:space="preserve"> in a warm environment</w:t>
      </w:r>
    </w:p>
    <w:p w:rsidR="005E7925" w:rsidP="005E7925" w:rsidRDefault="005E7925" w14:paraId="5A6DD8E6" w14:textId="77777777">
      <w:pPr>
        <w:rPr>
          <w:i/>
          <w:iCs/>
        </w:rPr>
      </w:pPr>
    </w:p>
    <w:p w:rsidRPr="005E7925" w:rsidR="001A750D" w:rsidP="005E7925" w:rsidRDefault="005E7925" w14:paraId="535F897D" w14:textId="2822CF0C">
      <w:pPr>
        <w:rPr>
          <w:i/>
          <w:iCs/>
        </w:rPr>
      </w:pPr>
      <w:r w:rsidRPr="005E7925">
        <w:rPr>
          <w:i/>
          <w:iCs/>
        </w:rPr>
        <w:t>Medical Officer</w:t>
      </w:r>
    </w:p>
    <w:p w:rsidRPr="00E47533" w:rsidR="001A750D" w:rsidP="007E2289" w:rsidRDefault="001A750D" w14:paraId="132A52FC"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Scrub, and don gown, </w:t>
      </w:r>
      <w:proofErr w:type="gramStart"/>
      <w:r w:rsidRPr="00E47533">
        <w:rPr>
          <w:rFonts w:cs="Calibri" w:asciiTheme="minorHAnsi" w:hAnsiTheme="minorHAnsi"/>
          <w:szCs w:val="24"/>
        </w:rPr>
        <w:t>mask</w:t>
      </w:r>
      <w:proofErr w:type="gramEnd"/>
      <w:r w:rsidRPr="00E47533">
        <w:rPr>
          <w:rFonts w:cs="Calibri" w:asciiTheme="minorHAnsi" w:hAnsiTheme="minorHAnsi"/>
          <w:szCs w:val="24"/>
        </w:rPr>
        <w:t xml:space="preserve"> and hat</w:t>
      </w:r>
    </w:p>
    <w:p w:rsidRPr="00E47533" w:rsidR="001A750D" w:rsidP="007E2289" w:rsidRDefault="001A750D" w14:paraId="59BE4777"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Connect primed 3-way tap to hub of umbilical catheter and flush with Heparinised Saline or </w:t>
      </w:r>
      <w:r>
        <w:rPr>
          <w:rFonts w:cs="Calibri" w:asciiTheme="minorHAnsi" w:hAnsiTheme="minorHAnsi"/>
          <w:szCs w:val="24"/>
        </w:rPr>
        <w:t>Sodium Chloride 0.9%</w:t>
      </w:r>
      <w:r w:rsidRPr="00E47533">
        <w:rPr>
          <w:rFonts w:cs="Calibri" w:asciiTheme="minorHAnsi" w:hAnsiTheme="minorHAnsi"/>
          <w:szCs w:val="24"/>
        </w:rPr>
        <w:t xml:space="preserve"> - Turn 3-way tap “off” to catheter - leave attached.</w:t>
      </w:r>
    </w:p>
    <w:p w:rsidRPr="00E47533" w:rsidR="001A750D" w:rsidP="007E2289" w:rsidRDefault="001A750D" w14:paraId="73C889BA"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RN /RM to hold cord clamp vertically, forceps may be used  </w:t>
      </w:r>
    </w:p>
    <w:p w:rsidRPr="00E47533" w:rsidR="001A750D" w:rsidP="007E2289" w:rsidRDefault="001A750D" w14:paraId="6F589B2E" w14:textId="192C9BD4">
      <w:pPr>
        <w:numPr>
          <w:ilvl w:val="0"/>
          <w:numId w:val="33"/>
        </w:numPr>
        <w:rPr>
          <w:rFonts w:cs="Calibri" w:asciiTheme="minorHAnsi" w:hAnsiTheme="minorHAnsi"/>
          <w:szCs w:val="24"/>
        </w:rPr>
      </w:pPr>
      <w:r w:rsidRPr="00E47533">
        <w:rPr>
          <w:rFonts w:cs="Calibri" w:asciiTheme="minorHAnsi" w:hAnsiTheme="minorHAnsi"/>
          <w:szCs w:val="24"/>
        </w:rPr>
        <w:t xml:space="preserve">Clean surrounding skin with </w:t>
      </w:r>
      <w:proofErr w:type="spellStart"/>
      <w:r w:rsidR="00C6597E">
        <w:rPr>
          <w:rFonts w:cs="Calibri" w:asciiTheme="minorHAnsi" w:hAnsiTheme="minorHAnsi"/>
          <w:szCs w:val="24"/>
        </w:rPr>
        <w:t>Chloraprep</w:t>
      </w:r>
      <w:proofErr w:type="spellEnd"/>
      <w:r w:rsidRPr="00E47533">
        <w:rPr>
          <w:rFonts w:cs="Calibri" w:asciiTheme="minorHAnsi" w:hAnsiTheme="minorHAnsi"/>
          <w:szCs w:val="24"/>
        </w:rPr>
        <w:t xml:space="preserve"> and allow to dry for 1 minute and then drape the area</w:t>
      </w:r>
    </w:p>
    <w:p w:rsidRPr="00E47533" w:rsidR="001A750D" w:rsidP="007E2289" w:rsidRDefault="001A750D" w14:paraId="3546223B" w14:textId="77777777">
      <w:pPr>
        <w:numPr>
          <w:ilvl w:val="0"/>
          <w:numId w:val="33"/>
        </w:numPr>
        <w:rPr>
          <w:rFonts w:cs="Calibri" w:asciiTheme="minorHAnsi" w:hAnsiTheme="minorHAnsi"/>
          <w:szCs w:val="24"/>
        </w:rPr>
      </w:pPr>
      <w:r w:rsidRPr="00E47533">
        <w:rPr>
          <w:rFonts w:cs="Calibri" w:asciiTheme="minorHAnsi" w:hAnsiTheme="minorHAnsi"/>
          <w:szCs w:val="24"/>
        </w:rPr>
        <w:t>Tie umbilical tape around the base of the umbilicus</w:t>
      </w:r>
    </w:p>
    <w:p w:rsidRPr="00E47533" w:rsidR="001A750D" w:rsidP="007E2289" w:rsidRDefault="001A750D" w14:paraId="5E9C0846" w14:textId="77777777">
      <w:pPr>
        <w:numPr>
          <w:ilvl w:val="0"/>
          <w:numId w:val="33"/>
        </w:numPr>
        <w:rPr>
          <w:rFonts w:cs="Calibri" w:asciiTheme="minorHAnsi" w:hAnsiTheme="minorHAnsi"/>
          <w:szCs w:val="24"/>
        </w:rPr>
      </w:pPr>
      <w:r w:rsidRPr="00E47533">
        <w:rPr>
          <w:rFonts w:cs="Calibri" w:asciiTheme="minorHAnsi" w:hAnsiTheme="minorHAnsi"/>
          <w:szCs w:val="24"/>
        </w:rPr>
        <w:t>Cut the cord 1 -1.5cms from the skin</w:t>
      </w:r>
    </w:p>
    <w:p w:rsidRPr="00E47533" w:rsidR="001A750D" w:rsidP="007E2289" w:rsidRDefault="001A750D" w14:paraId="22F65347" w14:textId="77777777">
      <w:pPr>
        <w:numPr>
          <w:ilvl w:val="0"/>
          <w:numId w:val="33"/>
        </w:numPr>
        <w:rPr>
          <w:rFonts w:cs="Calibri" w:asciiTheme="minorHAnsi" w:hAnsiTheme="minorHAnsi"/>
          <w:szCs w:val="24"/>
        </w:rPr>
      </w:pPr>
      <w:r w:rsidRPr="00E47533">
        <w:rPr>
          <w:rFonts w:cs="Calibri" w:asciiTheme="minorHAnsi" w:hAnsiTheme="minorHAnsi"/>
          <w:szCs w:val="24"/>
        </w:rPr>
        <w:t>Dry the cut surface gently with a gauze swab and visualise the umbilical vessels</w:t>
      </w:r>
    </w:p>
    <w:p w:rsidRPr="00E47533" w:rsidR="001A750D" w:rsidP="007E2289" w:rsidRDefault="001A750D" w14:paraId="5EE58935" w14:textId="77777777">
      <w:pPr>
        <w:numPr>
          <w:ilvl w:val="0"/>
          <w:numId w:val="33"/>
        </w:numPr>
        <w:rPr>
          <w:rFonts w:cs="Calibri" w:asciiTheme="minorHAnsi" w:hAnsiTheme="minorHAnsi"/>
          <w:szCs w:val="24"/>
        </w:rPr>
      </w:pPr>
      <w:r w:rsidRPr="00E47533">
        <w:rPr>
          <w:rFonts w:cs="Calibri" w:asciiTheme="minorHAnsi" w:hAnsiTheme="minorHAnsi"/>
          <w:szCs w:val="24"/>
        </w:rPr>
        <w:t>The umbilical artery catheter is usually inserted first</w:t>
      </w:r>
    </w:p>
    <w:p w:rsidRPr="00E47533" w:rsidR="001A750D" w:rsidP="007E2289" w:rsidRDefault="001A750D" w14:paraId="26CD9BDC" w14:textId="77777777">
      <w:pPr>
        <w:numPr>
          <w:ilvl w:val="0"/>
          <w:numId w:val="33"/>
        </w:numPr>
        <w:rPr>
          <w:rFonts w:cs="Calibri" w:asciiTheme="minorHAnsi" w:hAnsiTheme="minorHAnsi"/>
          <w:szCs w:val="24"/>
        </w:rPr>
      </w:pPr>
      <w:r w:rsidRPr="00E47533">
        <w:rPr>
          <w:rFonts w:cs="Calibri" w:asciiTheme="minorHAnsi" w:hAnsiTheme="minorHAnsi"/>
          <w:szCs w:val="24"/>
        </w:rPr>
        <w:t>Gently dilate the artery with a fine forceps and insert primed catheter</w:t>
      </w:r>
    </w:p>
    <w:p w:rsidRPr="00E47533" w:rsidR="001A750D" w:rsidP="007E2289" w:rsidRDefault="001A750D" w14:paraId="38E10616" w14:textId="77777777">
      <w:pPr>
        <w:numPr>
          <w:ilvl w:val="0"/>
          <w:numId w:val="33"/>
        </w:numPr>
        <w:rPr>
          <w:rFonts w:cs="Calibri" w:asciiTheme="minorHAnsi" w:hAnsiTheme="minorHAnsi"/>
          <w:szCs w:val="24"/>
        </w:rPr>
      </w:pPr>
      <w:r w:rsidRPr="00E47533">
        <w:rPr>
          <w:rFonts w:cs="Calibri" w:asciiTheme="minorHAnsi" w:hAnsiTheme="minorHAnsi"/>
          <w:szCs w:val="24"/>
        </w:rPr>
        <w:t>Advance the primed catheter with a gentle twisting motion to the desired length</w:t>
      </w:r>
    </w:p>
    <w:p w:rsidRPr="00E47533" w:rsidR="001A750D" w:rsidP="007E2289" w:rsidRDefault="001A750D" w14:paraId="2BB3588E" w14:textId="77777777">
      <w:pPr>
        <w:numPr>
          <w:ilvl w:val="0"/>
          <w:numId w:val="33"/>
        </w:numPr>
        <w:rPr>
          <w:rFonts w:cs="Calibri" w:asciiTheme="minorHAnsi" w:hAnsiTheme="minorHAnsi"/>
          <w:szCs w:val="24"/>
        </w:rPr>
      </w:pPr>
      <w:r w:rsidRPr="00E47533">
        <w:rPr>
          <w:rFonts w:cs="Calibri" w:asciiTheme="minorHAnsi" w:hAnsiTheme="minorHAnsi"/>
          <w:szCs w:val="24"/>
        </w:rPr>
        <w:t>Check the catheter is in the artery by aspirating blood back into the syringe and observe for pulsation in the catheter</w:t>
      </w:r>
    </w:p>
    <w:p w:rsidRPr="00E47533" w:rsidR="001A750D" w:rsidP="007E2289" w:rsidRDefault="001A750D" w14:paraId="1A58FBE8"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Check legs, </w:t>
      </w:r>
      <w:proofErr w:type="gramStart"/>
      <w:r w:rsidRPr="00E47533">
        <w:rPr>
          <w:rFonts w:cs="Calibri" w:asciiTheme="minorHAnsi" w:hAnsiTheme="minorHAnsi"/>
          <w:szCs w:val="24"/>
        </w:rPr>
        <w:t>feet</w:t>
      </w:r>
      <w:proofErr w:type="gramEnd"/>
      <w:r w:rsidRPr="00E47533">
        <w:rPr>
          <w:rFonts w:cs="Calibri" w:asciiTheme="minorHAnsi" w:hAnsiTheme="minorHAnsi"/>
          <w:szCs w:val="24"/>
        </w:rPr>
        <w:t xml:space="preserve"> and buttocks for signs of impairment to circulation</w:t>
      </w:r>
    </w:p>
    <w:p w:rsidRPr="00E47533" w:rsidR="001A750D" w:rsidP="007E2289" w:rsidRDefault="001A750D" w14:paraId="62C4AF39"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Clear the line with Heparinised Saline or </w:t>
      </w:r>
      <w:r>
        <w:rPr>
          <w:rFonts w:cs="Calibri" w:asciiTheme="minorHAnsi" w:hAnsiTheme="minorHAnsi"/>
          <w:szCs w:val="24"/>
        </w:rPr>
        <w:t>Sodium Chloride 0.9%</w:t>
      </w:r>
      <w:r w:rsidRPr="00E47533">
        <w:rPr>
          <w:rFonts w:cs="Calibri" w:asciiTheme="minorHAnsi" w:hAnsiTheme="minorHAnsi"/>
          <w:szCs w:val="24"/>
        </w:rPr>
        <w:t xml:space="preserve"> </w:t>
      </w:r>
    </w:p>
    <w:p w:rsidRPr="00E47533" w:rsidR="001A750D" w:rsidP="007E2289" w:rsidRDefault="001A750D" w14:paraId="2E830389"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Turn 3-way tap “off” to baby </w:t>
      </w:r>
    </w:p>
    <w:p w:rsidRPr="00E47533" w:rsidR="001A750D" w:rsidP="007E2289" w:rsidRDefault="001A750D" w14:paraId="732B72D6"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 Gently dilate the vein with a fine forceps and insert primed catheter</w:t>
      </w:r>
    </w:p>
    <w:p w:rsidRPr="00E47533" w:rsidR="001A750D" w:rsidP="007E2289" w:rsidRDefault="001A750D" w14:paraId="64E1744D" w14:textId="77777777">
      <w:pPr>
        <w:numPr>
          <w:ilvl w:val="0"/>
          <w:numId w:val="33"/>
        </w:numPr>
        <w:rPr>
          <w:rFonts w:cs="Calibri" w:asciiTheme="minorHAnsi" w:hAnsiTheme="minorHAnsi"/>
          <w:szCs w:val="24"/>
        </w:rPr>
      </w:pPr>
      <w:r w:rsidRPr="00E47533">
        <w:rPr>
          <w:rFonts w:cs="Calibri" w:asciiTheme="minorHAnsi" w:hAnsiTheme="minorHAnsi"/>
          <w:szCs w:val="24"/>
        </w:rPr>
        <w:t>Advance the primed catheter with a gentle twisting motion to desired length</w:t>
      </w:r>
    </w:p>
    <w:p w:rsidRPr="00E47533" w:rsidR="001A750D" w:rsidP="007E2289" w:rsidRDefault="001A750D" w14:paraId="383791DA" w14:textId="77777777">
      <w:pPr>
        <w:numPr>
          <w:ilvl w:val="0"/>
          <w:numId w:val="33"/>
        </w:numPr>
        <w:rPr>
          <w:rFonts w:cs="Calibri" w:asciiTheme="minorHAnsi" w:hAnsiTheme="minorHAnsi"/>
          <w:szCs w:val="24"/>
        </w:rPr>
      </w:pPr>
      <w:r w:rsidRPr="00E47533">
        <w:rPr>
          <w:rFonts w:cs="Calibri" w:asciiTheme="minorHAnsi" w:hAnsiTheme="minorHAnsi"/>
          <w:szCs w:val="24"/>
        </w:rPr>
        <w:t>Check the catheter is in the vein by aspirating blood back into the syringe</w:t>
      </w:r>
    </w:p>
    <w:p w:rsidRPr="00E47533" w:rsidR="001A750D" w:rsidP="007E2289" w:rsidRDefault="001A750D" w14:paraId="46E336E8"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Clear the line with Heparinised Saline/ </w:t>
      </w:r>
      <w:r>
        <w:rPr>
          <w:rFonts w:cs="Calibri" w:asciiTheme="minorHAnsi" w:hAnsiTheme="minorHAnsi"/>
          <w:szCs w:val="24"/>
        </w:rPr>
        <w:t>Sodium Chloride 0.9%</w:t>
      </w:r>
      <w:r w:rsidRPr="00E47533">
        <w:rPr>
          <w:rFonts w:cs="Calibri" w:asciiTheme="minorHAnsi" w:hAnsiTheme="minorHAnsi"/>
          <w:szCs w:val="24"/>
        </w:rPr>
        <w:t xml:space="preserve"> </w:t>
      </w:r>
    </w:p>
    <w:p w:rsidRPr="00E47533" w:rsidR="001A750D" w:rsidP="007E2289" w:rsidRDefault="001A750D" w14:paraId="15BE2C8A"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 Turn 3-way tap “off” to baby  </w:t>
      </w:r>
    </w:p>
    <w:p w:rsidRPr="00E47533" w:rsidR="001A750D" w:rsidP="007E2289" w:rsidRDefault="001A750D" w14:paraId="3BBF5DD5" w14:textId="77777777">
      <w:pPr>
        <w:numPr>
          <w:ilvl w:val="0"/>
          <w:numId w:val="33"/>
        </w:numPr>
        <w:rPr>
          <w:rFonts w:cs="Calibri" w:asciiTheme="minorHAnsi" w:hAnsiTheme="minorHAnsi"/>
          <w:szCs w:val="24"/>
        </w:rPr>
      </w:pPr>
      <w:r w:rsidRPr="00E47533">
        <w:rPr>
          <w:rFonts w:cs="Calibri" w:asciiTheme="minorHAnsi" w:hAnsiTheme="minorHAnsi"/>
          <w:szCs w:val="24"/>
        </w:rPr>
        <w:t>Leave primed syringe attached until ready to attach to IV</w:t>
      </w:r>
    </w:p>
    <w:p w:rsidRPr="00E47533" w:rsidR="001A750D" w:rsidP="007E2289" w:rsidRDefault="001A750D" w14:paraId="377F9AF5" w14:textId="77777777">
      <w:pPr>
        <w:numPr>
          <w:ilvl w:val="0"/>
          <w:numId w:val="33"/>
        </w:numPr>
        <w:rPr>
          <w:rFonts w:cs="Calibri" w:asciiTheme="minorHAnsi" w:hAnsiTheme="minorHAnsi"/>
          <w:szCs w:val="24"/>
        </w:rPr>
      </w:pPr>
      <w:r w:rsidRPr="00E47533">
        <w:rPr>
          <w:rFonts w:cs="Calibri" w:asciiTheme="minorHAnsi" w:hAnsiTheme="minorHAnsi"/>
          <w:szCs w:val="24"/>
        </w:rPr>
        <w:t>Stabilise UAC and UVC with a purse string suture at the base of the umbilical stump - not through skin</w:t>
      </w:r>
    </w:p>
    <w:p w:rsidRPr="00E47533" w:rsidR="001A750D" w:rsidP="007E2289" w:rsidRDefault="001A750D" w14:paraId="35687608" w14:textId="77777777">
      <w:pPr>
        <w:numPr>
          <w:ilvl w:val="0"/>
          <w:numId w:val="33"/>
        </w:numPr>
        <w:rPr>
          <w:rFonts w:cs="Calibri" w:asciiTheme="minorHAnsi" w:hAnsiTheme="minorHAnsi"/>
          <w:szCs w:val="24"/>
        </w:rPr>
      </w:pPr>
      <w:r w:rsidRPr="00E47533">
        <w:rPr>
          <w:rFonts w:cs="Calibri" w:asciiTheme="minorHAnsi" w:hAnsiTheme="minorHAnsi"/>
          <w:szCs w:val="24"/>
        </w:rPr>
        <w:t>Commence infusion of fluids as soon as lines are inserted, however medications, particularly inotropes should not be commenced via UVC (unless urgent) until position has been confirmed by x-ray</w:t>
      </w:r>
    </w:p>
    <w:p w:rsidRPr="00E47533" w:rsidR="001A750D" w:rsidP="007E2289" w:rsidRDefault="001A750D" w14:paraId="0384E042"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Confirm position of both catheters by portable chest x-ray. </w:t>
      </w:r>
      <w:proofErr w:type="gramStart"/>
      <w:r w:rsidRPr="00E47533">
        <w:rPr>
          <w:rFonts w:cs="Calibri" w:asciiTheme="minorHAnsi" w:hAnsiTheme="minorHAnsi"/>
          <w:szCs w:val="24"/>
        </w:rPr>
        <w:t xml:space="preserve">Both </w:t>
      </w:r>
      <w:r>
        <w:rPr>
          <w:rFonts w:cs="Calibri" w:asciiTheme="minorHAnsi" w:hAnsiTheme="minorHAnsi"/>
          <w:szCs w:val="24"/>
        </w:rPr>
        <w:t>?</w:t>
      </w:r>
      <w:r w:rsidRPr="00E47533">
        <w:rPr>
          <w:rFonts w:cs="Calibri" w:asciiTheme="minorHAnsi" w:hAnsiTheme="minorHAnsi"/>
          <w:szCs w:val="24"/>
        </w:rPr>
        <w:t>AP</w:t>
      </w:r>
      <w:proofErr w:type="gramEnd"/>
      <w:r w:rsidRPr="00E47533">
        <w:rPr>
          <w:rFonts w:cs="Calibri" w:asciiTheme="minorHAnsi" w:hAnsiTheme="minorHAnsi"/>
          <w:szCs w:val="24"/>
        </w:rPr>
        <w:t xml:space="preserve"> and lateral X-rays must be performed</w:t>
      </w:r>
    </w:p>
    <w:p w:rsidRPr="00E47533" w:rsidR="001A750D" w:rsidP="007E2289" w:rsidRDefault="001A750D" w14:paraId="1B9C052B"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A supine lateral x-ray is performed </w:t>
      </w:r>
      <w:proofErr w:type="gramStart"/>
      <w:r w:rsidRPr="00E47533">
        <w:rPr>
          <w:rFonts w:cs="Calibri" w:asciiTheme="minorHAnsi" w:hAnsiTheme="minorHAnsi"/>
          <w:szCs w:val="24"/>
        </w:rPr>
        <w:t>i.e.</w:t>
      </w:r>
      <w:proofErr w:type="gramEnd"/>
      <w:r w:rsidRPr="00E47533">
        <w:rPr>
          <w:rFonts w:cs="Calibri" w:asciiTheme="minorHAnsi" w:hAnsiTheme="minorHAnsi"/>
          <w:szCs w:val="24"/>
        </w:rPr>
        <w:t xml:space="preserve"> baby on back with x-ray plate on baby’s side</w:t>
      </w:r>
    </w:p>
    <w:p w:rsidRPr="00E47533" w:rsidR="001A750D" w:rsidP="007E2289" w:rsidRDefault="001A750D" w14:paraId="4B7EF725" w14:textId="77777777">
      <w:pPr>
        <w:numPr>
          <w:ilvl w:val="0"/>
          <w:numId w:val="33"/>
        </w:numPr>
        <w:rPr>
          <w:rFonts w:cs="Calibri" w:asciiTheme="minorHAnsi" w:hAnsiTheme="minorHAnsi"/>
          <w:szCs w:val="24"/>
        </w:rPr>
      </w:pPr>
      <w:r w:rsidRPr="00E47533">
        <w:rPr>
          <w:rFonts w:cs="Calibri" w:asciiTheme="minorHAnsi" w:hAnsiTheme="minorHAnsi"/>
          <w:szCs w:val="24"/>
        </w:rPr>
        <w:t>If the position of the catheter is altered at any stage, the lines must be x-rayed again</w:t>
      </w:r>
    </w:p>
    <w:p w:rsidRPr="00E47533" w:rsidR="001A750D" w:rsidP="007E2289" w:rsidRDefault="001A750D" w14:paraId="60DC2CF1" w14:textId="4F5DFE78">
      <w:pPr>
        <w:numPr>
          <w:ilvl w:val="0"/>
          <w:numId w:val="33"/>
        </w:numPr>
        <w:tabs>
          <w:tab w:val="left" w:pos="900"/>
        </w:tabs>
        <w:rPr>
          <w:rFonts w:asciiTheme="minorHAnsi" w:hAnsiTheme="minorHAnsi"/>
          <w:szCs w:val="24"/>
        </w:rPr>
      </w:pPr>
      <w:r w:rsidRPr="00E47533">
        <w:rPr>
          <w:rFonts w:asciiTheme="minorHAnsi" w:hAnsiTheme="minorHAnsi"/>
          <w:szCs w:val="24"/>
        </w:rPr>
        <w:t xml:space="preserve">Discard equipment according to </w:t>
      </w:r>
      <w:r w:rsidR="00C6597E">
        <w:rPr>
          <w:rFonts w:asciiTheme="minorHAnsi" w:hAnsiTheme="minorHAnsi"/>
          <w:szCs w:val="24"/>
        </w:rPr>
        <w:t>W</w:t>
      </w:r>
      <w:r w:rsidRPr="00E47533">
        <w:rPr>
          <w:rFonts w:asciiTheme="minorHAnsi" w:hAnsiTheme="minorHAnsi"/>
          <w:szCs w:val="24"/>
        </w:rPr>
        <w:t>H&amp;S guideline</w:t>
      </w:r>
    </w:p>
    <w:p w:rsidRPr="007856DF" w:rsidR="001A750D" w:rsidP="007E2289" w:rsidRDefault="001A750D" w14:paraId="79B505F8" w14:textId="7016989D">
      <w:pPr>
        <w:numPr>
          <w:ilvl w:val="0"/>
          <w:numId w:val="33"/>
        </w:numPr>
        <w:rPr>
          <w:rFonts w:cs="Calibri" w:asciiTheme="minorHAnsi" w:hAnsiTheme="minorHAnsi"/>
          <w:szCs w:val="24"/>
        </w:rPr>
      </w:pPr>
      <w:r w:rsidRPr="00E47533">
        <w:rPr>
          <w:rFonts w:cs="Calibri" w:asciiTheme="minorHAnsi" w:hAnsiTheme="minorHAnsi"/>
          <w:szCs w:val="24"/>
        </w:rPr>
        <w:t xml:space="preserve">Complete </w:t>
      </w:r>
      <w:r w:rsidRPr="00C35748">
        <w:rPr>
          <w:rFonts w:cs="Calibri" w:asciiTheme="minorHAnsi" w:hAnsiTheme="minorHAnsi"/>
          <w:bCs/>
          <w:szCs w:val="24"/>
        </w:rPr>
        <w:t>Checklist for Insertion of Umbilical Line form</w:t>
      </w:r>
      <w:r w:rsidR="00C35748">
        <w:rPr>
          <w:rFonts w:cs="Calibri" w:asciiTheme="minorHAnsi" w:hAnsiTheme="minorHAnsi"/>
          <w:bCs/>
          <w:szCs w:val="24"/>
        </w:rPr>
        <w:t>.</w:t>
      </w:r>
      <w:r w:rsidRPr="00C35748">
        <w:rPr>
          <w:rFonts w:cs="Calibri" w:asciiTheme="minorHAnsi" w:hAnsiTheme="minorHAnsi"/>
          <w:bCs/>
          <w:szCs w:val="24"/>
        </w:rPr>
        <w:t xml:space="preserve"> </w:t>
      </w:r>
      <w:r w:rsidR="00C35748">
        <w:rPr>
          <w:rFonts w:cs="Calibri" w:asciiTheme="minorHAnsi" w:hAnsiTheme="minorHAnsi"/>
          <w:bCs/>
          <w:szCs w:val="24"/>
        </w:rPr>
        <w:t>S</w:t>
      </w:r>
      <w:r w:rsidRPr="00C35748">
        <w:rPr>
          <w:rFonts w:cs="Calibri" w:asciiTheme="minorHAnsi" w:hAnsiTheme="minorHAnsi"/>
          <w:bCs/>
          <w:szCs w:val="24"/>
        </w:rPr>
        <w:t xml:space="preserve">ee Attachment </w:t>
      </w:r>
      <w:r w:rsidR="00C35748">
        <w:rPr>
          <w:rFonts w:cs="Calibri" w:asciiTheme="minorHAnsi" w:hAnsiTheme="minorHAnsi"/>
          <w:bCs/>
          <w:szCs w:val="24"/>
        </w:rPr>
        <w:t>4.</w:t>
      </w:r>
    </w:p>
    <w:p w:rsidRPr="00E47533" w:rsidR="001A750D" w:rsidP="007E2289" w:rsidRDefault="001A750D" w14:paraId="30B2F4EE" w14:textId="77777777">
      <w:pPr>
        <w:numPr>
          <w:ilvl w:val="0"/>
          <w:numId w:val="33"/>
        </w:numPr>
        <w:rPr>
          <w:rFonts w:cs="Calibri" w:asciiTheme="minorHAnsi" w:hAnsiTheme="minorHAnsi"/>
          <w:szCs w:val="24"/>
        </w:rPr>
      </w:pPr>
      <w:r w:rsidRPr="00E47533">
        <w:rPr>
          <w:rFonts w:cs="Calibri" w:asciiTheme="minorHAnsi" w:hAnsiTheme="minorHAnsi"/>
          <w:szCs w:val="24"/>
        </w:rPr>
        <w:t>Catheters may be withdrawn to correct position as indicated by x-ray, but should the catheter need to be advanced further, a new sterile catheter should be used</w:t>
      </w:r>
    </w:p>
    <w:p w:rsidRPr="00E47533" w:rsidR="001A750D" w:rsidP="007E2289" w:rsidRDefault="001A750D" w14:paraId="5C6B0F6C" w14:textId="77777777">
      <w:pPr>
        <w:numPr>
          <w:ilvl w:val="0"/>
          <w:numId w:val="33"/>
        </w:numPr>
        <w:rPr>
          <w:rFonts w:cs="Calibri" w:asciiTheme="minorHAnsi" w:hAnsiTheme="minorHAnsi"/>
          <w:szCs w:val="24"/>
        </w:rPr>
      </w:pPr>
      <w:r w:rsidRPr="00E47533">
        <w:rPr>
          <w:rFonts w:cs="Calibri" w:asciiTheme="minorHAnsi" w:hAnsiTheme="minorHAnsi"/>
          <w:szCs w:val="24"/>
        </w:rPr>
        <w:t>Connect arterial line to monitor via enclosed BP transducer to provide continuous BP and waveform monitoring</w:t>
      </w:r>
    </w:p>
    <w:p w:rsidRPr="00E47533" w:rsidR="001A750D" w:rsidP="007E2289" w:rsidRDefault="001A750D" w14:paraId="123B8E95" w14:textId="77777777">
      <w:pPr>
        <w:numPr>
          <w:ilvl w:val="0"/>
          <w:numId w:val="33"/>
        </w:numPr>
        <w:rPr>
          <w:rFonts w:cs="Calibri" w:asciiTheme="minorHAnsi" w:hAnsiTheme="minorHAnsi"/>
          <w:szCs w:val="24"/>
        </w:rPr>
      </w:pPr>
      <w:r w:rsidRPr="00E47533">
        <w:rPr>
          <w:rFonts w:cs="Calibri" w:asciiTheme="minorHAnsi" w:hAnsiTheme="minorHAnsi"/>
          <w:szCs w:val="24"/>
        </w:rPr>
        <w:t>Connect arterial and venous catheters to prescribed fluids and commenced at prescribed rate</w:t>
      </w:r>
    </w:p>
    <w:p w:rsidRPr="00E47533" w:rsidR="001A750D" w:rsidP="007E2289" w:rsidRDefault="001A750D" w14:paraId="11D9B6A2" w14:textId="77777777">
      <w:pPr>
        <w:numPr>
          <w:ilvl w:val="0"/>
          <w:numId w:val="33"/>
        </w:numPr>
        <w:rPr>
          <w:rFonts w:cs="Calibri" w:asciiTheme="minorHAnsi" w:hAnsiTheme="minorHAnsi"/>
          <w:szCs w:val="24"/>
        </w:rPr>
      </w:pPr>
      <w:r w:rsidRPr="00E47533">
        <w:rPr>
          <w:rFonts w:cs="Calibri" w:asciiTheme="minorHAnsi" w:hAnsiTheme="minorHAnsi"/>
          <w:szCs w:val="24"/>
        </w:rPr>
        <w:t>Apply “H” dressing as pictured below</w:t>
      </w:r>
    </w:p>
    <w:p w:rsidRPr="00E47533" w:rsidR="001A750D" w:rsidP="001A750D" w:rsidRDefault="001A750D" w14:paraId="684029C9" w14:textId="77777777">
      <w:pPr>
        <w:ind w:left="360"/>
        <w:rPr>
          <w:rFonts w:cs="Calibri" w:asciiTheme="minorHAnsi" w:hAnsiTheme="minorHAnsi"/>
          <w:szCs w:val="24"/>
        </w:rPr>
      </w:pPr>
      <w:r w:rsidRPr="00E47533">
        <w:rPr>
          <w:rFonts w:cs="Calibri" w:asciiTheme="minorHAnsi" w:hAnsiTheme="minorHAnsi"/>
          <w:noProof/>
          <w:szCs w:val="24"/>
          <w:lang w:eastAsia="en-AU"/>
        </w:rPr>
        <w:lastRenderedPageBreak/>
        <w:drawing>
          <wp:inline distT="0" distB="0" distL="0" distR="0" wp14:anchorId="3D39E7E0" wp14:editId="71816233">
            <wp:extent cx="2514600" cy="1895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1895475"/>
                    </a:xfrm>
                    <a:prstGeom prst="rect">
                      <a:avLst/>
                    </a:prstGeom>
                    <a:noFill/>
                    <a:ln>
                      <a:noFill/>
                    </a:ln>
                  </pic:spPr>
                </pic:pic>
              </a:graphicData>
            </a:graphic>
          </wp:inline>
        </w:drawing>
      </w:r>
      <w:r>
        <w:rPr>
          <w:rFonts w:cs="Calibri" w:asciiTheme="minorHAnsi" w:hAnsiTheme="minorHAnsi"/>
          <w:szCs w:val="24"/>
        </w:rPr>
        <w:tab/>
      </w:r>
      <w:r w:rsidRPr="00E47533">
        <w:rPr>
          <w:rFonts w:cs="Calibri" w:asciiTheme="minorHAnsi" w:hAnsiTheme="minorHAnsi"/>
          <w:noProof/>
          <w:szCs w:val="24"/>
          <w:lang w:eastAsia="en-AU"/>
        </w:rPr>
        <w:drawing>
          <wp:inline distT="0" distB="0" distL="0" distR="0" wp14:anchorId="0BA138F7" wp14:editId="431307B7">
            <wp:extent cx="249555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5550" cy="1905000"/>
                    </a:xfrm>
                    <a:prstGeom prst="rect">
                      <a:avLst/>
                    </a:prstGeom>
                    <a:noFill/>
                    <a:ln>
                      <a:noFill/>
                    </a:ln>
                  </pic:spPr>
                </pic:pic>
              </a:graphicData>
            </a:graphic>
          </wp:inline>
        </w:drawing>
      </w:r>
    </w:p>
    <w:p w:rsidRPr="00E47533" w:rsidR="001A750D" w:rsidP="001A750D" w:rsidRDefault="001A750D" w14:paraId="008FE20F" w14:textId="77777777">
      <w:pPr>
        <w:rPr>
          <w:rFonts w:cs="Calibri" w:asciiTheme="minorHAnsi" w:hAnsiTheme="minorHAnsi"/>
          <w:szCs w:val="24"/>
        </w:rPr>
      </w:pPr>
    </w:p>
    <w:p w:rsidRPr="00E47533" w:rsidR="001A750D" w:rsidP="007E2289" w:rsidRDefault="001A750D" w14:paraId="2AE00B5A" w14:textId="77777777">
      <w:pPr>
        <w:numPr>
          <w:ilvl w:val="0"/>
          <w:numId w:val="33"/>
        </w:numPr>
        <w:rPr>
          <w:rFonts w:cs="Calibri" w:asciiTheme="minorHAnsi" w:hAnsiTheme="minorHAnsi"/>
          <w:szCs w:val="24"/>
        </w:rPr>
      </w:pPr>
      <w:r w:rsidRPr="00E47533">
        <w:rPr>
          <w:rFonts w:cs="Calibri" w:asciiTheme="minorHAnsi" w:hAnsiTheme="minorHAnsi"/>
          <w:szCs w:val="24"/>
        </w:rPr>
        <w:t>Settle the baby in a comfortable position</w:t>
      </w:r>
    </w:p>
    <w:p w:rsidRPr="00E47533" w:rsidR="001A750D" w:rsidP="007E2289" w:rsidRDefault="001A750D" w14:paraId="7020547C"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 Baby’s feet should not be covered with linen or booties, and nappies should be secured below the umbilicus</w:t>
      </w:r>
    </w:p>
    <w:p w:rsidR="001A750D" w:rsidP="007E2289" w:rsidRDefault="001A750D" w14:paraId="235607C1" w14:textId="53B5ACE8">
      <w:pPr>
        <w:numPr>
          <w:ilvl w:val="0"/>
          <w:numId w:val="33"/>
        </w:numPr>
        <w:rPr>
          <w:rFonts w:cs="Calibri" w:asciiTheme="minorHAnsi" w:hAnsiTheme="minorHAnsi"/>
          <w:szCs w:val="24"/>
        </w:rPr>
      </w:pPr>
      <w:r w:rsidRPr="00E47533">
        <w:rPr>
          <w:rFonts w:cs="Calibri" w:asciiTheme="minorHAnsi" w:hAnsiTheme="minorHAnsi"/>
          <w:szCs w:val="24"/>
        </w:rPr>
        <w:t xml:space="preserve">Clean and dispose of equipment as per </w:t>
      </w:r>
      <w:r w:rsidR="00C6597E">
        <w:rPr>
          <w:rFonts w:cs="Calibri" w:asciiTheme="minorHAnsi" w:hAnsiTheme="minorHAnsi"/>
          <w:szCs w:val="24"/>
        </w:rPr>
        <w:t>W</w:t>
      </w:r>
      <w:r w:rsidRPr="00E47533">
        <w:rPr>
          <w:rFonts w:cs="Calibri" w:asciiTheme="minorHAnsi" w:hAnsiTheme="minorHAnsi"/>
          <w:szCs w:val="24"/>
        </w:rPr>
        <w:t>H&amp;S guidelines</w:t>
      </w:r>
    </w:p>
    <w:p w:rsidRPr="00E47533" w:rsidR="00C6597E" w:rsidP="007E2289" w:rsidRDefault="00C6597E" w14:paraId="7BB71519" w14:textId="32434BD8">
      <w:pPr>
        <w:numPr>
          <w:ilvl w:val="0"/>
          <w:numId w:val="33"/>
        </w:numPr>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36744C28" w14:textId="77777777">
      <w:pPr>
        <w:numPr>
          <w:ilvl w:val="0"/>
          <w:numId w:val="33"/>
        </w:numPr>
        <w:rPr>
          <w:rFonts w:cs="Calibri" w:asciiTheme="minorHAnsi" w:hAnsiTheme="minorHAnsi"/>
          <w:szCs w:val="24"/>
        </w:rPr>
      </w:pPr>
      <w:r w:rsidRPr="00E47533">
        <w:rPr>
          <w:rFonts w:cs="Calibri" w:asciiTheme="minorHAnsi" w:hAnsiTheme="minorHAnsi"/>
          <w:szCs w:val="24"/>
        </w:rPr>
        <w:t>Record the position of the UAC and UVC on the observation chart</w:t>
      </w:r>
    </w:p>
    <w:p w:rsidRPr="00E47533" w:rsidR="001A750D" w:rsidP="007E2289" w:rsidRDefault="001A750D" w14:paraId="269A7A97" w14:textId="77777777">
      <w:pPr>
        <w:numPr>
          <w:ilvl w:val="0"/>
          <w:numId w:val="33"/>
        </w:numPr>
        <w:rPr>
          <w:rFonts w:cs="Calibri" w:asciiTheme="minorHAnsi" w:hAnsiTheme="minorHAnsi"/>
          <w:szCs w:val="24"/>
        </w:rPr>
      </w:pPr>
      <w:r w:rsidRPr="00E47533">
        <w:rPr>
          <w:rFonts w:cs="Calibri" w:asciiTheme="minorHAnsi" w:hAnsiTheme="minorHAnsi"/>
          <w:szCs w:val="24"/>
        </w:rPr>
        <w:t xml:space="preserve">Record the procedure in patient notes </w:t>
      </w:r>
    </w:p>
    <w:p w:rsidR="0032609E" w:rsidP="0032609E" w:rsidRDefault="0032609E" w14:paraId="6ED3A21E" w14:textId="38739D59">
      <w:pPr>
        <w:rPr>
          <w:rFonts w:cs="Calibri" w:asciiTheme="minorHAnsi" w:hAnsiTheme="minorHAnsi"/>
          <w:b/>
          <w:szCs w:val="24"/>
        </w:rPr>
      </w:pPr>
    </w:p>
    <w:p w:rsidRPr="00EE775C" w:rsidR="0032609E" w:rsidP="00EE775C" w:rsidRDefault="0032609E" w14:paraId="46683C65" w14:textId="6027FFF8">
      <w:pPr>
        <w:pStyle w:val="Heading2"/>
        <w:rPr>
          <w:sz w:val="28"/>
          <w:szCs w:val="28"/>
        </w:rPr>
      </w:pPr>
      <w:bookmarkStart w:name="_Toc74664942" w:id="59"/>
      <w:r w:rsidRPr="00EE775C">
        <w:rPr>
          <w:sz w:val="28"/>
          <w:szCs w:val="28"/>
        </w:rPr>
        <w:t>6.2 - Care of Umbilical Line</w:t>
      </w:r>
      <w:bookmarkEnd w:id="59"/>
    </w:p>
    <w:p w:rsidR="0032609E" w:rsidP="00C16F34" w:rsidRDefault="0032609E" w14:paraId="7FD76209" w14:textId="4AF48C1E">
      <w:pPr>
        <w:rPr>
          <w:rFonts w:cs="Calibri" w:asciiTheme="minorHAnsi" w:hAnsiTheme="minorHAnsi"/>
          <w:b/>
          <w:szCs w:val="24"/>
        </w:rPr>
      </w:pPr>
    </w:p>
    <w:p w:rsidRPr="00C35748" w:rsidR="00C35748" w:rsidP="00C16F34" w:rsidRDefault="00C35748" w14:paraId="22B0400E" w14:textId="49D15194">
      <w:pPr>
        <w:rPr>
          <w:rFonts w:cs="Calibri" w:asciiTheme="minorHAnsi" w:hAnsiTheme="minorHAnsi"/>
          <w:b/>
          <w:szCs w:val="24"/>
        </w:rPr>
      </w:pPr>
      <w:r w:rsidRPr="00C35748">
        <w:rPr>
          <w:rFonts w:cs="Calibri" w:asciiTheme="minorHAnsi" w:hAnsiTheme="minorHAnsi"/>
          <w:b/>
          <w:szCs w:val="24"/>
        </w:rPr>
        <w:t>Procedure</w:t>
      </w:r>
    </w:p>
    <w:p w:rsidRPr="00E47533" w:rsidR="001A750D" w:rsidP="00C16F34" w:rsidRDefault="001A750D" w14:paraId="1BB96364" w14:textId="77777777">
      <w:pPr>
        <w:numPr>
          <w:ilvl w:val="0"/>
          <w:numId w:val="94"/>
        </w:numPr>
        <w:rPr>
          <w:rFonts w:cs="Calibri" w:asciiTheme="minorHAnsi" w:hAnsiTheme="minorHAnsi"/>
        </w:rPr>
      </w:pPr>
      <w:r w:rsidRPr="79F62461">
        <w:rPr>
          <w:rFonts w:cs="Calibri" w:asciiTheme="minorHAnsi" w:hAnsiTheme="minorHAnsi"/>
        </w:rPr>
        <w:t xml:space="preserve">At the commencement of each shift check fluid orders for correct fluids, </w:t>
      </w:r>
      <w:proofErr w:type="gramStart"/>
      <w:r w:rsidRPr="79F62461">
        <w:rPr>
          <w:rFonts w:cs="Calibri" w:asciiTheme="minorHAnsi" w:hAnsiTheme="minorHAnsi"/>
        </w:rPr>
        <w:t>rate</w:t>
      </w:r>
      <w:proofErr w:type="gramEnd"/>
      <w:r w:rsidRPr="79F62461">
        <w:rPr>
          <w:rFonts w:cs="Calibri" w:asciiTheme="minorHAnsi" w:hAnsiTheme="minorHAnsi"/>
        </w:rPr>
        <w:t xml:space="preserve"> and position of catheters</w:t>
      </w:r>
    </w:p>
    <w:p w:rsidR="001A750D" w:rsidP="00C16F34" w:rsidRDefault="001A750D" w14:paraId="3226BA49" w14:textId="77777777">
      <w:pPr>
        <w:numPr>
          <w:ilvl w:val="0"/>
          <w:numId w:val="94"/>
        </w:numPr>
        <w:rPr>
          <w:rFonts w:cs="Calibri" w:asciiTheme="minorHAnsi" w:hAnsiTheme="minorHAnsi"/>
          <w:szCs w:val="24"/>
        </w:rPr>
      </w:pPr>
      <w:r w:rsidRPr="00E47533">
        <w:rPr>
          <w:rFonts w:cs="Calibri" w:asciiTheme="minorHAnsi" w:hAnsiTheme="minorHAnsi"/>
          <w:szCs w:val="24"/>
        </w:rPr>
        <w:t>Record the infusion rate hourly</w:t>
      </w:r>
    </w:p>
    <w:p w:rsidRPr="00E47533" w:rsidR="001A750D" w:rsidP="00C16F34" w:rsidRDefault="001A750D" w14:paraId="12C55CE3" w14:textId="77777777">
      <w:pPr>
        <w:numPr>
          <w:ilvl w:val="0"/>
          <w:numId w:val="94"/>
        </w:numPr>
        <w:rPr>
          <w:rFonts w:cs="Calibri" w:asciiTheme="minorHAnsi" w:hAnsiTheme="minorHAnsi"/>
          <w:szCs w:val="24"/>
        </w:rPr>
      </w:pPr>
      <w:r>
        <w:rPr>
          <w:rFonts w:cs="Calibri" w:asciiTheme="minorHAnsi" w:hAnsiTheme="minorHAnsi"/>
          <w:szCs w:val="24"/>
        </w:rPr>
        <w:t xml:space="preserve">Management of UVC second lumen: If the second lumen is accessed intermittently for medication administration and infusions, 10% Dextrose or Sodium Chloride 0.9% will be infused at 0.5ml/hour to keep the line patent. If the second lumen is not to be used at all, remove the </w:t>
      </w:r>
      <w:proofErr w:type="gramStart"/>
      <w:r>
        <w:rPr>
          <w:rFonts w:cs="Calibri" w:asciiTheme="minorHAnsi" w:hAnsiTheme="minorHAnsi"/>
          <w:szCs w:val="24"/>
        </w:rPr>
        <w:t>filter</w:t>
      </w:r>
      <w:proofErr w:type="gramEnd"/>
      <w:r>
        <w:rPr>
          <w:rFonts w:cs="Calibri" w:asciiTheme="minorHAnsi" w:hAnsiTheme="minorHAnsi"/>
          <w:szCs w:val="24"/>
        </w:rPr>
        <w:t xml:space="preserve"> and label the lumen indicating it won’t be accessed again.</w:t>
      </w:r>
    </w:p>
    <w:p w:rsidRPr="00E47533" w:rsidR="001A750D" w:rsidP="00C16F34" w:rsidRDefault="001A750D" w14:paraId="38892630" w14:textId="77777777">
      <w:pPr>
        <w:numPr>
          <w:ilvl w:val="0"/>
          <w:numId w:val="94"/>
        </w:numPr>
        <w:rPr>
          <w:rFonts w:cs="Calibri" w:asciiTheme="minorHAnsi" w:hAnsiTheme="minorHAnsi"/>
          <w:szCs w:val="24"/>
        </w:rPr>
      </w:pPr>
      <w:r w:rsidRPr="00E47533">
        <w:rPr>
          <w:rFonts w:cs="Calibri" w:asciiTheme="minorHAnsi" w:hAnsiTheme="minorHAnsi"/>
          <w:szCs w:val="24"/>
        </w:rPr>
        <w:t xml:space="preserve">Monitor UAC hourly for </w:t>
      </w:r>
    </w:p>
    <w:p w:rsidRPr="00E47533" w:rsidR="001A750D" w:rsidP="00C16F34" w:rsidRDefault="001A750D" w14:paraId="008AE259" w14:textId="77777777">
      <w:pPr>
        <w:numPr>
          <w:ilvl w:val="1"/>
          <w:numId w:val="94"/>
        </w:numPr>
        <w:overflowPunct w:val="0"/>
        <w:autoSpaceDE w:val="0"/>
        <w:autoSpaceDN w:val="0"/>
        <w:adjustRightInd w:val="0"/>
        <w:ind w:left="993" w:hanging="636"/>
        <w:textAlignment w:val="baseline"/>
        <w:rPr>
          <w:rFonts w:cs="Calibri" w:asciiTheme="minorHAnsi" w:hAnsiTheme="minorHAnsi"/>
          <w:b/>
          <w:szCs w:val="24"/>
        </w:rPr>
      </w:pPr>
      <w:r w:rsidRPr="00E47533">
        <w:rPr>
          <w:rFonts w:cs="Calibri" w:asciiTheme="minorHAnsi" w:hAnsiTheme="minorHAnsi"/>
          <w:szCs w:val="24"/>
        </w:rPr>
        <w:t>Slippage and haemorrhage</w:t>
      </w:r>
    </w:p>
    <w:p w:rsidRPr="00E47533" w:rsidR="001A750D" w:rsidP="00C16F34" w:rsidRDefault="001A750D" w14:paraId="6B1A1AD0" w14:textId="77777777">
      <w:pPr>
        <w:numPr>
          <w:ilvl w:val="1"/>
          <w:numId w:val="94"/>
        </w:numPr>
        <w:overflowPunct w:val="0"/>
        <w:autoSpaceDE w:val="0"/>
        <w:autoSpaceDN w:val="0"/>
        <w:adjustRightInd w:val="0"/>
        <w:ind w:left="993" w:hanging="636"/>
        <w:textAlignment w:val="baseline"/>
        <w:rPr>
          <w:rFonts w:cs="Calibri" w:asciiTheme="minorHAnsi" w:hAnsiTheme="minorHAnsi"/>
          <w:b/>
          <w:szCs w:val="24"/>
        </w:rPr>
      </w:pPr>
      <w:r w:rsidRPr="00E47533">
        <w:rPr>
          <w:rFonts w:cs="Calibri" w:asciiTheme="minorHAnsi" w:hAnsiTheme="minorHAnsi"/>
          <w:szCs w:val="24"/>
        </w:rPr>
        <w:t>Disconnection of tubing or loose connections</w:t>
      </w:r>
    </w:p>
    <w:p w:rsidRPr="00E47533" w:rsidR="001A750D" w:rsidP="00C16F34" w:rsidRDefault="001A750D" w14:paraId="63839D64" w14:textId="77777777">
      <w:pPr>
        <w:numPr>
          <w:ilvl w:val="1"/>
          <w:numId w:val="94"/>
        </w:numPr>
        <w:overflowPunct w:val="0"/>
        <w:autoSpaceDE w:val="0"/>
        <w:autoSpaceDN w:val="0"/>
        <w:adjustRightInd w:val="0"/>
        <w:ind w:left="993" w:hanging="636"/>
        <w:textAlignment w:val="baseline"/>
        <w:rPr>
          <w:rFonts w:cs="Calibri" w:asciiTheme="minorHAnsi" w:hAnsiTheme="minorHAnsi"/>
          <w:b/>
          <w:szCs w:val="24"/>
        </w:rPr>
      </w:pPr>
      <w:r w:rsidRPr="00E47533">
        <w:rPr>
          <w:rFonts w:cs="Calibri" w:asciiTheme="minorHAnsi" w:hAnsiTheme="minorHAnsi"/>
          <w:szCs w:val="24"/>
        </w:rPr>
        <w:t>Blanching, cyanosis and/or mottling</w:t>
      </w:r>
    </w:p>
    <w:p w:rsidRPr="00E47533" w:rsidR="001A750D" w:rsidP="00C16F34" w:rsidRDefault="001A750D" w14:paraId="4B39E60F" w14:textId="77777777">
      <w:pPr>
        <w:numPr>
          <w:ilvl w:val="0"/>
          <w:numId w:val="94"/>
        </w:numPr>
        <w:rPr>
          <w:rFonts w:cs="Calibri" w:asciiTheme="minorHAnsi" w:hAnsiTheme="minorHAnsi"/>
          <w:szCs w:val="24"/>
        </w:rPr>
      </w:pPr>
      <w:r w:rsidRPr="00E47533">
        <w:rPr>
          <w:rFonts w:cs="Calibri" w:asciiTheme="minorHAnsi" w:hAnsiTheme="minorHAnsi"/>
          <w:szCs w:val="24"/>
        </w:rPr>
        <w:t xml:space="preserve"> </w:t>
      </w:r>
      <w:r w:rsidRPr="00E47533">
        <w:rPr>
          <w:rFonts w:asciiTheme="minorHAnsi" w:hAnsiTheme="minorHAnsi"/>
          <w:szCs w:val="24"/>
        </w:rPr>
        <w:t xml:space="preserve">If the </w:t>
      </w:r>
      <w:r w:rsidRPr="00E47533">
        <w:rPr>
          <w:rFonts w:cs="Calibri" w:asciiTheme="minorHAnsi" w:hAnsiTheme="minorHAnsi"/>
          <w:szCs w:val="24"/>
        </w:rPr>
        <w:t>above occurs notify M</w:t>
      </w:r>
      <w:r>
        <w:rPr>
          <w:rFonts w:cs="Calibri" w:asciiTheme="minorHAnsi" w:hAnsiTheme="minorHAnsi"/>
          <w:szCs w:val="24"/>
        </w:rPr>
        <w:t>O</w:t>
      </w:r>
      <w:r w:rsidRPr="00E47533">
        <w:rPr>
          <w:rFonts w:cs="Calibri" w:asciiTheme="minorHAnsi" w:hAnsiTheme="minorHAnsi"/>
          <w:szCs w:val="24"/>
        </w:rPr>
        <w:t xml:space="preserve"> – remove line quickly</w:t>
      </w:r>
    </w:p>
    <w:p w:rsidRPr="00E47533" w:rsidR="001A750D" w:rsidP="00C16F34" w:rsidRDefault="001A750D" w14:paraId="073BBA66" w14:textId="77777777">
      <w:pPr>
        <w:numPr>
          <w:ilvl w:val="0"/>
          <w:numId w:val="94"/>
        </w:numPr>
        <w:rPr>
          <w:rFonts w:cs="Calibri" w:asciiTheme="minorHAnsi" w:hAnsiTheme="minorHAnsi"/>
          <w:szCs w:val="24"/>
        </w:rPr>
      </w:pPr>
      <w:r w:rsidRPr="00E47533">
        <w:rPr>
          <w:rFonts w:cs="Calibri" w:asciiTheme="minorHAnsi" w:hAnsiTheme="minorHAnsi"/>
          <w:szCs w:val="24"/>
        </w:rPr>
        <w:t>Apply warmth to the opposite limb</w:t>
      </w:r>
    </w:p>
    <w:p w:rsidRPr="00E47533" w:rsidR="001A750D" w:rsidP="00C16F34" w:rsidRDefault="001A750D" w14:paraId="196A9294" w14:textId="77777777">
      <w:pPr>
        <w:numPr>
          <w:ilvl w:val="0"/>
          <w:numId w:val="94"/>
        </w:numPr>
        <w:rPr>
          <w:rFonts w:cs="Calibri" w:asciiTheme="minorHAnsi" w:hAnsiTheme="minorHAnsi"/>
          <w:szCs w:val="24"/>
        </w:rPr>
      </w:pPr>
      <w:r w:rsidRPr="00E47533">
        <w:rPr>
          <w:rFonts w:cs="Calibri" w:asciiTheme="minorHAnsi" w:hAnsiTheme="minorHAnsi"/>
          <w:szCs w:val="24"/>
        </w:rPr>
        <w:t>Watch for indications of clot formation by noting:</w:t>
      </w:r>
    </w:p>
    <w:p w:rsidRPr="00E47533" w:rsidR="001A750D" w:rsidP="00C16F34" w:rsidRDefault="001A750D" w14:paraId="28860219" w14:textId="77777777">
      <w:pPr>
        <w:numPr>
          <w:ilvl w:val="1"/>
          <w:numId w:val="94"/>
        </w:numPr>
        <w:overflowPunct w:val="0"/>
        <w:autoSpaceDE w:val="0"/>
        <w:autoSpaceDN w:val="0"/>
        <w:adjustRightInd w:val="0"/>
        <w:ind w:left="993" w:hanging="636"/>
        <w:textAlignment w:val="baseline"/>
        <w:rPr>
          <w:rFonts w:cs="Calibri" w:asciiTheme="minorHAnsi" w:hAnsiTheme="minorHAnsi"/>
          <w:szCs w:val="24"/>
        </w:rPr>
      </w:pPr>
      <w:r w:rsidRPr="00E47533">
        <w:rPr>
          <w:rFonts w:cs="Calibri" w:asciiTheme="minorHAnsi" w:hAnsiTheme="minorHAnsi"/>
          <w:szCs w:val="24"/>
        </w:rPr>
        <w:t xml:space="preserve">A decrease in amplitude of pulse pressure on blood pressure tracing </w:t>
      </w:r>
    </w:p>
    <w:p w:rsidRPr="00E47533" w:rsidR="001A750D" w:rsidP="00C16F34" w:rsidRDefault="001A750D" w14:paraId="380B33C0" w14:textId="77777777">
      <w:pPr>
        <w:numPr>
          <w:ilvl w:val="1"/>
          <w:numId w:val="94"/>
        </w:numPr>
        <w:overflowPunct w:val="0"/>
        <w:autoSpaceDE w:val="0"/>
        <w:autoSpaceDN w:val="0"/>
        <w:adjustRightInd w:val="0"/>
        <w:ind w:left="993" w:hanging="636"/>
        <w:textAlignment w:val="baseline"/>
        <w:rPr>
          <w:rFonts w:cs="Calibri" w:asciiTheme="minorHAnsi" w:hAnsiTheme="minorHAnsi"/>
          <w:szCs w:val="24"/>
        </w:rPr>
      </w:pPr>
      <w:r w:rsidRPr="00E47533">
        <w:rPr>
          <w:rFonts w:cs="Calibri" w:asciiTheme="minorHAnsi" w:hAnsiTheme="minorHAnsi"/>
          <w:szCs w:val="24"/>
        </w:rPr>
        <w:t>Difficulty withdrawing blood samples</w:t>
      </w:r>
    </w:p>
    <w:p w:rsidRPr="00E47533" w:rsidR="001A750D" w:rsidP="00C16F34" w:rsidRDefault="001A750D" w14:paraId="20CD2F35" w14:textId="77777777">
      <w:pPr>
        <w:numPr>
          <w:ilvl w:val="0"/>
          <w:numId w:val="94"/>
        </w:numPr>
        <w:rPr>
          <w:rFonts w:cs="Calibri" w:asciiTheme="minorHAnsi" w:hAnsiTheme="minorHAnsi"/>
          <w:szCs w:val="24"/>
        </w:rPr>
      </w:pPr>
      <w:r w:rsidRPr="00E47533">
        <w:rPr>
          <w:rFonts w:cs="Calibri" w:asciiTheme="minorHAnsi" w:hAnsiTheme="minorHAnsi"/>
          <w:szCs w:val="24"/>
        </w:rPr>
        <w:t>Ensure blood pressure alarm limits are set and activated (includes systolic/diastolic and mean)</w:t>
      </w:r>
    </w:p>
    <w:p w:rsidRPr="00E47533" w:rsidR="001A750D" w:rsidP="00C16F34" w:rsidRDefault="001A750D" w14:paraId="7A98D1A7" w14:textId="77777777">
      <w:pPr>
        <w:numPr>
          <w:ilvl w:val="0"/>
          <w:numId w:val="94"/>
        </w:numPr>
        <w:rPr>
          <w:rFonts w:cs="Calibri" w:asciiTheme="minorHAnsi" w:hAnsiTheme="minorHAnsi"/>
          <w:szCs w:val="24"/>
        </w:rPr>
      </w:pPr>
      <w:r w:rsidRPr="00E47533">
        <w:rPr>
          <w:rFonts w:cs="Calibri" w:asciiTheme="minorHAnsi" w:hAnsiTheme="minorHAnsi"/>
          <w:szCs w:val="24"/>
        </w:rPr>
        <w:t xml:space="preserve">Record the systolic, </w:t>
      </w:r>
      <w:proofErr w:type="gramStart"/>
      <w:r w:rsidRPr="00E47533">
        <w:rPr>
          <w:rFonts w:cs="Calibri" w:asciiTheme="minorHAnsi" w:hAnsiTheme="minorHAnsi"/>
          <w:szCs w:val="24"/>
        </w:rPr>
        <w:t>diastolic</w:t>
      </w:r>
      <w:proofErr w:type="gramEnd"/>
      <w:r w:rsidRPr="00E47533">
        <w:rPr>
          <w:rFonts w:cs="Calibri" w:asciiTheme="minorHAnsi" w:hAnsiTheme="minorHAnsi"/>
          <w:szCs w:val="24"/>
        </w:rPr>
        <w:t xml:space="preserve"> and mean hourly – observing and reporting changes in parameters</w:t>
      </w:r>
    </w:p>
    <w:p w:rsidRPr="00E47533" w:rsidR="001A750D" w:rsidP="00C16F34" w:rsidRDefault="001A750D" w14:paraId="53AFE5DC" w14:textId="77777777">
      <w:pPr>
        <w:numPr>
          <w:ilvl w:val="0"/>
          <w:numId w:val="94"/>
        </w:numPr>
        <w:rPr>
          <w:rFonts w:cs="Calibri" w:asciiTheme="minorHAnsi" w:hAnsiTheme="minorHAnsi"/>
          <w:szCs w:val="24"/>
        </w:rPr>
      </w:pPr>
      <w:r w:rsidRPr="00E47533">
        <w:rPr>
          <w:rFonts w:cs="Calibri" w:asciiTheme="minorHAnsi" w:hAnsiTheme="minorHAnsi"/>
          <w:szCs w:val="24"/>
        </w:rPr>
        <w:t>Calibrate and zero pressure line once per shift and after sampling</w:t>
      </w:r>
    </w:p>
    <w:p w:rsidRPr="00E47533" w:rsidR="001A750D" w:rsidP="00C16F34" w:rsidRDefault="001A750D" w14:paraId="1E11FBDF" w14:textId="77777777">
      <w:pPr>
        <w:numPr>
          <w:ilvl w:val="0"/>
          <w:numId w:val="94"/>
        </w:numPr>
        <w:rPr>
          <w:rFonts w:cs="Calibri" w:asciiTheme="minorHAnsi" w:hAnsiTheme="minorHAnsi"/>
          <w:szCs w:val="24"/>
        </w:rPr>
      </w:pPr>
      <w:r w:rsidRPr="00E47533">
        <w:rPr>
          <w:rFonts w:cs="Calibri" w:asciiTheme="minorHAnsi" w:hAnsiTheme="minorHAnsi"/>
          <w:szCs w:val="24"/>
        </w:rPr>
        <w:t>Change transducer every 4 days</w:t>
      </w:r>
    </w:p>
    <w:p w:rsidRPr="00E47533" w:rsidR="001A750D" w:rsidP="00C16F34" w:rsidRDefault="001A750D" w14:paraId="32F85069" w14:textId="77777777">
      <w:pPr>
        <w:numPr>
          <w:ilvl w:val="0"/>
          <w:numId w:val="94"/>
        </w:numPr>
        <w:rPr>
          <w:rFonts w:cs="Calibri" w:asciiTheme="minorHAnsi" w:hAnsiTheme="minorHAnsi"/>
          <w:szCs w:val="24"/>
        </w:rPr>
      </w:pPr>
      <w:r w:rsidRPr="00E47533">
        <w:rPr>
          <w:rFonts w:cs="Calibri" w:asciiTheme="minorHAnsi" w:hAnsiTheme="minorHAnsi"/>
          <w:szCs w:val="24"/>
        </w:rPr>
        <w:t>Change fluids and giving set daily</w:t>
      </w:r>
    </w:p>
    <w:p w:rsidR="001A750D" w:rsidP="00C16F34" w:rsidRDefault="001A750D" w14:paraId="7B31A109" w14:textId="61A925F3">
      <w:pPr>
        <w:numPr>
          <w:ilvl w:val="0"/>
          <w:numId w:val="94"/>
        </w:numPr>
        <w:rPr>
          <w:rFonts w:cs="Calibri" w:asciiTheme="minorHAnsi" w:hAnsiTheme="minorHAnsi"/>
        </w:rPr>
      </w:pPr>
      <w:r w:rsidRPr="79F62461">
        <w:rPr>
          <w:rFonts w:cs="Calibri" w:asciiTheme="minorHAnsi" w:hAnsiTheme="minorHAnsi"/>
        </w:rPr>
        <w:lastRenderedPageBreak/>
        <w:t>Observe for signs of local infection</w:t>
      </w:r>
    </w:p>
    <w:p w:rsidRPr="00C35748" w:rsidR="00C35748" w:rsidP="00C35748" w:rsidRDefault="00C35748" w14:paraId="3121CE4B" w14:textId="4CD4C1BD">
      <w:pPr>
        <w:numPr>
          <w:ilvl w:val="0"/>
          <w:numId w:val="94"/>
        </w:numPr>
        <w:rPr>
          <w:rFonts w:cs="Calibri" w:asciiTheme="minorHAnsi" w:hAnsiTheme="minorHAnsi"/>
          <w:szCs w:val="24"/>
        </w:rPr>
      </w:pPr>
      <w:r w:rsidRPr="00C35748">
        <w:rPr>
          <w:rFonts w:cs="Calibri" w:asciiTheme="minorHAnsi" w:hAnsiTheme="minorHAnsi"/>
          <w:szCs w:val="24"/>
        </w:rPr>
        <w:t xml:space="preserve">Complete Daily Checklist for Central Line Maintenance see Attachment </w:t>
      </w:r>
      <w:r>
        <w:rPr>
          <w:rFonts w:cs="Calibri" w:asciiTheme="minorHAnsi" w:hAnsiTheme="minorHAnsi"/>
          <w:szCs w:val="24"/>
        </w:rPr>
        <w:t xml:space="preserve">5. </w:t>
      </w:r>
    </w:p>
    <w:p w:rsidRPr="00E47533" w:rsidR="001A750D" w:rsidP="001A750D" w:rsidRDefault="001A750D" w14:paraId="39FBCEC1" w14:textId="77777777">
      <w:pPr>
        <w:tabs>
          <w:tab w:val="left" w:pos="993"/>
          <w:tab w:val="left" w:pos="2268"/>
        </w:tabs>
        <w:overflowPunct w:val="0"/>
        <w:autoSpaceDE w:val="0"/>
        <w:autoSpaceDN w:val="0"/>
        <w:adjustRightInd w:val="0"/>
        <w:textAlignment w:val="baseline"/>
        <w:rPr>
          <w:rFonts w:asciiTheme="minorHAnsi" w:hAnsiTheme="minorHAnsi"/>
          <w:b/>
          <w:szCs w:val="24"/>
        </w:rPr>
      </w:pPr>
    </w:p>
    <w:p w:rsidRPr="00C35748" w:rsidR="00F60FED" w:rsidP="005E7925" w:rsidRDefault="00A20155" w14:paraId="7AECF449" w14:textId="6754F312">
      <w:pPr>
        <w:pStyle w:val="Heading2"/>
        <w:rPr>
          <w:sz w:val="28"/>
          <w:szCs w:val="28"/>
        </w:rPr>
      </w:pPr>
      <w:bookmarkStart w:name="_Toc74664943" w:id="60"/>
      <w:bookmarkStart w:name="_Hlk69478260" w:id="61"/>
      <w:r w:rsidRPr="00C35748">
        <w:rPr>
          <w:sz w:val="28"/>
          <w:szCs w:val="28"/>
        </w:rPr>
        <w:t>6.</w:t>
      </w:r>
      <w:r w:rsidRPr="00C35748" w:rsidR="0032609E">
        <w:rPr>
          <w:sz w:val="28"/>
          <w:szCs w:val="28"/>
        </w:rPr>
        <w:t>3</w:t>
      </w:r>
      <w:r w:rsidRPr="00C35748">
        <w:rPr>
          <w:sz w:val="28"/>
          <w:szCs w:val="28"/>
        </w:rPr>
        <w:t xml:space="preserve"> - </w:t>
      </w:r>
      <w:r w:rsidRPr="00C35748" w:rsidR="005E7925">
        <w:rPr>
          <w:sz w:val="28"/>
          <w:szCs w:val="28"/>
        </w:rPr>
        <w:t xml:space="preserve">Blood Pressure Calibration Of </w:t>
      </w:r>
      <w:r w:rsidRPr="00C35748" w:rsidR="00F60FED">
        <w:rPr>
          <w:sz w:val="28"/>
          <w:szCs w:val="28"/>
        </w:rPr>
        <w:t>UAC</w:t>
      </w:r>
      <w:bookmarkEnd w:id="60"/>
    </w:p>
    <w:bookmarkEnd w:id="61"/>
    <w:p w:rsidR="00C35748" w:rsidP="00F60FED" w:rsidRDefault="00C35748" w14:paraId="22CA7551" w14:textId="77777777">
      <w:pPr>
        <w:rPr>
          <w:rStyle w:val="Strong"/>
        </w:rPr>
      </w:pPr>
    </w:p>
    <w:p w:rsidRPr="00C35748" w:rsidR="00F60FED" w:rsidP="00F60FED" w:rsidRDefault="00F60FED" w14:paraId="00F39BB3" w14:textId="720E1F0F">
      <w:pPr>
        <w:rPr>
          <w:rStyle w:val="Strong"/>
        </w:rPr>
      </w:pPr>
      <w:r w:rsidRPr="00C35748">
        <w:rPr>
          <w:rStyle w:val="Strong"/>
        </w:rPr>
        <w:t>Procedure</w:t>
      </w:r>
    </w:p>
    <w:p w:rsidR="00C6597E" w:rsidP="007E2289" w:rsidRDefault="00C6597E" w14:paraId="61533E61" w14:textId="70CCC8C4">
      <w:pPr>
        <w:pStyle w:val="ListParagraph"/>
        <w:numPr>
          <w:ilvl w:val="0"/>
          <w:numId w:val="49"/>
        </w:numPr>
        <w:tabs>
          <w:tab w:val="left" w:pos="2268"/>
        </w:tabs>
        <w:overflowPunct w:val="0"/>
        <w:autoSpaceDE w:val="0"/>
        <w:autoSpaceDN w:val="0"/>
        <w:adjustRightInd w:val="0"/>
        <w:textAlignment w:val="baseline"/>
        <w:rPr>
          <w:rFonts w:cs="Calibri" w:asciiTheme="minorHAnsi" w:hAnsiTheme="minorHAnsi"/>
          <w:szCs w:val="24"/>
        </w:rPr>
      </w:pPr>
      <w:r>
        <w:rPr>
          <w:rFonts w:cs="Calibri" w:asciiTheme="minorHAnsi" w:hAnsiTheme="minorHAnsi"/>
          <w:szCs w:val="24"/>
        </w:rPr>
        <w:t>Perform HH</w:t>
      </w:r>
    </w:p>
    <w:p w:rsidRPr="007856DF" w:rsidR="001A750D" w:rsidP="007E2289" w:rsidRDefault="001A750D" w14:paraId="4CD9AC24" w14:textId="76C792AF">
      <w:pPr>
        <w:pStyle w:val="ListParagraph"/>
        <w:numPr>
          <w:ilvl w:val="0"/>
          <w:numId w:val="49"/>
        </w:numPr>
        <w:tabs>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 xml:space="preserve">Place transducer at the level of the </w:t>
      </w:r>
      <w:proofErr w:type="gramStart"/>
      <w:r w:rsidRPr="007856DF">
        <w:rPr>
          <w:rFonts w:cs="Calibri" w:asciiTheme="minorHAnsi" w:hAnsiTheme="minorHAnsi"/>
          <w:szCs w:val="24"/>
        </w:rPr>
        <w:t>babies</w:t>
      </w:r>
      <w:proofErr w:type="gramEnd"/>
      <w:r w:rsidRPr="007856DF">
        <w:rPr>
          <w:rFonts w:cs="Calibri" w:asciiTheme="minorHAnsi" w:hAnsiTheme="minorHAnsi"/>
          <w:szCs w:val="24"/>
        </w:rPr>
        <w:t xml:space="preserve"> heart</w:t>
      </w:r>
    </w:p>
    <w:p w:rsidRPr="007856DF" w:rsidR="001A750D" w:rsidP="007E2289" w:rsidRDefault="001A750D" w14:paraId="55ADAF14" w14:textId="77777777">
      <w:pPr>
        <w:pStyle w:val="ListParagraph"/>
        <w:numPr>
          <w:ilvl w:val="0"/>
          <w:numId w:val="49"/>
        </w:numPr>
        <w:tabs>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Turn white tap off to patient</w:t>
      </w:r>
    </w:p>
    <w:p w:rsidRPr="007856DF" w:rsidR="001A750D" w:rsidP="007E2289" w:rsidRDefault="001A750D" w14:paraId="03226F7B"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Loosen orange cap</w:t>
      </w:r>
    </w:p>
    <w:p w:rsidRPr="007856DF" w:rsidR="001A750D" w:rsidP="007E2289" w:rsidRDefault="001A750D" w14:paraId="5B1B73A9"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Press zero on blood pressure module - wait for calibration to zero to take place</w:t>
      </w:r>
    </w:p>
    <w:p w:rsidRPr="007856DF" w:rsidR="001A750D" w:rsidP="007E2289" w:rsidRDefault="001A750D" w14:paraId="4730FA28"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Tighten orange cap</w:t>
      </w:r>
    </w:p>
    <w:p w:rsidRPr="007856DF" w:rsidR="001A750D" w:rsidP="007E2289" w:rsidRDefault="001A750D" w14:paraId="3CF9A041"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Turn white tap off to orange cap</w:t>
      </w:r>
    </w:p>
    <w:p w:rsidRPr="007856DF" w:rsidR="001A750D" w:rsidP="007E2289" w:rsidRDefault="001A750D" w14:paraId="4F85C1A4"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Set pressure to optimum trace and observe for adequate amplitude of pulse pressure</w:t>
      </w:r>
    </w:p>
    <w:p w:rsidRPr="007856DF" w:rsidR="001A750D" w:rsidP="007E2289" w:rsidRDefault="001A750D" w14:paraId="59629D39" w14:textId="77777777">
      <w:pPr>
        <w:pStyle w:val="ListParagraph"/>
        <w:numPr>
          <w:ilvl w:val="0"/>
          <w:numId w:val="49"/>
        </w:numPr>
        <w:tabs>
          <w:tab w:val="left" w:pos="993"/>
          <w:tab w:val="left" w:pos="2268"/>
        </w:tabs>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Set alarm limits and activate same</w:t>
      </w:r>
    </w:p>
    <w:p w:rsidRPr="00E47533" w:rsidR="001A750D" w:rsidP="001A750D" w:rsidRDefault="001A750D" w14:paraId="37367C15" w14:textId="77777777">
      <w:pPr>
        <w:tabs>
          <w:tab w:val="left" w:pos="993"/>
          <w:tab w:val="left" w:pos="2268"/>
        </w:tabs>
        <w:rPr>
          <w:rFonts w:asciiTheme="minorHAnsi" w:hAnsiTheme="minorHAnsi"/>
          <w:szCs w:val="24"/>
        </w:rPr>
      </w:pPr>
    </w:p>
    <w:p w:rsidRPr="00C35748" w:rsidR="00F60FED" w:rsidP="005E7925" w:rsidRDefault="00A20155" w14:paraId="4562FE22" w14:textId="4787DD67">
      <w:pPr>
        <w:pStyle w:val="Heading2"/>
        <w:rPr>
          <w:sz w:val="28"/>
          <w:szCs w:val="28"/>
        </w:rPr>
      </w:pPr>
      <w:bookmarkStart w:name="_Toc74664944" w:id="62"/>
      <w:r w:rsidRPr="00C35748">
        <w:rPr>
          <w:sz w:val="28"/>
          <w:szCs w:val="28"/>
        </w:rPr>
        <w:t>6.</w:t>
      </w:r>
      <w:r w:rsidRPr="00C35748" w:rsidR="0032609E">
        <w:rPr>
          <w:sz w:val="28"/>
          <w:szCs w:val="28"/>
        </w:rPr>
        <w:t>4</w:t>
      </w:r>
      <w:r w:rsidRPr="00C35748">
        <w:rPr>
          <w:sz w:val="28"/>
          <w:szCs w:val="28"/>
        </w:rPr>
        <w:t xml:space="preserve"> - </w:t>
      </w:r>
      <w:r w:rsidRPr="00C35748" w:rsidR="005E7925">
        <w:rPr>
          <w:sz w:val="28"/>
          <w:szCs w:val="28"/>
        </w:rPr>
        <w:t xml:space="preserve">Blood Sampling Of </w:t>
      </w:r>
      <w:r w:rsidRPr="00C35748" w:rsidR="00F60FED">
        <w:rPr>
          <w:sz w:val="28"/>
          <w:szCs w:val="28"/>
        </w:rPr>
        <w:t>UAC</w:t>
      </w:r>
      <w:bookmarkEnd w:id="62"/>
    </w:p>
    <w:p w:rsidR="00C35748" w:rsidP="001A750D" w:rsidRDefault="00C35748" w14:paraId="3E0BE964" w14:textId="77777777">
      <w:pPr>
        <w:tabs>
          <w:tab w:val="left" w:pos="993"/>
          <w:tab w:val="left" w:pos="2268"/>
        </w:tabs>
        <w:rPr>
          <w:rFonts w:cs="Calibri" w:asciiTheme="minorHAnsi" w:hAnsiTheme="minorHAnsi"/>
          <w:b/>
          <w:szCs w:val="24"/>
        </w:rPr>
      </w:pPr>
    </w:p>
    <w:p w:rsidRPr="00C35748" w:rsidR="001A750D" w:rsidP="001A750D" w:rsidRDefault="001A750D" w14:paraId="67412A95" w14:textId="094F30B3">
      <w:pPr>
        <w:tabs>
          <w:tab w:val="left" w:pos="993"/>
          <w:tab w:val="left" w:pos="2268"/>
        </w:tabs>
        <w:rPr>
          <w:rFonts w:cs="Calibri" w:asciiTheme="minorHAnsi" w:hAnsiTheme="minorHAnsi"/>
          <w:b/>
          <w:szCs w:val="24"/>
        </w:rPr>
      </w:pPr>
      <w:r w:rsidRPr="00C35748">
        <w:rPr>
          <w:rFonts w:cs="Calibri" w:asciiTheme="minorHAnsi" w:hAnsiTheme="minorHAnsi"/>
          <w:b/>
          <w:szCs w:val="24"/>
        </w:rPr>
        <w:t>Equipment</w:t>
      </w:r>
    </w:p>
    <w:p w:rsidRPr="007856DF" w:rsidR="001A750D" w:rsidP="007E2289" w:rsidRDefault="001A750D" w14:paraId="4A0B86AC" w14:textId="77777777">
      <w:pPr>
        <w:pStyle w:val="ListParagraph"/>
        <w:numPr>
          <w:ilvl w:val="0"/>
          <w:numId w:val="50"/>
        </w:numPr>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1mL heparinised syringe</w:t>
      </w:r>
    </w:p>
    <w:p w:rsidRPr="007856DF" w:rsidR="001A750D" w:rsidP="007E2289" w:rsidRDefault="001A750D" w14:paraId="373A4795" w14:textId="77777777">
      <w:pPr>
        <w:pStyle w:val="ListParagraph"/>
        <w:numPr>
          <w:ilvl w:val="0"/>
          <w:numId w:val="50"/>
        </w:numPr>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Chlorhexidine 2% and 70% Alcohol prep swab</w:t>
      </w:r>
    </w:p>
    <w:p w:rsidRPr="007856DF" w:rsidR="001A750D" w:rsidP="79F62461" w:rsidRDefault="001A750D" w14:paraId="51D8E376" w14:textId="6CAEC696">
      <w:pPr>
        <w:pStyle w:val="ListParagraph"/>
        <w:numPr>
          <w:ilvl w:val="0"/>
          <w:numId w:val="50"/>
        </w:numPr>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Unsterile gloves</w:t>
      </w:r>
    </w:p>
    <w:p w:rsidRPr="007856DF" w:rsidR="001A750D" w:rsidP="007E2289" w:rsidRDefault="001A750D" w14:paraId="089B18E3" w14:textId="77777777">
      <w:pPr>
        <w:pStyle w:val="ListParagraph"/>
        <w:numPr>
          <w:ilvl w:val="0"/>
          <w:numId w:val="50"/>
        </w:numPr>
        <w:overflowPunct w:val="0"/>
        <w:autoSpaceDE w:val="0"/>
        <w:autoSpaceDN w:val="0"/>
        <w:adjustRightInd w:val="0"/>
        <w:textAlignment w:val="baseline"/>
        <w:rPr>
          <w:rFonts w:cs="Calibri" w:asciiTheme="minorHAnsi" w:hAnsiTheme="minorHAnsi"/>
          <w:szCs w:val="24"/>
        </w:rPr>
      </w:pPr>
      <w:r w:rsidRPr="007856DF">
        <w:rPr>
          <w:rFonts w:cs="Calibri" w:asciiTheme="minorHAnsi" w:hAnsiTheme="minorHAnsi"/>
          <w:szCs w:val="24"/>
        </w:rPr>
        <w:t>Syringes and blood tubes for specimens</w:t>
      </w:r>
    </w:p>
    <w:p w:rsidR="001A750D" w:rsidP="001A750D" w:rsidRDefault="001A750D" w14:paraId="13C5EE41" w14:textId="77777777">
      <w:pPr>
        <w:tabs>
          <w:tab w:val="left" w:pos="993"/>
          <w:tab w:val="left" w:pos="2268"/>
        </w:tabs>
        <w:rPr>
          <w:rFonts w:cs="Calibri" w:asciiTheme="minorHAnsi" w:hAnsiTheme="minorHAnsi"/>
          <w:b/>
          <w:szCs w:val="24"/>
        </w:rPr>
      </w:pPr>
    </w:p>
    <w:p w:rsidRPr="00C35748" w:rsidR="001A750D" w:rsidP="001A750D" w:rsidRDefault="001A750D" w14:paraId="2B51E644" w14:textId="77777777">
      <w:pPr>
        <w:tabs>
          <w:tab w:val="left" w:pos="993"/>
          <w:tab w:val="left" w:pos="2268"/>
        </w:tabs>
        <w:rPr>
          <w:rFonts w:cs="Calibri" w:asciiTheme="minorHAnsi" w:hAnsiTheme="minorHAnsi"/>
          <w:b/>
          <w:szCs w:val="24"/>
        </w:rPr>
      </w:pPr>
      <w:r w:rsidRPr="00C35748">
        <w:rPr>
          <w:rFonts w:cs="Calibri" w:asciiTheme="minorHAnsi" w:hAnsiTheme="minorHAnsi"/>
          <w:b/>
          <w:szCs w:val="24"/>
        </w:rPr>
        <w:t>Procedure</w:t>
      </w:r>
    </w:p>
    <w:p w:rsidR="00C6597E" w:rsidP="007E2289" w:rsidRDefault="00C6597E" w14:paraId="391514AC" w14:textId="3AC28C92">
      <w:pPr>
        <w:numPr>
          <w:ilvl w:val="1"/>
          <w:numId w:val="34"/>
        </w:numPr>
        <w:overflowPunct w:val="0"/>
        <w:autoSpaceDE w:val="0"/>
        <w:autoSpaceDN w:val="0"/>
        <w:adjustRightInd w:val="0"/>
        <w:ind w:left="357" w:hanging="357"/>
        <w:textAlignment w:val="baseline"/>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7FFB9072" w14:textId="7B3EF39F">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Open equipment ensuring bevel of syringe remains sterile</w:t>
      </w:r>
    </w:p>
    <w:p w:rsidRPr="00E47533" w:rsidR="001A750D" w:rsidP="007E2289" w:rsidRDefault="00C6597E" w14:paraId="70E16C22" w14:textId="778F6D31">
      <w:pPr>
        <w:numPr>
          <w:ilvl w:val="1"/>
          <w:numId w:val="34"/>
        </w:numPr>
        <w:overflowPunct w:val="0"/>
        <w:autoSpaceDE w:val="0"/>
        <w:autoSpaceDN w:val="0"/>
        <w:adjustRightInd w:val="0"/>
        <w:ind w:left="357" w:hanging="357"/>
        <w:textAlignment w:val="baseline"/>
        <w:rPr>
          <w:rFonts w:cs="Calibri" w:asciiTheme="minorHAnsi" w:hAnsiTheme="minorHAnsi"/>
          <w:szCs w:val="24"/>
        </w:rPr>
      </w:pPr>
      <w:r>
        <w:rPr>
          <w:rFonts w:cs="Calibri" w:asciiTheme="minorHAnsi" w:hAnsiTheme="minorHAnsi"/>
          <w:szCs w:val="24"/>
        </w:rPr>
        <w:t>Remove</w:t>
      </w:r>
      <w:r w:rsidRPr="00E47533" w:rsidR="001A750D">
        <w:rPr>
          <w:rFonts w:cs="Calibri" w:asciiTheme="minorHAnsi" w:hAnsiTheme="minorHAnsi"/>
          <w:szCs w:val="24"/>
        </w:rPr>
        <w:t xml:space="preserve"> air from syringe </w:t>
      </w:r>
    </w:p>
    <w:p w:rsidRPr="00E47533" w:rsidR="001A750D" w:rsidP="007E2289" w:rsidRDefault="001A750D" w14:paraId="12FE44F9"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Turn </w:t>
      </w:r>
      <w:r w:rsidRPr="00E47533">
        <w:rPr>
          <w:rFonts w:cs="Calibri" w:asciiTheme="minorHAnsi" w:hAnsiTheme="minorHAnsi"/>
          <w:b/>
          <w:szCs w:val="24"/>
        </w:rPr>
        <w:t>RED</w:t>
      </w:r>
      <w:r w:rsidRPr="00E47533">
        <w:rPr>
          <w:rFonts w:cs="Calibri" w:asciiTheme="minorHAnsi" w:hAnsiTheme="minorHAnsi"/>
          <w:szCs w:val="24"/>
        </w:rPr>
        <w:t xml:space="preserve"> tap </w:t>
      </w:r>
      <w:r w:rsidRPr="00E47533">
        <w:rPr>
          <w:rFonts w:cs="Calibri" w:asciiTheme="minorHAnsi" w:hAnsiTheme="minorHAnsi"/>
          <w:b/>
          <w:szCs w:val="24"/>
        </w:rPr>
        <w:t>OFF</w:t>
      </w:r>
      <w:r w:rsidRPr="00E47533">
        <w:rPr>
          <w:rFonts w:cs="Calibri" w:asciiTheme="minorHAnsi" w:hAnsiTheme="minorHAnsi"/>
          <w:szCs w:val="24"/>
        </w:rPr>
        <w:t xml:space="preserve"> to transducer</w:t>
      </w:r>
    </w:p>
    <w:p w:rsidRPr="00E47533" w:rsidR="001A750D" w:rsidP="007E2289" w:rsidRDefault="001A750D" w14:paraId="3FA8B83C"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Gently and slowly </w:t>
      </w:r>
      <w:r w:rsidRPr="00E47533">
        <w:rPr>
          <w:rFonts w:cs="Calibri" w:asciiTheme="minorHAnsi" w:hAnsiTheme="minorHAnsi"/>
          <w:b/>
          <w:szCs w:val="24"/>
        </w:rPr>
        <w:t>PULL</w:t>
      </w:r>
      <w:r w:rsidRPr="00E47533">
        <w:rPr>
          <w:rFonts w:cs="Calibri" w:asciiTheme="minorHAnsi" w:hAnsiTheme="minorHAnsi"/>
          <w:szCs w:val="24"/>
        </w:rPr>
        <w:t xml:space="preserve"> back on volume syringe at least 1mL of fluid ensuring blood is drawn past the sampling port </w:t>
      </w:r>
    </w:p>
    <w:p w:rsidRPr="00E47533" w:rsidR="001A750D" w:rsidP="79F62461" w:rsidRDefault="001A750D" w14:paraId="46B09CFB" w14:textId="769B95CC">
      <w:pPr>
        <w:numPr>
          <w:ilvl w:val="1"/>
          <w:numId w:val="34"/>
        </w:numPr>
        <w:overflowPunct w:val="0"/>
        <w:autoSpaceDE w:val="0"/>
        <w:autoSpaceDN w:val="0"/>
        <w:adjustRightInd w:val="0"/>
        <w:ind w:left="357" w:hanging="357"/>
        <w:textAlignment w:val="baseline"/>
        <w:rPr>
          <w:rFonts w:cs="Calibri" w:asciiTheme="minorHAnsi" w:hAnsiTheme="minorHAnsi"/>
        </w:rPr>
      </w:pPr>
      <w:r w:rsidRPr="79F62461">
        <w:rPr>
          <w:rFonts w:cs="Calibri" w:asciiTheme="minorHAnsi" w:hAnsiTheme="minorHAnsi"/>
        </w:rPr>
        <w:t>Wipe sampling port with alcohol</w:t>
      </w:r>
      <w:r w:rsidRPr="79F62461" w:rsidR="00C6597E">
        <w:rPr>
          <w:rFonts w:cs="Calibri" w:asciiTheme="minorHAnsi" w:hAnsiTheme="minorHAnsi"/>
        </w:rPr>
        <w:t>/</w:t>
      </w:r>
      <w:proofErr w:type="spellStart"/>
      <w:r w:rsidRPr="79F62461" w:rsidR="00C6597E">
        <w:rPr>
          <w:rFonts w:cs="Calibri" w:asciiTheme="minorHAnsi" w:hAnsiTheme="minorHAnsi"/>
        </w:rPr>
        <w:t>chlorhex</w:t>
      </w:r>
      <w:proofErr w:type="spellEnd"/>
      <w:r w:rsidRPr="79F62461">
        <w:rPr>
          <w:rFonts w:cs="Calibri" w:asciiTheme="minorHAnsi" w:hAnsiTheme="minorHAnsi"/>
        </w:rPr>
        <w:t xml:space="preserve"> swab allowing </w:t>
      </w:r>
      <w:proofErr w:type="spellStart"/>
      <w:r w:rsidRPr="79F62461">
        <w:rPr>
          <w:rFonts w:cs="Calibri" w:asciiTheme="minorHAnsi" w:hAnsiTheme="minorHAnsi"/>
        </w:rPr>
        <w:t>to</w:t>
      </w:r>
      <w:proofErr w:type="spellEnd"/>
      <w:r w:rsidRPr="79F62461">
        <w:rPr>
          <w:rFonts w:cs="Calibri" w:asciiTheme="minorHAnsi" w:hAnsiTheme="minorHAnsi"/>
        </w:rPr>
        <w:t xml:space="preserve"> dry for 30 seconds</w:t>
      </w:r>
    </w:p>
    <w:p w:rsidRPr="00E47533" w:rsidR="001A750D" w:rsidP="007E2289" w:rsidRDefault="001A750D" w14:paraId="00831218"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Insert sample syringe into sampling port</w:t>
      </w:r>
    </w:p>
    <w:p w:rsidRPr="00E47533" w:rsidR="001A750D" w:rsidP="007E2289" w:rsidRDefault="001A750D" w14:paraId="3F59CC14"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Take required specimens </w:t>
      </w:r>
      <w:proofErr w:type="gramStart"/>
      <w:r w:rsidRPr="00E47533">
        <w:rPr>
          <w:rFonts w:cs="Calibri" w:asciiTheme="minorHAnsi" w:hAnsiTheme="minorHAnsi"/>
          <w:szCs w:val="24"/>
        </w:rPr>
        <w:t>i.e.</w:t>
      </w:r>
      <w:proofErr w:type="gramEnd"/>
      <w:r w:rsidRPr="00E47533">
        <w:rPr>
          <w:rFonts w:cs="Calibri" w:asciiTheme="minorHAnsi" w:hAnsiTheme="minorHAnsi"/>
          <w:szCs w:val="24"/>
        </w:rPr>
        <w:t xml:space="preserve"> blood gas, full blood count and electrolytes</w:t>
      </w:r>
    </w:p>
    <w:p w:rsidRPr="00E47533" w:rsidR="001A750D" w:rsidP="007E2289" w:rsidRDefault="001A750D" w14:paraId="72F6FF4B"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If taking blood for coagulation profile, this should be the last specimen taken to ensure it is heparin free</w:t>
      </w:r>
    </w:p>
    <w:p w:rsidRPr="00D45FE4" w:rsidR="001A750D" w:rsidP="00D45FE4" w:rsidRDefault="001A750D" w14:paraId="08ACD85C" w14:textId="529A031B">
      <w:pPr>
        <w:pStyle w:val="ListParagraph"/>
        <w:numPr>
          <w:ilvl w:val="1"/>
          <w:numId w:val="49"/>
        </w:numPr>
        <w:overflowPunct w:val="0"/>
        <w:autoSpaceDE w:val="0"/>
        <w:autoSpaceDN w:val="0"/>
        <w:adjustRightInd w:val="0"/>
        <w:textAlignment w:val="baseline"/>
        <w:rPr>
          <w:rFonts w:cs="Calibri" w:asciiTheme="minorHAnsi" w:hAnsiTheme="minorHAnsi"/>
          <w:szCs w:val="24"/>
        </w:rPr>
      </w:pPr>
      <w:r w:rsidRPr="00D45FE4">
        <w:rPr>
          <w:rFonts w:cs="Calibri" w:asciiTheme="minorHAnsi" w:hAnsiTheme="minorHAnsi"/>
          <w:szCs w:val="24"/>
        </w:rPr>
        <w:t xml:space="preserve">Remove extra 1-2 mL of blood </w:t>
      </w:r>
    </w:p>
    <w:p w:rsidRPr="00E47533" w:rsidR="001A750D" w:rsidP="00D45FE4" w:rsidRDefault="001A750D" w14:paraId="69F4FB7D" w14:textId="77777777">
      <w:pPr>
        <w:numPr>
          <w:ilvl w:val="1"/>
          <w:numId w:val="49"/>
        </w:numPr>
        <w:overflowPunct w:val="0"/>
        <w:autoSpaceDE w:val="0"/>
        <w:autoSpaceDN w:val="0"/>
        <w:adjustRightInd w:val="0"/>
        <w:ind w:left="851" w:hanging="494"/>
        <w:textAlignment w:val="baseline"/>
        <w:rPr>
          <w:rFonts w:cs="Calibri" w:asciiTheme="minorHAnsi" w:hAnsiTheme="minorHAnsi"/>
          <w:szCs w:val="24"/>
        </w:rPr>
      </w:pPr>
      <w:r w:rsidRPr="00E47533">
        <w:rPr>
          <w:rFonts w:cs="Calibri" w:asciiTheme="minorHAnsi" w:hAnsiTheme="minorHAnsi"/>
          <w:szCs w:val="24"/>
        </w:rPr>
        <w:t>With a new syringe take a 1mL specimen for coagulation profile</w:t>
      </w:r>
    </w:p>
    <w:p w:rsidRPr="00E47533" w:rsidR="001A750D" w:rsidP="00D45FE4" w:rsidRDefault="001A750D" w14:paraId="7660E1D8" w14:textId="77777777">
      <w:pPr>
        <w:numPr>
          <w:ilvl w:val="1"/>
          <w:numId w:val="49"/>
        </w:numPr>
        <w:overflowPunct w:val="0"/>
        <w:autoSpaceDE w:val="0"/>
        <w:autoSpaceDN w:val="0"/>
        <w:adjustRightInd w:val="0"/>
        <w:ind w:left="850" w:hanging="493"/>
        <w:textAlignment w:val="baseline"/>
        <w:rPr>
          <w:rFonts w:cs="Calibri" w:asciiTheme="minorHAnsi" w:hAnsiTheme="minorHAnsi"/>
          <w:szCs w:val="24"/>
        </w:rPr>
      </w:pPr>
      <w:r w:rsidRPr="00E47533">
        <w:rPr>
          <w:rFonts w:cs="Calibri" w:asciiTheme="minorHAnsi" w:hAnsiTheme="minorHAnsi"/>
          <w:szCs w:val="24"/>
        </w:rPr>
        <w:t>Replace the 1-2 mL of blood withdrawn prior to the coagulation profile specimen</w:t>
      </w:r>
    </w:p>
    <w:p w:rsidRPr="00E47533" w:rsidR="001A750D" w:rsidP="007E2289" w:rsidRDefault="001A750D" w14:paraId="7DC509D6" w14:textId="77777777">
      <w:pPr>
        <w:numPr>
          <w:ilvl w:val="1"/>
          <w:numId w:val="34"/>
        </w:numPr>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On final sampling</w:t>
      </w:r>
    </w:p>
    <w:p w:rsidRPr="00E47533" w:rsidR="001A750D" w:rsidP="00D45FE4" w:rsidRDefault="00D45FE4" w14:paraId="0B174604" w14:textId="6BCE616E">
      <w:pPr>
        <w:overflowPunct w:val="0"/>
        <w:autoSpaceDE w:val="0"/>
        <w:autoSpaceDN w:val="0"/>
        <w:adjustRightInd w:val="0"/>
        <w:ind w:left="720"/>
        <w:textAlignment w:val="baseline"/>
        <w:rPr>
          <w:rFonts w:cs="Calibri" w:asciiTheme="minorHAnsi" w:hAnsiTheme="minorHAnsi"/>
          <w:szCs w:val="24"/>
        </w:rPr>
      </w:pPr>
      <w:r w:rsidRPr="00D45FE4">
        <w:rPr>
          <w:rFonts w:cs="Calibri" w:asciiTheme="minorHAnsi" w:hAnsiTheme="minorHAnsi"/>
          <w:bCs/>
          <w:szCs w:val="24"/>
        </w:rPr>
        <w:t>10.1</w:t>
      </w:r>
      <w:r>
        <w:rPr>
          <w:rFonts w:cs="Calibri" w:asciiTheme="minorHAnsi" w:hAnsiTheme="minorHAnsi"/>
          <w:b/>
          <w:szCs w:val="24"/>
        </w:rPr>
        <w:t xml:space="preserve"> </w:t>
      </w:r>
      <w:r w:rsidRPr="00E47533" w:rsidR="001A750D">
        <w:rPr>
          <w:rFonts w:cs="Calibri" w:asciiTheme="minorHAnsi" w:hAnsiTheme="minorHAnsi"/>
          <w:b/>
          <w:szCs w:val="24"/>
        </w:rPr>
        <w:t>TURN</w:t>
      </w:r>
      <w:r w:rsidRPr="00E47533" w:rsidR="001A750D">
        <w:rPr>
          <w:rFonts w:cs="Calibri" w:asciiTheme="minorHAnsi" w:hAnsiTheme="minorHAnsi"/>
          <w:szCs w:val="24"/>
        </w:rPr>
        <w:t xml:space="preserve"> and</w:t>
      </w:r>
      <w:r w:rsidRPr="00E47533" w:rsidR="001A750D">
        <w:rPr>
          <w:rFonts w:cs="Calibri" w:asciiTheme="minorHAnsi" w:hAnsiTheme="minorHAnsi"/>
          <w:b/>
          <w:szCs w:val="24"/>
        </w:rPr>
        <w:t xml:space="preserve"> PULL </w:t>
      </w:r>
      <w:r w:rsidRPr="00E47533" w:rsidR="001A750D">
        <w:rPr>
          <w:rFonts w:cs="Calibri" w:asciiTheme="minorHAnsi" w:hAnsiTheme="minorHAnsi"/>
          <w:szCs w:val="24"/>
        </w:rPr>
        <w:t>syringe out of port</w:t>
      </w:r>
    </w:p>
    <w:p w:rsidRPr="00E47533" w:rsidR="001A750D" w:rsidP="007E2289" w:rsidRDefault="001A750D" w14:paraId="16E5B0E4"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Wipe port with alcohol swab </w:t>
      </w:r>
    </w:p>
    <w:p w:rsidRPr="00E47533" w:rsidR="001A750D" w:rsidP="007E2289" w:rsidRDefault="001A750D" w14:paraId="04BFDF77"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Turn </w:t>
      </w:r>
      <w:r w:rsidRPr="00585E4D">
        <w:rPr>
          <w:rFonts w:cs="Calibri" w:asciiTheme="minorHAnsi" w:hAnsiTheme="minorHAnsi"/>
          <w:b/>
          <w:szCs w:val="24"/>
        </w:rPr>
        <w:t>RED</w:t>
      </w:r>
      <w:r w:rsidRPr="00585E4D">
        <w:rPr>
          <w:rFonts w:cs="Calibri" w:asciiTheme="minorHAnsi" w:hAnsiTheme="minorHAnsi"/>
          <w:szCs w:val="24"/>
        </w:rPr>
        <w:t xml:space="preserve"> </w:t>
      </w:r>
      <w:r w:rsidRPr="00E47533">
        <w:rPr>
          <w:rFonts w:cs="Calibri" w:asciiTheme="minorHAnsi" w:hAnsiTheme="minorHAnsi"/>
          <w:szCs w:val="24"/>
        </w:rPr>
        <w:t>tap</w:t>
      </w:r>
      <w:r w:rsidRPr="00585E4D">
        <w:rPr>
          <w:rFonts w:cs="Calibri" w:asciiTheme="minorHAnsi" w:hAnsiTheme="minorHAnsi"/>
          <w:szCs w:val="24"/>
        </w:rPr>
        <w:t xml:space="preserve"> </w:t>
      </w:r>
      <w:r w:rsidRPr="00585E4D">
        <w:rPr>
          <w:rFonts w:cs="Calibri" w:asciiTheme="minorHAnsi" w:hAnsiTheme="minorHAnsi"/>
          <w:b/>
          <w:szCs w:val="24"/>
        </w:rPr>
        <w:t>OFF</w:t>
      </w:r>
      <w:r w:rsidRPr="00585E4D">
        <w:rPr>
          <w:rFonts w:cs="Calibri" w:asciiTheme="minorHAnsi" w:hAnsiTheme="minorHAnsi"/>
          <w:szCs w:val="24"/>
        </w:rPr>
        <w:t xml:space="preserve"> </w:t>
      </w:r>
      <w:r w:rsidRPr="00E47533">
        <w:rPr>
          <w:rFonts w:cs="Calibri" w:asciiTheme="minorHAnsi" w:hAnsiTheme="minorHAnsi"/>
          <w:szCs w:val="24"/>
        </w:rPr>
        <w:t xml:space="preserve">to transducer </w:t>
      </w:r>
    </w:p>
    <w:p w:rsidRPr="00E47533" w:rsidR="001A750D" w:rsidP="007E2289" w:rsidRDefault="001A750D" w14:paraId="4FEC9A64"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585E4D">
        <w:rPr>
          <w:rFonts w:cs="Calibri" w:asciiTheme="minorHAnsi" w:hAnsiTheme="minorHAnsi"/>
          <w:b/>
          <w:szCs w:val="24"/>
        </w:rPr>
        <w:t>PUSH</w:t>
      </w:r>
      <w:r w:rsidRPr="00E47533">
        <w:rPr>
          <w:rFonts w:cs="Calibri" w:asciiTheme="minorHAnsi" w:hAnsiTheme="minorHAnsi"/>
          <w:szCs w:val="24"/>
        </w:rPr>
        <w:t xml:space="preserve"> volume syringe plunger down slowly returning patient’s blood through the line continually observing digits for perfusion</w:t>
      </w:r>
    </w:p>
    <w:p w:rsidRPr="00E47533" w:rsidR="001A750D" w:rsidP="007E2289" w:rsidRDefault="001A750D" w14:paraId="42EBD714"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lastRenderedPageBreak/>
        <w:t xml:space="preserve">Turn </w:t>
      </w:r>
      <w:r w:rsidRPr="00585E4D">
        <w:rPr>
          <w:rFonts w:cs="Calibri" w:asciiTheme="minorHAnsi" w:hAnsiTheme="minorHAnsi"/>
          <w:b/>
          <w:szCs w:val="24"/>
        </w:rPr>
        <w:t>RED</w:t>
      </w:r>
      <w:r w:rsidRPr="00585E4D">
        <w:rPr>
          <w:rFonts w:cs="Calibri" w:asciiTheme="minorHAnsi" w:hAnsiTheme="minorHAnsi"/>
          <w:szCs w:val="24"/>
        </w:rPr>
        <w:t xml:space="preserve"> </w:t>
      </w:r>
      <w:r w:rsidRPr="00E47533">
        <w:rPr>
          <w:rFonts w:cs="Calibri" w:asciiTheme="minorHAnsi" w:hAnsiTheme="minorHAnsi"/>
          <w:szCs w:val="24"/>
        </w:rPr>
        <w:t>tap 90 degrees, line is now open to transducer and patient</w:t>
      </w:r>
    </w:p>
    <w:p w:rsidR="001A750D" w:rsidP="007E2289" w:rsidRDefault="001A750D" w14:paraId="6CA6F18E" w14:textId="7BCA5206">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Discard </w:t>
      </w:r>
      <w:proofErr w:type="gramStart"/>
      <w:r w:rsidRPr="00E47533">
        <w:rPr>
          <w:rFonts w:cs="Calibri" w:asciiTheme="minorHAnsi" w:hAnsiTheme="minorHAnsi"/>
          <w:szCs w:val="24"/>
        </w:rPr>
        <w:t>blood stained</w:t>
      </w:r>
      <w:proofErr w:type="gramEnd"/>
      <w:r w:rsidRPr="00E47533">
        <w:rPr>
          <w:rFonts w:cs="Calibri" w:asciiTheme="minorHAnsi" w:hAnsiTheme="minorHAnsi"/>
          <w:szCs w:val="24"/>
        </w:rPr>
        <w:t xml:space="preserve"> equipment into the sharps container</w:t>
      </w:r>
    </w:p>
    <w:p w:rsidRPr="00E47533" w:rsidR="00C6597E" w:rsidP="007E2289" w:rsidRDefault="00C6597E" w14:paraId="1BB9A60B" w14:textId="7BF67A3A">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5B8DC5E0"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Throughout the whole procedure, observe the digits ensuring there is no colour change</w:t>
      </w:r>
    </w:p>
    <w:p w:rsidRPr="00E47533" w:rsidR="001A750D" w:rsidP="007E2289" w:rsidRDefault="001A750D" w14:paraId="68ED14CA"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 xml:space="preserve">Place remaining blood in laboratory container and label with name, unit, </w:t>
      </w:r>
      <w:r>
        <w:rPr>
          <w:rFonts w:cs="Calibri" w:asciiTheme="minorHAnsi" w:hAnsiTheme="minorHAnsi"/>
          <w:szCs w:val="24"/>
        </w:rPr>
        <w:t>Medical Record Number (</w:t>
      </w:r>
      <w:r w:rsidRPr="00E47533">
        <w:rPr>
          <w:rFonts w:cs="Calibri" w:asciiTheme="minorHAnsi" w:hAnsiTheme="minorHAnsi"/>
          <w:szCs w:val="24"/>
        </w:rPr>
        <w:t>MRN</w:t>
      </w:r>
      <w:r>
        <w:rPr>
          <w:rFonts w:cs="Calibri" w:asciiTheme="minorHAnsi" w:hAnsiTheme="minorHAnsi"/>
          <w:szCs w:val="24"/>
        </w:rPr>
        <w:t>)</w:t>
      </w:r>
      <w:r w:rsidRPr="00E47533">
        <w:rPr>
          <w:rFonts w:cs="Calibri" w:asciiTheme="minorHAnsi" w:hAnsiTheme="minorHAnsi"/>
          <w:szCs w:val="24"/>
        </w:rPr>
        <w:t>, date and time of collection</w:t>
      </w:r>
    </w:p>
    <w:p w:rsidRPr="00E47533" w:rsidR="001A750D" w:rsidP="007E2289" w:rsidRDefault="001A750D" w14:paraId="6A43713B"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Note if any difficulty in sampling from line and inform M</w:t>
      </w:r>
      <w:r>
        <w:rPr>
          <w:rFonts w:cs="Calibri" w:asciiTheme="minorHAnsi" w:hAnsiTheme="minorHAnsi"/>
          <w:szCs w:val="24"/>
        </w:rPr>
        <w:t>O</w:t>
      </w:r>
      <w:r w:rsidRPr="00E47533">
        <w:rPr>
          <w:rFonts w:cs="Calibri" w:asciiTheme="minorHAnsi" w:hAnsiTheme="minorHAnsi"/>
          <w:szCs w:val="24"/>
        </w:rPr>
        <w:t xml:space="preserve"> </w:t>
      </w:r>
    </w:p>
    <w:p w:rsidR="00D45FE4" w:rsidP="00D45FE4" w:rsidRDefault="001A750D" w14:paraId="63D40799" w14:textId="77777777">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E47533">
        <w:rPr>
          <w:rFonts w:cs="Calibri" w:asciiTheme="minorHAnsi" w:hAnsiTheme="minorHAnsi"/>
          <w:szCs w:val="24"/>
        </w:rPr>
        <w:t>Recalibrate transducer (see BP Calibration)</w:t>
      </w:r>
    </w:p>
    <w:p w:rsidRPr="00D45FE4" w:rsidR="001A750D" w:rsidP="00D45FE4" w:rsidRDefault="001A750D" w14:paraId="36F4E32F" w14:textId="02326EDF">
      <w:pPr>
        <w:numPr>
          <w:ilvl w:val="1"/>
          <w:numId w:val="34"/>
        </w:numPr>
        <w:tabs>
          <w:tab w:val="left" w:pos="709"/>
        </w:tabs>
        <w:overflowPunct w:val="0"/>
        <w:autoSpaceDE w:val="0"/>
        <w:autoSpaceDN w:val="0"/>
        <w:adjustRightInd w:val="0"/>
        <w:ind w:left="357" w:hanging="357"/>
        <w:textAlignment w:val="baseline"/>
        <w:rPr>
          <w:rFonts w:cs="Calibri" w:asciiTheme="minorHAnsi" w:hAnsiTheme="minorHAnsi"/>
          <w:szCs w:val="24"/>
        </w:rPr>
      </w:pPr>
      <w:r w:rsidRPr="00D45FE4">
        <w:rPr>
          <w:rFonts w:cs="Calibri" w:asciiTheme="minorHAnsi" w:hAnsiTheme="minorHAnsi"/>
        </w:rPr>
        <w:t xml:space="preserve">Note blood pressure wave is </w:t>
      </w:r>
      <w:r w:rsidRPr="00D45FE4" w:rsidR="0032609E">
        <w:rPr>
          <w:rFonts w:cs="Arial" w:asciiTheme="minorHAnsi" w:hAnsiTheme="minorHAnsi"/>
        </w:rPr>
        <w:t xml:space="preserve">optimal (optimal wave form found in Attachment 2) </w:t>
      </w:r>
    </w:p>
    <w:p w:rsidRPr="00E47533" w:rsidR="001A750D" w:rsidP="001A750D" w:rsidRDefault="001A750D" w14:paraId="6BBC49A1" w14:textId="77777777">
      <w:pPr>
        <w:tabs>
          <w:tab w:val="left" w:pos="709"/>
        </w:tabs>
        <w:overflowPunct w:val="0"/>
        <w:autoSpaceDE w:val="0"/>
        <w:autoSpaceDN w:val="0"/>
        <w:adjustRightInd w:val="0"/>
        <w:ind w:left="709"/>
        <w:textAlignment w:val="baseline"/>
        <w:rPr>
          <w:rFonts w:cs="Calibri" w:asciiTheme="minorHAnsi" w:hAnsiTheme="minorHAnsi"/>
          <w:szCs w:val="24"/>
        </w:rPr>
      </w:pPr>
    </w:p>
    <w:p w:rsidRPr="00C35748" w:rsidR="001A750D" w:rsidP="005E7925" w:rsidRDefault="00A20155" w14:paraId="3161913D" w14:textId="6853AA5B">
      <w:pPr>
        <w:pStyle w:val="Heading2"/>
        <w:rPr>
          <w:sz w:val="28"/>
          <w:szCs w:val="28"/>
        </w:rPr>
      </w:pPr>
      <w:bookmarkStart w:name="_Toc74664945" w:id="63"/>
      <w:r w:rsidRPr="00C35748">
        <w:rPr>
          <w:sz w:val="28"/>
          <w:szCs w:val="28"/>
        </w:rPr>
        <w:t>6.</w:t>
      </w:r>
      <w:r w:rsidRPr="00C35748" w:rsidR="0032609E">
        <w:rPr>
          <w:sz w:val="28"/>
          <w:szCs w:val="28"/>
        </w:rPr>
        <w:t>5</w:t>
      </w:r>
      <w:r w:rsidRPr="00C35748">
        <w:rPr>
          <w:sz w:val="28"/>
          <w:szCs w:val="28"/>
        </w:rPr>
        <w:t xml:space="preserve"> - </w:t>
      </w:r>
      <w:r w:rsidRPr="00C35748" w:rsidR="005E7925">
        <w:rPr>
          <w:sz w:val="28"/>
          <w:szCs w:val="28"/>
        </w:rPr>
        <w:t xml:space="preserve">Removal </w:t>
      </w:r>
      <w:proofErr w:type="gramStart"/>
      <w:r w:rsidRPr="00C35748" w:rsidR="005E7925">
        <w:rPr>
          <w:sz w:val="28"/>
          <w:szCs w:val="28"/>
        </w:rPr>
        <w:t>Of</w:t>
      </w:r>
      <w:proofErr w:type="gramEnd"/>
      <w:r w:rsidRPr="00C35748" w:rsidR="005E7925">
        <w:rPr>
          <w:sz w:val="28"/>
          <w:szCs w:val="28"/>
        </w:rPr>
        <w:t xml:space="preserve"> Umbilical Catheters </w:t>
      </w:r>
      <w:r w:rsidRPr="00C35748" w:rsidR="00F60FED">
        <w:rPr>
          <w:sz w:val="28"/>
          <w:szCs w:val="28"/>
        </w:rPr>
        <w:t>(UVC &amp; UAC)</w:t>
      </w:r>
      <w:bookmarkEnd w:id="63"/>
    </w:p>
    <w:p w:rsidR="00C35748" w:rsidP="001A750D" w:rsidRDefault="00C35748" w14:paraId="6D1AC0D3" w14:textId="77777777">
      <w:pPr>
        <w:tabs>
          <w:tab w:val="left" w:pos="993"/>
          <w:tab w:val="left" w:pos="2268"/>
        </w:tabs>
        <w:rPr>
          <w:rFonts w:cs="Calibri" w:asciiTheme="minorHAnsi" w:hAnsiTheme="minorHAnsi"/>
          <w:b/>
          <w:szCs w:val="24"/>
        </w:rPr>
      </w:pPr>
    </w:p>
    <w:p w:rsidRPr="00C35748" w:rsidR="001A750D" w:rsidP="001A750D" w:rsidRDefault="001A750D" w14:paraId="070D8C6F" w14:textId="0AC2C561">
      <w:pPr>
        <w:tabs>
          <w:tab w:val="left" w:pos="993"/>
          <w:tab w:val="left" w:pos="2268"/>
        </w:tabs>
        <w:rPr>
          <w:rFonts w:cs="Calibri" w:asciiTheme="minorHAnsi" w:hAnsiTheme="minorHAnsi"/>
          <w:b/>
          <w:szCs w:val="24"/>
        </w:rPr>
      </w:pPr>
      <w:r w:rsidRPr="00C35748">
        <w:rPr>
          <w:rFonts w:cs="Calibri" w:asciiTheme="minorHAnsi" w:hAnsiTheme="minorHAnsi"/>
          <w:b/>
          <w:szCs w:val="24"/>
        </w:rPr>
        <w:t>Equipment</w:t>
      </w:r>
    </w:p>
    <w:p w:rsidRPr="00585E4D" w:rsidR="001A750D" w:rsidP="007E2289" w:rsidRDefault="001A750D" w14:paraId="2DD12570"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Barrier wipes</w:t>
      </w:r>
    </w:p>
    <w:p w:rsidRPr="00585E4D" w:rsidR="001A750D" w:rsidP="007E2289" w:rsidRDefault="001A750D" w14:paraId="4B960C7C"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Sterile gloves</w:t>
      </w:r>
    </w:p>
    <w:p w:rsidRPr="00585E4D" w:rsidR="001A750D" w:rsidP="007E2289" w:rsidRDefault="001A750D" w14:paraId="5669BFDF"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Dressing pack</w:t>
      </w:r>
    </w:p>
    <w:p w:rsidRPr="00585E4D" w:rsidR="001A750D" w:rsidP="007E2289" w:rsidRDefault="001A750D" w14:paraId="31F2AB26"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Gauze squares</w:t>
      </w:r>
    </w:p>
    <w:p w:rsidRPr="00585E4D" w:rsidR="001A750D" w:rsidP="007E2289" w:rsidRDefault="001A750D" w14:paraId="459CA22D"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Small sterile scissors and forceps</w:t>
      </w:r>
    </w:p>
    <w:p w:rsidRPr="00585E4D" w:rsidR="001A750D" w:rsidP="007E2289" w:rsidRDefault="001A750D" w14:paraId="25067C3B" w14:textId="77777777">
      <w:pPr>
        <w:pStyle w:val="ListParagraph"/>
        <w:numPr>
          <w:ilvl w:val="0"/>
          <w:numId w:val="51"/>
        </w:numPr>
        <w:tabs>
          <w:tab w:val="left" w:pos="709"/>
          <w:tab w:val="left" w:pos="2268"/>
        </w:tabs>
        <w:overflowPunct w:val="0"/>
        <w:autoSpaceDE w:val="0"/>
        <w:autoSpaceDN w:val="0"/>
        <w:adjustRightInd w:val="0"/>
        <w:textAlignment w:val="baseline"/>
        <w:rPr>
          <w:rFonts w:cs="Calibri" w:asciiTheme="minorHAnsi" w:hAnsiTheme="minorHAnsi"/>
          <w:szCs w:val="24"/>
        </w:rPr>
      </w:pPr>
      <w:r w:rsidRPr="00585E4D">
        <w:rPr>
          <w:rFonts w:cs="Calibri" w:asciiTheme="minorHAnsi" w:hAnsiTheme="minorHAnsi"/>
          <w:szCs w:val="24"/>
        </w:rPr>
        <w:t>Artery forceps (to be used if the line is accidentally cut)</w:t>
      </w:r>
    </w:p>
    <w:p w:rsidRPr="00E47533" w:rsidR="001A750D" w:rsidP="001A750D" w:rsidRDefault="001A750D" w14:paraId="04D89BC9" w14:textId="77777777">
      <w:pPr>
        <w:rPr>
          <w:rFonts w:cs="Calibri" w:asciiTheme="minorHAnsi" w:hAnsiTheme="minorHAnsi"/>
          <w:szCs w:val="24"/>
        </w:rPr>
      </w:pPr>
    </w:p>
    <w:p w:rsidRPr="00C35748" w:rsidR="001A750D" w:rsidP="001A750D" w:rsidRDefault="001A750D" w14:paraId="04DD11EA" w14:textId="77777777">
      <w:pPr>
        <w:rPr>
          <w:rFonts w:cs="Calibri" w:asciiTheme="minorHAnsi" w:hAnsiTheme="minorHAnsi"/>
          <w:b/>
          <w:szCs w:val="24"/>
        </w:rPr>
      </w:pPr>
      <w:r w:rsidRPr="00C35748">
        <w:rPr>
          <w:rFonts w:cs="Calibri" w:asciiTheme="minorHAnsi" w:hAnsiTheme="minorHAnsi"/>
          <w:b/>
          <w:szCs w:val="24"/>
        </w:rPr>
        <w:t>Procedure</w:t>
      </w:r>
    </w:p>
    <w:p w:rsidR="001A750D" w:rsidP="007E2289" w:rsidRDefault="001A750D" w14:paraId="3004F1B6" w14:textId="1F7906BA">
      <w:pPr>
        <w:numPr>
          <w:ilvl w:val="0"/>
          <w:numId w:val="37"/>
        </w:numPr>
        <w:ind w:left="357" w:hanging="357"/>
        <w:rPr>
          <w:rFonts w:cs="Calibri" w:asciiTheme="minorHAnsi" w:hAnsiTheme="minorHAnsi"/>
          <w:szCs w:val="24"/>
        </w:rPr>
      </w:pPr>
      <w:r w:rsidRPr="00E47533">
        <w:rPr>
          <w:rFonts w:cs="Calibri" w:asciiTheme="minorHAnsi" w:hAnsiTheme="minorHAnsi"/>
          <w:szCs w:val="24"/>
        </w:rPr>
        <w:t>Discontinue the infusion through the UAC or UVC</w:t>
      </w:r>
      <w:r w:rsidR="00C6597E">
        <w:rPr>
          <w:rFonts w:cs="Calibri" w:asciiTheme="minorHAnsi" w:hAnsiTheme="minorHAnsi"/>
          <w:szCs w:val="24"/>
        </w:rPr>
        <w:t xml:space="preserve"> at time of removal</w:t>
      </w:r>
    </w:p>
    <w:p w:rsidRPr="00E47533" w:rsidR="00C6597E" w:rsidP="007E2289" w:rsidRDefault="00C6597E" w14:paraId="0103E2D8" w14:textId="7FC62BA0">
      <w:pPr>
        <w:numPr>
          <w:ilvl w:val="0"/>
          <w:numId w:val="37"/>
        </w:numPr>
        <w:ind w:left="357" w:hanging="357"/>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48B99355"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Loosen tape leaving UAC/UVC secure </w:t>
      </w:r>
    </w:p>
    <w:p w:rsidRPr="00E47533" w:rsidR="001A750D" w:rsidP="007E2289" w:rsidRDefault="001A750D" w14:paraId="1255F0E9"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If the baby is active, then assistance may be required to hold the baby</w:t>
      </w:r>
    </w:p>
    <w:p w:rsidR="001A750D" w:rsidP="007E2289" w:rsidRDefault="001A750D" w14:paraId="0607C3A2" w14:textId="70848C36">
      <w:pPr>
        <w:numPr>
          <w:ilvl w:val="0"/>
          <w:numId w:val="37"/>
        </w:numPr>
        <w:ind w:left="357" w:hanging="357"/>
        <w:rPr>
          <w:rFonts w:cs="Calibri" w:asciiTheme="minorHAnsi" w:hAnsiTheme="minorHAnsi"/>
          <w:szCs w:val="24"/>
        </w:rPr>
      </w:pPr>
      <w:r w:rsidRPr="00E47533">
        <w:rPr>
          <w:rFonts w:cs="Calibri" w:asciiTheme="minorHAnsi" w:hAnsiTheme="minorHAnsi"/>
          <w:szCs w:val="24"/>
        </w:rPr>
        <w:t>Prepare dressing tray and sterile gloves</w:t>
      </w:r>
    </w:p>
    <w:p w:rsidRPr="00E47533" w:rsidR="00C6597E" w:rsidP="007E2289" w:rsidRDefault="00C6597E" w14:paraId="2803F3D2" w14:textId="13DF45D1">
      <w:pPr>
        <w:numPr>
          <w:ilvl w:val="0"/>
          <w:numId w:val="37"/>
        </w:numPr>
        <w:ind w:left="357" w:hanging="357"/>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72E8DF09"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Cleanse the area with </w:t>
      </w:r>
      <w:r>
        <w:rPr>
          <w:rFonts w:cs="Calibri" w:asciiTheme="minorHAnsi" w:hAnsiTheme="minorHAnsi"/>
          <w:szCs w:val="24"/>
        </w:rPr>
        <w:t>Sodium Chloride 0.9%</w:t>
      </w:r>
    </w:p>
    <w:p w:rsidRPr="00E47533" w:rsidR="001A750D" w:rsidP="007E2289" w:rsidRDefault="001A750D" w14:paraId="6AC15D85"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Cut and remove sutures using small scissors</w:t>
      </w:r>
    </w:p>
    <w:p w:rsidRPr="00E47533" w:rsidR="001A750D" w:rsidP="007E2289" w:rsidRDefault="001A750D" w14:paraId="172D9DE5"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Withdraw catheter slowly to 5 cm using a gauze swab to support the umbilicus</w:t>
      </w:r>
    </w:p>
    <w:p w:rsidRPr="00E47533" w:rsidR="001A750D" w:rsidP="007E2289" w:rsidRDefault="001A750D" w14:paraId="4C0F2738"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For UAC, continue withdrawing catheter at 1 cm per minute</w:t>
      </w:r>
    </w:p>
    <w:p w:rsidRPr="00E47533" w:rsidR="001A750D" w:rsidP="007E2289" w:rsidRDefault="001A750D" w14:paraId="7C605EB0"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For UVC, withdraw the remaining 5 cm over I minute</w:t>
      </w:r>
    </w:p>
    <w:p w:rsidRPr="00E47533" w:rsidR="001A750D" w:rsidP="007E2289" w:rsidRDefault="001A750D" w14:paraId="181D93DB"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Observe for bleeding</w:t>
      </w:r>
    </w:p>
    <w:p w:rsidRPr="00E47533" w:rsidR="001A750D" w:rsidP="007E2289" w:rsidRDefault="001A750D" w14:paraId="41BDED3C"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 Apply pressure below the umbilical stump if UAC in situ with gauze until bleeding stops</w:t>
      </w:r>
    </w:p>
    <w:p w:rsidRPr="00E47533" w:rsidR="001A750D" w:rsidP="007E2289" w:rsidRDefault="001A750D" w14:paraId="2E42E4E0"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If bleeding persists with UAC, apply a piece of </w:t>
      </w:r>
      <w:proofErr w:type="spellStart"/>
      <w:r w:rsidRPr="00E47533">
        <w:rPr>
          <w:rFonts w:cs="Calibri" w:asciiTheme="minorHAnsi" w:hAnsiTheme="minorHAnsi"/>
          <w:szCs w:val="24"/>
        </w:rPr>
        <w:t>Curospon</w:t>
      </w:r>
      <w:proofErr w:type="spellEnd"/>
      <w:r w:rsidRPr="00E47533">
        <w:rPr>
          <w:rFonts w:cs="Calibri" w:asciiTheme="minorHAnsi" w:hAnsiTheme="minorHAnsi"/>
          <w:szCs w:val="24"/>
        </w:rPr>
        <w:t xml:space="preserve"> to the umbilical stump. If bleeding continues despite application of </w:t>
      </w:r>
      <w:proofErr w:type="spellStart"/>
      <w:r w:rsidRPr="00E47533">
        <w:rPr>
          <w:rFonts w:cs="Calibri" w:asciiTheme="minorHAnsi" w:hAnsiTheme="minorHAnsi"/>
          <w:szCs w:val="24"/>
        </w:rPr>
        <w:t>Curospon</w:t>
      </w:r>
      <w:proofErr w:type="spellEnd"/>
      <w:r w:rsidRPr="00E47533">
        <w:rPr>
          <w:rFonts w:cs="Calibri" w:asciiTheme="minorHAnsi" w:hAnsiTheme="minorHAnsi"/>
          <w:szCs w:val="24"/>
        </w:rPr>
        <w:t xml:space="preserve">, apply </w:t>
      </w:r>
      <w:proofErr w:type="spellStart"/>
      <w:r w:rsidRPr="00E47533">
        <w:rPr>
          <w:rFonts w:cs="Calibri" w:asciiTheme="minorHAnsi" w:hAnsiTheme="minorHAnsi"/>
          <w:szCs w:val="24"/>
        </w:rPr>
        <w:t>Surgiseal</w:t>
      </w:r>
      <w:proofErr w:type="spellEnd"/>
      <w:r w:rsidRPr="00E47533">
        <w:rPr>
          <w:rFonts w:cs="Calibri" w:asciiTheme="minorHAnsi" w:hAnsiTheme="minorHAnsi"/>
          <w:szCs w:val="24"/>
        </w:rPr>
        <w:t xml:space="preserve"> gauze. If there is persistent severe bleeding, suturing of the umbilical artery may be required</w:t>
      </w:r>
    </w:p>
    <w:p w:rsidR="001A750D" w:rsidP="007E2289" w:rsidRDefault="001A750D" w14:paraId="57532331" w14:textId="7786229D">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Do not cover umbilicus following catheter removal </w:t>
      </w:r>
    </w:p>
    <w:p w:rsidRPr="00E47533" w:rsidR="00C6597E" w:rsidP="007E2289" w:rsidRDefault="00C6597E" w14:paraId="6FEACA02" w14:textId="1B6FC136">
      <w:pPr>
        <w:numPr>
          <w:ilvl w:val="0"/>
          <w:numId w:val="37"/>
        </w:numPr>
        <w:ind w:left="357" w:hanging="357"/>
        <w:rPr>
          <w:rFonts w:cs="Calibri" w:asciiTheme="minorHAnsi" w:hAnsiTheme="minorHAnsi"/>
          <w:szCs w:val="24"/>
        </w:rPr>
      </w:pPr>
      <w:r>
        <w:rPr>
          <w:rFonts w:cs="Calibri" w:asciiTheme="minorHAnsi" w:hAnsiTheme="minorHAnsi"/>
          <w:szCs w:val="24"/>
        </w:rPr>
        <w:t>Perform HH</w:t>
      </w:r>
    </w:p>
    <w:p w:rsidRPr="00E47533" w:rsidR="001A750D" w:rsidP="007E2289" w:rsidRDefault="001A750D" w14:paraId="2B79E306"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Settle baby and maintain supine position for 4 hours</w:t>
      </w:r>
    </w:p>
    <w:p w:rsidRPr="00E47533" w:rsidR="001A750D" w:rsidP="007E2289" w:rsidRDefault="001A750D" w14:paraId="7E0716F2"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 xml:space="preserve">Document action with date and time in medical records </w:t>
      </w:r>
    </w:p>
    <w:p w:rsidRPr="00E47533" w:rsidR="001A750D" w:rsidP="007E2289" w:rsidRDefault="001A750D" w14:paraId="710843D6"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Dispose of used equipment correctly</w:t>
      </w:r>
    </w:p>
    <w:p w:rsidR="001A750D" w:rsidP="007E2289" w:rsidRDefault="001A750D" w14:paraId="651F67BE" w14:textId="77777777">
      <w:pPr>
        <w:numPr>
          <w:ilvl w:val="0"/>
          <w:numId w:val="37"/>
        </w:numPr>
        <w:ind w:left="357" w:hanging="357"/>
        <w:rPr>
          <w:rFonts w:cs="Calibri" w:asciiTheme="minorHAnsi" w:hAnsiTheme="minorHAnsi"/>
          <w:szCs w:val="24"/>
        </w:rPr>
      </w:pPr>
      <w:r w:rsidRPr="00E47533">
        <w:rPr>
          <w:rFonts w:cs="Calibri" w:asciiTheme="minorHAnsi" w:hAnsiTheme="minorHAnsi"/>
          <w:szCs w:val="24"/>
        </w:rPr>
        <w:t>Clean tray and restock</w:t>
      </w:r>
    </w:p>
    <w:p w:rsidR="001A750D" w:rsidP="001A750D" w:rsidRDefault="001A750D" w14:paraId="00DBDFBC" w14:textId="77777777"/>
    <w:p w:rsidRPr="00BC52A4" w:rsidR="00220D33" w:rsidP="00220D33" w:rsidRDefault="0032061E" w14:paraId="060E7188" w14:textId="189CE77E">
      <w:pPr>
        <w:jc w:val="right"/>
        <w:rPr>
          <w:rFonts w:cs="Arial" w:asciiTheme="minorHAnsi" w:hAnsiTheme="minorHAnsi"/>
          <w:i/>
          <w:color w:val="0000FF"/>
          <w:szCs w:val="24"/>
          <w:u w:val="single"/>
        </w:rPr>
      </w:pPr>
      <w:hyperlink w:history="1" w:anchor="Contents">
        <w:r w:rsidRPr="00E47533" w:rsidR="001A750D">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B427EE" w:rsidR="00C628CE" w:rsidTr="00C628CE" w14:paraId="60F5F423" w14:textId="77777777">
        <w:trPr>
          <w:cantSplit/>
          <w:trHeight w:val="142"/>
        </w:trPr>
        <w:tc>
          <w:tcPr>
            <w:tcW w:w="9158" w:type="dxa"/>
            <w:shd w:val="clear" w:color="auto" w:fill="A6A6A6" w:themeFill="background1" w:themeFillShade="A6"/>
          </w:tcPr>
          <w:p w:rsidRPr="00B427EE" w:rsidR="00C628CE" w:rsidP="00C628CE" w:rsidRDefault="00C628CE" w14:paraId="3B44FEF6" w14:textId="3E04EEFD">
            <w:pPr>
              <w:pStyle w:val="Heading1"/>
              <w:rPr>
                <w:rFonts w:asciiTheme="minorHAnsi" w:hAnsiTheme="minorHAnsi"/>
                <w:szCs w:val="28"/>
              </w:rPr>
            </w:pPr>
            <w:bookmarkStart w:name="_Toc399322811" w:id="64"/>
            <w:bookmarkStart w:name="_Toc400099796" w:id="65"/>
            <w:bookmarkStart w:name="_Toc64275523" w:id="66"/>
            <w:bookmarkStart w:name="_Toc74664946" w:id="67"/>
            <w:r w:rsidRPr="00B427EE">
              <w:rPr>
                <w:rFonts w:asciiTheme="minorHAnsi" w:hAnsiTheme="minorHAnsi"/>
                <w:szCs w:val="28"/>
              </w:rPr>
              <w:lastRenderedPageBreak/>
              <w:t xml:space="preserve">Section </w:t>
            </w:r>
            <w:r w:rsidR="002C1833">
              <w:rPr>
                <w:rFonts w:asciiTheme="minorHAnsi" w:hAnsiTheme="minorHAnsi"/>
                <w:szCs w:val="28"/>
              </w:rPr>
              <w:t>7</w:t>
            </w:r>
            <w:r w:rsidR="005E7925">
              <w:rPr>
                <w:rFonts w:asciiTheme="minorHAnsi" w:hAnsiTheme="minorHAnsi"/>
                <w:szCs w:val="28"/>
              </w:rPr>
              <w:t xml:space="preserve"> –</w:t>
            </w:r>
            <w:r w:rsidRPr="00B427EE">
              <w:rPr>
                <w:rFonts w:asciiTheme="minorHAnsi" w:hAnsiTheme="minorHAnsi"/>
                <w:szCs w:val="28"/>
              </w:rPr>
              <w:t xml:space="preserve"> </w:t>
            </w:r>
            <w:bookmarkEnd w:id="64"/>
            <w:r w:rsidR="0032609E">
              <w:rPr>
                <w:rFonts w:asciiTheme="minorHAnsi" w:hAnsiTheme="minorHAnsi"/>
                <w:szCs w:val="28"/>
              </w:rPr>
              <w:t xml:space="preserve">Peripheral </w:t>
            </w:r>
            <w:r w:rsidRPr="001A750D" w:rsidR="005E7925">
              <w:t>Intravenous</w:t>
            </w:r>
            <w:r w:rsidRPr="001A750D" w:rsidR="001A750D">
              <w:t xml:space="preserve"> </w:t>
            </w:r>
            <w:r w:rsidRPr="001A750D" w:rsidR="005E7925">
              <w:t xml:space="preserve">Cannula </w:t>
            </w:r>
            <w:bookmarkEnd w:id="65"/>
            <w:bookmarkEnd w:id="66"/>
            <w:r w:rsidRPr="001A750D" w:rsidR="0032609E">
              <w:t>(</w:t>
            </w:r>
            <w:r w:rsidR="0032609E">
              <w:t>P</w:t>
            </w:r>
            <w:r w:rsidRPr="001A750D" w:rsidR="0032609E">
              <w:t>IV</w:t>
            </w:r>
            <w:r w:rsidR="0032609E">
              <w:t>C</w:t>
            </w:r>
            <w:r w:rsidRPr="001A750D" w:rsidR="0032609E">
              <w:t>)</w:t>
            </w:r>
            <w:bookmarkEnd w:id="67"/>
          </w:p>
        </w:tc>
      </w:tr>
    </w:tbl>
    <w:p w:rsidRPr="00E47533" w:rsidR="00C628CE" w:rsidP="00C628CE" w:rsidRDefault="00C628CE" w14:paraId="56A3DB93" w14:textId="77777777">
      <w:pPr>
        <w:rPr>
          <w:rFonts w:cs="Arial" w:asciiTheme="minorHAnsi" w:hAnsiTheme="minorHAnsi"/>
          <w:szCs w:val="24"/>
        </w:rPr>
      </w:pPr>
    </w:p>
    <w:p w:rsidRPr="00C35748" w:rsidR="00C628CE" w:rsidP="6AA59FAE" w:rsidRDefault="00A20155" w14:paraId="672B6FB7" w14:textId="6AEE1926">
      <w:pPr>
        <w:pStyle w:val="Heading2"/>
        <w:rPr>
          <w:rFonts w:cs="Calibri" w:asciiTheme="minorHAnsi" w:hAnsiTheme="minorHAnsi"/>
          <w:sz w:val="28"/>
          <w:szCs w:val="28"/>
        </w:rPr>
      </w:pPr>
      <w:bookmarkStart w:name="_Toc74664947" w:id="68"/>
      <w:bookmarkStart w:name="_Toc64275524" w:id="69"/>
      <w:r w:rsidRPr="00C35748">
        <w:rPr>
          <w:sz w:val="28"/>
          <w:szCs w:val="28"/>
        </w:rPr>
        <w:t xml:space="preserve">7.1 - </w:t>
      </w:r>
      <w:r w:rsidRPr="00C35748" w:rsidR="005E7925">
        <w:rPr>
          <w:sz w:val="28"/>
          <w:szCs w:val="28"/>
        </w:rPr>
        <w:t xml:space="preserve">Insertion </w:t>
      </w:r>
      <w:r w:rsidRPr="00C35748" w:rsidR="0032609E">
        <w:rPr>
          <w:sz w:val="28"/>
          <w:szCs w:val="28"/>
        </w:rPr>
        <w:t>o</w:t>
      </w:r>
      <w:r w:rsidRPr="00C35748" w:rsidR="005E7925">
        <w:rPr>
          <w:sz w:val="28"/>
          <w:szCs w:val="28"/>
        </w:rPr>
        <w:t xml:space="preserve">f </w:t>
      </w:r>
      <w:r w:rsidRPr="00C35748" w:rsidR="0032609E">
        <w:rPr>
          <w:sz w:val="28"/>
          <w:szCs w:val="28"/>
        </w:rPr>
        <w:t xml:space="preserve">a peripheral </w:t>
      </w:r>
      <w:r w:rsidRPr="00C35748" w:rsidR="005E7925">
        <w:rPr>
          <w:sz w:val="28"/>
          <w:szCs w:val="28"/>
        </w:rPr>
        <w:t>IV Cannula</w:t>
      </w:r>
      <w:bookmarkEnd w:id="68"/>
    </w:p>
    <w:p w:rsidR="00C35748" w:rsidP="00C35748" w:rsidRDefault="00C35748" w14:paraId="7569C584" w14:textId="77777777">
      <w:pPr>
        <w:rPr>
          <w:rFonts w:asciiTheme="minorHAnsi" w:hAnsiTheme="minorHAnsi" w:cstheme="minorHAnsi"/>
          <w:b/>
          <w:bCs/>
          <w:color w:val="000000"/>
        </w:rPr>
      </w:pPr>
    </w:p>
    <w:p w:rsidRPr="006D2F78" w:rsidR="00C35748" w:rsidP="00C35748" w:rsidRDefault="00C35748" w14:paraId="3F27263E" w14:textId="77777777">
      <w:pPr>
        <w:pBdr>
          <w:top w:val="single" w:color="auto" w:sz="4" w:space="1"/>
          <w:left w:val="single" w:color="auto" w:sz="4" w:space="4"/>
          <w:bottom w:val="single" w:color="auto" w:sz="4" w:space="1"/>
          <w:right w:val="single" w:color="auto" w:sz="4" w:space="4"/>
        </w:pBdr>
        <w:rPr>
          <w:rFonts w:asciiTheme="minorHAnsi" w:hAnsiTheme="minorHAnsi" w:cstheme="minorHAnsi"/>
          <w:b/>
          <w:bCs/>
          <w:color w:val="000000"/>
        </w:rPr>
      </w:pPr>
      <w:r w:rsidRPr="006D2F78">
        <w:rPr>
          <w:rFonts w:asciiTheme="minorHAnsi" w:hAnsiTheme="minorHAnsi" w:cstheme="minorHAnsi"/>
          <w:b/>
          <w:bCs/>
          <w:color w:val="000000"/>
        </w:rPr>
        <w:t>Alert:</w:t>
      </w:r>
    </w:p>
    <w:p w:rsidRPr="00C35748" w:rsidR="00C35748" w:rsidP="00C35748" w:rsidRDefault="00C35748" w14:paraId="39A3075C" w14:textId="1381FD5D">
      <w:pPr>
        <w:pBdr>
          <w:top w:val="single" w:color="auto" w:sz="4" w:space="1"/>
          <w:left w:val="single" w:color="auto" w:sz="4" w:space="4"/>
          <w:bottom w:val="single" w:color="auto" w:sz="4" w:space="1"/>
          <w:right w:val="single" w:color="auto" w:sz="4" w:space="4"/>
        </w:pBdr>
        <w:rPr>
          <w:rFonts w:asciiTheme="minorHAnsi" w:hAnsiTheme="minorHAnsi" w:cstheme="minorBidi"/>
          <w:color w:val="000000"/>
        </w:rPr>
      </w:pPr>
      <w:r w:rsidRPr="79F62461">
        <w:rPr>
          <w:rFonts w:asciiTheme="minorHAnsi" w:hAnsiTheme="minorHAnsi" w:cstheme="minorBidi"/>
          <w:color w:val="000000" w:themeColor="text1"/>
        </w:rPr>
        <w:t xml:space="preserve">Unless in an emergency situation a maximum of two attempts at Peripheral Intravenous Catheter (PIVC) insertion should </w:t>
      </w:r>
      <w:proofErr w:type="gramStart"/>
      <w:r w:rsidRPr="79F62461">
        <w:rPr>
          <w:rFonts w:asciiTheme="minorHAnsi" w:hAnsiTheme="minorHAnsi" w:cstheme="minorBidi"/>
          <w:color w:val="000000" w:themeColor="text1"/>
        </w:rPr>
        <w:t>be  undertaken</w:t>
      </w:r>
      <w:proofErr w:type="gramEnd"/>
      <w:r w:rsidRPr="79F62461">
        <w:rPr>
          <w:rFonts w:asciiTheme="minorHAnsi" w:hAnsiTheme="minorHAnsi" w:cstheme="minorBidi"/>
          <w:color w:val="000000" w:themeColor="text1"/>
        </w:rPr>
        <w:t>. Following two failed attempts, consult a more experienced clinician. If a more experienced clinician has made two attempts, the clinician is to decide whether they continue attempting to insert the PIVC, or whether an alternate Intravenous (IV) access should be considered.</w:t>
      </w:r>
    </w:p>
    <w:p w:rsidR="00C35748" w:rsidP="005E7925" w:rsidRDefault="00C35748" w14:paraId="49C4243A" w14:textId="77777777">
      <w:pPr>
        <w:rPr>
          <w:i/>
          <w:iCs/>
        </w:rPr>
      </w:pPr>
    </w:p>
    <w:p w:rsidRPr="00C16F34" w:rsidR="00C628CE" w:rsidP="005E7925" w:rsidRDefault="00C628CE" w14:paraId="59228E51" w14:textId="021AFCCE">
      <w:pPr>
        <w:rPr>
          <w:b/>
          <w:bCs/>
        </w:rPr>
      </w:pPr>
      <w:r w:rsidRPr="00C16F34">
        <w:rPr>
          <w:b/>
          <w:bCs/>
        </w:rPr>
        <w:t>Equipment</w:t>
      </w:r>
    </w:p>
    <w:p w:rsidRPr="008E6779" w:rsidR="00C628CE" w:rsidP="00BA780F" w:rsidRDefault="00C628CE" w14:paraId="1DBAAB65" w14:textId="51419D61">
      <w:pPr>
        <w:pStyle w:val="ListBullet"/>
      </w:pPr>
      <w:r w:rsidRPr="008E6779">
        <w:t>Dressing trolley</w:t>
      </w:r>
    </w:p>
    <w:p w:rsidRPr="008E6779" w:rsidR="00C628CE" w:rsidP="00BA780F" w:rsidRDefault="00C628CE" w14:paraId="1D4DFFBC" w14:textId="130606AF">
      <w:pPr>
        <w:pStyle w:val="ListBullet"/>
      </w:pPr>
      <w:r w:rsidRPr="008E6779">
        <w:t xml:space="preserve">Dressing pack/ Clear Dressing (Tegaderm IV)/ Extension set with needleless connection valve </w:t>
      </w:r>
    </w:p>
    <w:p w:rsidR="00D97A16" w:rsidP="00BA780F" w:rsidRDefault="00C628CE" w14:paraId="39C0A4F2" w14:textId="545CA52D">
      <w:pPr>
        <w:pStyle w:val="ListBullet"/>
      </w:pPr>
      <w:r w:rsidRPr="008E6779">
        <w:t xml:space="preserve">IV cannula Size 24 </w:t>
      </w:r>
      <w:r w:rsidR="000D0E80">
        <w:t xml:space="preserve">GA </w:t>
      </w:r>
    </w:p>
    <w:p w:rsidR="005E7925" w:rsidP="005E7925" w:rsidRDefault="005E7925" w14:paraId="01398B5D" w14:textId="01AF8AEC"/>
    <w:p w:rsidR="005E7925" w:rsidP="005E7925" w:rsidRDefault="005E7925" w14:paraId="01CD48F4" w14:textId="77777777">
      <w:pPr>
        <w:pBdr>
          <w:top w:val="single" w:color="auto" w:sz="4" w:space="1"/>
          <w:left w:val="single" w:color="auto" w:sz="4" w:space="4"/>
          <w:bottom w:val="single" w:color="auto" w:sz="4" w:space="1"/>
          <w:right w:val="single" w:color="auto" w:sz="4" w:space="4"/>
        </w:pBdr>
        <w:rPr>
          <w:b/>
          <w:bCs/>
        </w:rPr>
      </w:pPr>
      <w:r w:rsidRPr="005E23D3">
        <w:rPr>
          <w:b/>
          <w:bCs/>
        </w:rPr>
        <w:t>Note:</w:t>
      </w:r>
    </w:p>
    <w:p w:rsidR="005E7925" w:rsidP="005E7925" w:rsidRDefault="005E7925" w14:paraId="467140BC" w14:textId="7AA7009D">
      <w:pPr>
        <w:pBdr>
          <w:top w:val="single" w:color="auto" w:sz="4" w:space="1"/>
          <w:left w:val="single" w:color="auto" w:sz="4" w:space="4"/>
          <w:bottom w:val="single" w:color="auto" w:sz="4" w:space="1"/>
          <w:right w:val="single" w:color="auto" w:sz="4" w:space="4"/>
        </w:pBdr>
      </w:pPr>
      <w:r>
        <w:t xml:space="preserve">Department of Neonatology has two types of cannulas, BD </w:t>
      </w:r>
      <w:proofErr w:type="spellStart"/>
      <w:r>
        <w:t>Insyte</w:t>
      </w:r>
      <w:proofErr w:type="spellEnd"/>
      <w:r>
        <w:t xml:space="preserve"> </w:t>
      </w:r>
      <w:proofErr w:type="spellStart"/>
      <w:r>
        <w:t>Autoguard</w:t>
      </w:r>
      <w:proofErr w:type="spellEnd"/>
      <w:r>
        <w:t xml:space="preserve"> and BD </w:t>
      </w:r>
      <w:proofErr w:type="spellStart"/>
      <w:r>
        <w:t>Insyte</w:t>
      </w:r>
      <w:proofErr w:type="spellEnd"/>
      <w:r>
        <w:t xml:space="preserve">. The BD </w:t>
      </w:r>
      <w:proofErr w:type="spellStart"/>
      <w:r>
        <w:t>Insyte</w:t>
      </w:r>
      <w:proofErr w:type="spellEnd"/>
      <w:r>
        <w:t xml:space="preserve"> </w:t>
      </w:r>
      <w:proofErr w:type="spellStart"/>
      <w:r>
        <w:t>Autoguard</w:t>
      </w:r>
      <w:proofErr w:type="spellEnd"/>
      <w:r>
        <w:t xml:space="preserve"> is the preferred and recommended cannula to be used, as it has additional safety mechanisms.</w:t>
      </w:r>
    </w:p>
    <w:p w:rsidRPr="008E6779" w:rsidR="005E7925" w:rsidP="005E7925" w:rsidRDefault="005E7925" w14:paraId="73CF9060" w14:textId="77777777"/>
    <w:p w:rsidRPr="008E6779" w:rsidR="00C628CE" w:rsidP="00BA780F" w:rsidRDefault="00C628CE" w14:paraId="64E81D38" w14:textId="4C578100">
      <w:pPr>
        <w:pStyle w:val="ListBullet"/>
      </w:pPr>
      <w:r w:rsidRPr="008E6779">
        <w:t>Syringes and drawing up needle</w:t>
      </w:r>
    </w:p>
    <w:p w:rsidRPr="008E6779" w:rsidR="00C628CE" w:rsidP="00BA780F" w:rsidRDefault="00C628CE" w14:paraId="37B5CA08" w14:textId="20F3A84C">
      <w:pPr>
        <w:pStyle w:val="ListBullet"/>
      </w:pPr>
      <w:r w:rsidRPr="008E6779">
        <w:t>Sodium chloride 0.9% ampoule</w:t>
      </w:r>
    </w:p>
    <w:p w:rsidRPr="008E6779" w:rsidR="00C628CE" w:rsidP="00BA780F" w:rsidRDefault="00C628CE" w14:paraId="541462D5" w14:textId="22F884FE">
      <w:pPr>
        <w:pStyle w:val="ListBullet"/>
      </w:pPr>
      <w:r w:rsidRPr="008E6779">
        <w:t xml:space="preserve">70% alcohol and 2% chlorhexidine swab or </w:t>
      </w:r>
      <w:proofErr w:type="spellStart"/>
      <w:r w:rsidRPr="008E6779">
        <w:t>Chloraprep</w:t>
      </w:r>
      <w:proofErr w:type="spellEnd"/>
    </w:p>
    <w:p w:rsidRPr="008E6779" w:rsidR="00C628CE" w:rsidP="00BA780F" w:rsidRDefault="00C628CE" w14:paraId="2D205B9F" w14:textId="7020126B">
      <w:pPr>
        <w:pStyle w:val="ListBullet"/>
      </w:pPr>
      <w:r w:rsidRPr="008E6779">
        <w:t xml:space="preserve">Arm board, tape brown and Elastoplast </w:t>
      </w:r>
    </w:p>
    <w:p w:rsidRPr="008E6779" w:rsidR="00C628CE" w:rsidP="00BA780F" w:rsidRDefault="00C628CE" w14:paraId="4D67BF39" w14:textId="6858D26C">
      <w:pPr>
        <w:pStyle w:val="ListBullet"/>
      </w:pPr>
      <w:r w:rsidRPr="008E6779">
        <w:t>Blood tubes +- blood culture bottles</w:t>
      </w:r>
    </w:p>
    <w:p w:rsidRPr="008E6779" w:rsidR="00C628CE" w:rsidP="00BA780F" w:rsidRDefault="00C628CE" w14:paraId="201FCD18" w14:textId="77677BA4">
      <w:pPr>
        <w:pStyle w:val="ListBullet"/>
      </w:pPr>
      <w:r w:rsidRPr="008E6779">
        <w:t>Sterile gloves, Safety goggles or protective face shield</w:t>
      </w:r>
    </w:p>
    <w:p w:rsidRPr="008E6779" w:rsidR="00C628CE" w:rsidP="00BA780F" w:rsidRDefault="00C628CE" w14:paraId="7F0BCDF5" w14:textId="77CE57AC">
      <w:pPr>
        <w:pStyle w:val="ListBullet"/>
      </w:pPr>
      <w:r w:rsidRPr="008E6779">
        <w:t>Sucrose/ EBM</w:t>
      </w:r>
    </w:p>
    <w:p w:rsidR="00C628CE" w:rsidP="00BA780F" w:rsidRDefault="00C628CE" w14:paraId="02E931B5" w14:textId="5F020A6B">
      <w:pPr>
        <w:pStyle w:val="ListBullet"/>
      </w:pPr>
      <w:r w:rsidRPr="008E6779">
        <w:t>Alcohol based hand rub (ABHR)</w:t>
      </w:r>
    </w:p>
    <w:p w:rsidRPr="0032609E" w:rsidR="006D2F78" w:rsidP="005E7925" w:rsidRDefault="006D2F78" w14:paraId="6C568349" w14:textId="77777777"/>
    <w:p w:rsidRPr="00C16F34" w:rsidR="00C628CE" w:rsidP="005E7925" w:rsidRDefault="00C628CE" w14:paraId="4724B06A" w14:textId="57C65B75">
      <w:pPr>
        <w:rPr>
          <w:b/>
          <w:bCs/>
        </w:rPr>
      </w:pPr>
      <w:r w:rsidRPr="00C16F34">
        <w:rPr>
          <w:b/>
          <w:bCs/>
        </w:rPr>
        <w:t>Procedure</w:t>
      </w:r>
    </w:p>
    <w:p w:rsidRPr="008E6779" w:rsidR="00C628CE" w:rsidP="007E2289" w:rsidRDefault="00C628CE" w14:paraId="7A505995" w14:textId="01B5C62C">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Staff must consult the Medical Officer responsible for the patient’s care before insertion to ensure that a PIVC is required, alternatives should be considered.</w:t>
      </w:r>
    </w:p>
    <w:p w:rsidRPr="008E6779" w:rsidR="00C628CE" w:rsidP="007E2289" w:rsidRDefault="00C628CE" w14:paraId="778998D8" w14:textId="3580271B">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When repeated or prolonged administration of chemical irritants, such as Dextrose &gt;10% Peripherally Inserted Central Catheter (PICC) /Umbilical Venous Catheter (UVC) line access should be considered, to avoid peripheral vein damage.</w:t>
      </w:r>
    </w:p>
    <w:p w:rsidRPr="008E6779" w:rsidR="00C628CE" w:rsidP="007E2289" w:rsidRDefault="00C628CE" w14:paraId="0DD9219D" w14:textId="25948851">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The staff member must wash their hands or apply ABHR.</w:t>
      </w:r>
    </w:p>
    <w:p w:rsidRPr="008E6779" w:rsidR="00C628CE" w:rsidP="007E2289" w:rsidRDefault="00C628CE" w14:paraId="5DEB4F7D" w14:textId="41C7ADD8">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Explain the procedure to the parent/carer if available and obtain informed verbal consent if appropriate, as per Consent and Treatment Policy</w:t>
      </w:r>
      <w:r w:rsidR="00643BB1">
        <w:rPr>
          <w:rFonts w:asciiTheme="minorHAnsi" w:hAnsiTheme="minorHAnsi" w:cstheme="minorHAnsi"/>
          <w:color w:val="000000"/>
        </w:rPr>
        <w:t xml:space="preserve">. </w:t>
      </w:r>
      <w:r w:rsidRPr="00B604DA" w:rsidR="00B604DA">
        <w:rPr>
          <w:rFonts w:asciiTheme="minorHAnsi" w:hAnsiTheme="minorHAnsi" w:cstheme="minorHAnsi"/>
          <w:color w:val="000000"/>
        </w:rPr>
        <w:t xml:space="preserve">In </w:t>
      </w:r>
      <w:proofErr w:type="gramStart"/>
      <w:r w:rsidRPr="00B604DA" w:rsidR="00B604DA">
        <w:rPr>
          <w:rFonts w:asciiTheme="minorHAnsi" w:hAnsiTheme="minorHAnsi" w:cstheme="minorHAnsi"/>
          <w:color w:val="000000"/>
        </w:rPr>
        <w:t>certain  situations</w:t>
      </w:r>
      <w:proofErr w:type="gramEnd"/>
      <w:r w:rsidRPr="00B604DA" w:rsidR="00B604DA">
        <w:rPr>
          <w:rFonts w:asciiTheme="minorHAnsi" w:hAnsiTheme="minorHAnsi" w:cstheme="minorHAnsi"/>
          <w:color w:val="000000"/>
        </w:rPr>
        <w:t xml:space="preserve"> consent can be implied for example when </w:t>
      </w:r>
      <w:proofErr w:type="spellStart"/>
      <w:r w:rsidRPr="00B604DA" w:rsidR="00B604DA">
        <w:rPr>
          <w:rFonts w:asciiTheme="minorHAnsi" w:hAnsiTheme="minorHAnsi" w:cstheme="minorHAnsi"/>
          <w:color w:val="000000"/>
        </w:rPr>
        <w:t>resiting</w:t>
      </w:r>
      <w:proofErr w:type="spellEnd"/>
      <w:r w:rsidRPr="00B604DA" w:rsidR="00B604DA">
        <w:rPr>
          <w:rFonts w:asciiTheme="minorHAnsi" w:hAnsiTheme="minorHAnsi" w:cstheme="minorHAnsi"/>
          <w:color w:val="000000"/>
        </w:rPr>
        <w:t xml:space="preserve"> an Iv canula</w:t>
      </w:r>
      <w:r w:rsidR="00B604DA">
        <w:rPr>
          <w:rFonts w:asciiTheme="minorHAnsi" w:hAnsiTheme="minorHAnsi" w:cstheme="minorHAnsi"/>
          <w:color w:val="000000"/>
        </w:rPr>
        <w:t>.</w:t>
      </w:r>
    </w:p>
    <w:p w:rsidRPr="008E6779" w:rsidR="00C628CE" w:rsidP="007E2289" w:rsidRDefault="00C628CE" w14:paraId="275544E1" w14:textId="45649110">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lastRenderedPageBreak/>
        <w:t>Conduct Positive Patient Identification procedure as per Patient Identification and Procedure Matching Procedure (CHS20/058</w:t>
      </w:r>
      <w:proofErr w:type="gramStart"/>
      <w:r w:rsidRPr="008E6779">
        <w:rPr>
          <w:rFonts w:asciiTheme="minorHAnsi" w:hAnsiTheme="minorHAnsi" w:cstheme="minorHAnsi"/>
          <w:color w:val="000000"/>
        </w:rPr>
        <w:t>) .</w:t>
      </w:r>
      <w:proofErr w:type="gramEnd"/>
    </w:p>
    <w:p w:rsidRPr="008E6779" w:rsidR="00C628CE" w:rsidP="007E2289" w:rsidRDefault="00C628CE" w14:paraId="0D4036BF" w14:textId="3E1DF56B">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Check for previous difficulties with cannulation and/or IV therapy. Choose a suitable vein- avoid the antecubital fossa and great saphenous vein as may be required for PICC use.  Use transilluminator for difficult access.</w:t>
      </w:r>
    </w:p>
    <w:p w:rsidRPr="008E6779" w:rsidR="00C628CE" w:rsidP="007E2289" w:rsidRDefault="00C628CE" w14:paraId="7380EA0B" w14:textId="1E5CE536">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Wash hands or apply ABHR.</w:t>
      </w:r>
    </w:p>
    <w:p w:rsidRPr="008E6779" w:rsidR="00C628CE" w:rsidP="007E2289" w:rsidRDefault="00C628CE" w14:paraId="339F8BBA" w14:textId="6CD20C33">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Clean trolley and gather procedure equipment and take to infant’s bedside (procedure area)</w:t>
      </w:r>
    </w:p>
    <w:p w:rsidRPr="008E6779" w:rsidR="00C628CE" w:rsidP="007E2289" w:rsidRDefault="00C628CE" w14:paraId="0AC02F6C" w14:textId="512AFA96">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Wash hands or apply ABHR.</w:t>
      </w:r>
    </w:p>
    <w:p w:rsidRPr="008E6779" w:rsidR="00C628CE" w:rsidP="007E2289" w:rsidRDefault="00C628CE" w14:paraId="09E7F557" w14:textId="78DC2248">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Position infant, supporting proposed area of insertion. </w:t>
      </w:r>
    </w:p>
    <w:p w:rsidRPr="008E6779" w:rsidR="00C628CE" w:rsidP="007E2289" w:rsidRDefault="00C628CE" w14:paraId="22BBB970" w14:textId="301C2389">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Apply tourniquet (Gauze or staff member), select vein then release tourniquet. Once the tourniquet has been successfully applied, never leave it on for more than one minute at a time. If you're having difficulty finding a vein, remove the tourniquet after one minute and try again on a different limb.</w:t>
      </w:r>
    </w:p>
    <w:p w:rsidRPr="008E6779" w:rsidR="00C628CE" w:rsidP="007E2289" w:rsidRDefault="00C628CE" w14:paraId="16C5C552" w14:textId="428C1084">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Select the most appropriate vein for insertion of the PIVC. </w:t>
      </w:r>
    </w:p>
    <w:p w:rsidRPr="008E6779" w:rsidR="00C628CE" w:rsidP="007E2289" w:rsidRDefault="00C628CE" w14:paraId="3C2FA724" w14:textId="12627850">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Wash hands or apply ABHR.</w:t>
      </w:r>
    </w:p>
    <w:p w:rsidRPr="008E6779" w:rsidR="00C628CE" w:rsidP="007E2289" w:rsidRDefault="00C628CE" w14:paraId="0B2BED71" w14:textId="66AE5F2A">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Open dressing pack aseptically and place additional sterile items onto field.  Observe sterility of packaging and use by dates. </w:t>
      </w:r>
    </w:p>
    <w:p w:rsidRPr="008E6779" w:rsidR="00C628CE" w:rsidP="007E2289" w:rsidRDefault="00C628CE" w14:paraId="2F40C7F7" w14:textId="4A85C0BF">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Don protective eyewear.</w:t>
      </w:r>
    </w:p>
    <w:p w:rsidRPr="008E6779" w:rsidR="00C628CE" w:rsidP="007E2289" w:rsidRDefault="00C628CE" w14:paraId="6344263F" w14:textId="08404E36">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Wash hand</w:t>
      </w:r>
      <w:r>
        <w:rPr>
          <w:rFonts w:asciiTheme="minorHAnsi" w:hAnsiTheme="minorHAnsi" w:cstheme="minorHAnsi"/>
          <w:color w:val="000000"/>
        </w:rPr>
        <w:t xml:space="preserve"> and d</w:t>
      </w:r>
      <w:r w:rsidRPr="008E6779">
        <w:rPr>
          <w:rFonts w:asciiTheme="minorHAnsi" w:hAnsiTheme="minorHAnsi" w:cstheme="minorHAnsi"/>
          <w:color w:val="000000"/>
        </w:rPr>
        <w:t>on sterile gloves</w:t>
      </w:r>
    </w:p>
    <w:p w:rsidRPr="008E6779" w:rsidR="00C628CE" w:rsidP="007E2289" w:rsidRDefault="00C628CE" w14:paraId="487C1EB8" w14:textId="26051388">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Prime extension set with normal saline</w:t>
      </w:r>
    </w:p>
    <w:p w:rsidRPr="008E6779" w:rsidR="00C628CE" w:rsidP="007E2289" w:rsidRDefault="00C628CE" w14:paraId="5CB35EE5" w14:textId="2BCB1ECD">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Place sterile towel under the selected area and reapply tourniquet without contaminating gloves (or have assistant apply)</w:t>
      </w:r>
    </w:p>
    <w:p w:rsidRPr="008E6779" w:rsidR="00C628CE" w:rsidP="007E2289" w:rsidRDefault="00C628CE" w14:paraId="684C602A" w14:textId="2A696282">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Clean insertion site and surrounding area, applying gentle friction in a circular motion, for 30 seconds using 70% alcohol with 2% chlorhexidine swab or </w:t>
      </w:r>
      <w:proofErr w:type="spellStart"/>
      <w:r w:rsidRPr="008E6779">
        <w:rPr>
          <w:rFonts w:asciiTheme="minorHAnsi" w:hAnsiTheme="minorHAnsi" w:cstheme="minorHAnsi"/>
          <w:color w:val="000000"/>
        </w:rPr>
        <w:t>Chloraprep</w:t>
      </w:r>
      <w:proofErr w:type="spellEnd"/>
      <w:r w:rsidRPr="008E6779">
        <w:rPr>
          <w:rFonts w:asciiTheme="minorHAnsi" w:hAnsiTheme="minorHAnsi" w:cstheme="minorHAnsi"/>
          <w:color w:val="000000"/>
        </w:rPr>
        <w:t xml:space="preserve"> (for blood cultures). Apply antiseptic to cover an area of approximately 3 x 3cm, allow the skin to air-dry for at least 30-60 seconds. Do not wipe, fan or blot dry the area. Do not re-palpate the vein after skin preparation.</w:t>
      </w:r>
    </w:p>
    <w:p w:rsidRPr="008E6779" w:rsidR="00C628CE" w:rsidP="007E2289" w:rsidRDefault="00C628CE" w14:paraId="55121774" w14:textId="27F4EC5F">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Insert cannula ensuring vein is punctured. In premature infants you may not get flashback at the hub but may feel the cannula entering the vein. Advance plastic cannula and withdraw stylet.</w:t>
      </w:r>
    </w:p>
    <w:p w:rsidRPr="008E6779" w:rsidR="00C628CE" w:rsidP="007E2289" w:rsidRDefault="00C628CE" w14:paraId="321AA212" w14:textId="7A1CB580">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Dispose of sharp immediately into sharps container</w:t>
      </w:r>
    </w:p>
    <w:p w:rsidRPr="008E6779" w:rsidR="00C628CE" w:rsidP="007E2289" w:rsidRDefault="00C628CE" w14:paraId="42C859B7" w14:textId="3A6BEA29">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If the PIVC fails to enter vein or becomes contaminated do not reinsert or re-use. Do not attempt to reintroduce the stylet into the </w:t>
      </w:r>
      <w:proofErr w:type="spellStart"/>
      <w:r w:rsidRPr="008E6779">
        <w:rPr>
          <w:rFonts w:asciiTheme="minorHAnsi" w:hAnsiTheme="minorHAnsi" w:cstheme="minorHAnsi"/>
          <w:color w:val="000000"/>
        </w:rPr>
        <w:t>insitu</w:t>
      </w:r>
      <w:proofErr w:type="spellEnd"/>
      <w:r w:rsidRPr="008E6779">
        <w:rPr>
          <w:rFonts w:asciiTheme="minorHAnsi" w:hAnsiTheme="minorHAnsi" w:cstheme="minorHAnsi"/>
          <w:color w:val="000000"/>
        </w:rPr>
        <w:t xml:space="preserve"> PIVC. Remove entire device and commence again with a new PIVC.  If contaminated use a new dressing </w:t>
      </w:r>
      <w:proofErr w:type="gramStart"/>
      <w:r w:rsidRPr="008E6779">
        <w:rPr>
          <w:rFonts w:asciiTheme="minorHAnsi" w:hAnsiTheme="minorHAnsi" w:cstheme="minorHAnsi"/>
          <w:color w:val="000000"/>
        </w:rPr>
        <w:t>pack</w:t>
      </w:r>
      <w:r>
        <w:rPr>
          <w:rFonts w:asciiTheme="minorHAnsi" w:hAnsiTheme="minorHAnsi" w:cstheme="minorHAnsi"/>
          <w:color w:val="000000"/>
        </w:rPr>
        <w:t>/sterile gloves</w:t>
      </w:r>
      <w:proofErr w:type="gramEnd"/>
      <w:r w:rsidRPr="008E6779">
        <w:rPr>
          <w:rFonts w:asciiTheme="minorHAnsi" w:hAnsiTheme="minorHAnsi" w:cstheme="minorHAnsi"/>
          <w:color w:val="000000"/>
        </w:rPr>
        <w:t>.</w:t>
      </w:r>
    </w:p>
    <w:p w:rsidRPr="008E6779" w:rsidR="00C628CE" w:rsidP="007E2289" w:rsidRDefault="00C628CE" w14:paraId="1B269EC5" w14:textId="5902E7B5">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 xml:space="preserve">Take any blood samples required using syringe and drawing up needle following the order of the draw.  </w:t>
      </w:r>
    </w:p>
    <w:p w:rsidRPr="008E6779" w:rsidR="00C628CE" w:rsidP="007E2289" w:rsidRDefault="00C628CE" w14:paraId="33A5A483" w14:textId="5F7FE929">
      <w:pPr>
        <w:pStyle w:val="NormalWeb"/>
        <w:numPr>
          <w:ilvl w:val="3"/>
          <w:numId w:val="66"/>
        </w:numPr>
        <w:ind w:left="426" w:hanging="426"/>
        <w:rPr>
          <w:rFonts w:asciiTheme="minorHAnsi" w:hAnsiTheme="minorHAnsi" w:cstheme="minorHAnsi"/>
          <w:color w:val="000000"/>
        </w:rPr>
      </w:pPr>
      <w:proofErr w:type="gramStart"/>
      <w:r w:rsidRPr="008E6779">
        <w:rPr>
          <w:rFonts w:asciiTheme="minorHAnsi" w:hAnsiTheme="minorHAnsi" w:cstheme="minorHAnsi"/>
          <w:color w:val="000000"/>
        </w:rPr>
        <w:t>Release tourniquet,</w:t>
      </w:r>
      <w:proofErr w:type="gramEnd"/>
      <w:r w:rsidRPr="008E6779">
        <w:rPr>
          <w:rFonts w:asciiTheme="minorHAnsi" w:hAnsiTheme="minorHAnsi" w:cstheme="minorHAnsi"/>
          <w:color w:val="000000"/>
        </w:rPr>
        <w:t xml:space="preserve"> attach extension set and flush cannula with 0.9% Sodium Chloride to confirm placement.</w:t>
      </w:r>
    </w:p>
    <w:p w:rsidRPr="008E6779" w:rsidR="00C628CE" w:rsidP="007E2289" w:rsidRDefault="00C628CE" w14:paraId="74A51139" w14:textId="4920C500">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Remove any blood spills near the insertion site with sterile gauze before strapping.</w:t>
      </w:r>
    </w:p>
    <w:p w:rsidRPr="008E6779" w:rsidR="00C628CE" w:rsidP="007E2289" w:rsidRDefault="00C628CE" w14:paraId="7B92BD87" w14:textId="09327B8D">
      <w:pPr>
        <w:pStyle w:val="NormalWeb"/>
        <w:numPr>
          <w:ilvl w:val="3"/>
          <w:numId w:val="66"/>
        </w:numPr>
        <w:ind w:left="426" w:hanging="426"/>
        <w:rPr>
          <w:rFonts w:asciiTheme="minorHAnsi" w:hAnsiTheme="minorHAnsi" w:cstheme="minorHAnsi"/>
          <w:color w:val="000000"/>
        </w:rPr>
      </w:pPr>
      <w:r w:rsidRPr="008E6779">
        <w:rPr>
          <w:rFonts w:asciiTheme="minorHAnsi" w:hAnsiTheme="minorHAnsi" w:cstheme="minorHAnsi"/>
          <w:color w:val="000000"/>
        </w:rPr>
        <w:t>Without touching the insertion site secure the cannula with the stabilisation strips (Figure 1) and clear dressing covering the hub of the cannula (figure 2).  Cut the end of dressing near teddies if needed.  The insertion site should always remain visible.  Apply an arm board with Elastoplast (not completely circumnavigating the limb- Figure 3).</w:t>
      </w:r>
    </w:p>
    <w:p w:rsidRPr="008E6779" w:rsidR="00C628CE" w:rsidP="005E7925" w:rsidRDefault="00C628CE" w14:paraId="477DCDC4" w14:textId="77777777">
      <w:pPr>
        <w:pStyle w:val="NormalWeb"/>
        <w:ind w:left="426"/>
        <w:rPr>
          <w:rFonts w:asciiTheme="minorHAnsi" w:hAnsiTheme="minorHAnsi" w:cstheme="minorHAnsi"/>
          <w:color w:val="000000"/>
        </w:rPr>
      </w:pPr>
      <w:r w:rsidRPr="008E6779">
        <w:rPr>
          <w:noProof/>
        </w:rPr>
        <w:lastRenderedPageBreak/>
        <w:drawing>
          <wp:anchor distT="0" distB="0" distL="114300" distR="114300" simplePos="0" relativeHeight="251658241" behindDoc="1" locked="0" layoutInCell="1" allowOverlap="1" wp14:anchorId="4E995160" wp14:editId="6AD3B88C">
            <wp:simplePos x="0" y="0"/>
            <wp:positionH relativeFrom="column">
              <wp:posOffset>3114675</wp:posOffset>
            </wp:positionH>
            <wp:positionV relativeFrom="paragraph">
              <wp:posOffset>206</wp:posOffset>
            </wp:positionV>
            <wp:extent cx="2514600" cy="2169589"/>
            <wp:effectExtent l="0" t="0" r="0" b="2540"/>
            <wp:wrapTight wrapText="bothSides">
              <wp:wrapPolygon edited="0">
                <wp:start x="0" y="0"/>
                <wp:lineTo x="0" y="21436"/>
                <wp:lineTo x="21436" y="21436"/>
                <wp:lineTo x="21436"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a:extLst>
                        <a:ext uri="{28A0092B-C50C-407E-A947-70E740481C1C}">
                          <a14:useLocalDpi xmlns:a14="http://schemas.microsoft.com/office/drawing/2010/main" val="0"/>
                        </a:ext>
                      </a:extLst>
                    </a:blip>
                    <a:srcRect l="45521" t="52210" r="27578" b="16855"/>
                    <a:stretch/>
                  </pic:blipFill>
                  <pic:spPr bwMode="auto">
                    <a:xfrm>
                      <a:off x="0" y="0"/>
                      <a:ext cx="2517586" cy="21721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6779">
        <w:rPr>
          <w:noProof/>
        </w:rPr>
        <w:drawing>
          <wp:inline distT="0" distB="0" distL="0" distR="0" wp14:anchorId="575BC98B" wp14:editId="774FCEE8">
            <wp:extent cx="2386800" cy="2156400"/>
            <wp:effectExtent l="0" t="0" r="0" b="0"/>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6">
                      <a:extLst>
                        <a:ext uri="{28A0092B-C50C-407E-A947-70E740481C1C}">
                          <a14:useLocalDpi xmlns:a14="http://schemas.microsoft.com/office/drawing/2010/main" val="0"/>
                        </a:ext>
                      </a:extLst>
                    </a:blip>
                    <a:srcRect l="37630" t="41732" r="35147" b="25459"/>
                    <a:stretch/>
                  </pic:blipFill>
                  <pic:spPr bwMode="auto">
                    <a:xfrm>
                      <a:off x="0" y="0"/>
                      <a:ext cx="2386800" cy="2156400"/>
                    </a:xfrm>
                    <a:prstGeom prst="rect">
                      <a:avLst/>
                    </a:prstGeom>
                    <a:ln>
                      <a:noFill/>
                    </a:ln>
                    <a:extLst>
                      <a:ext uri="{53640926-AAD7-44D8-BBD7-CCE9431645EC}">
                        <a14:shadowObscured xmlns:a14="http://schemas.microsoft.com/office/drawing/2010/main"/>
                      </a:ext>
                    </a:extLst>
                  </pic:spPr>
                </pic:pic>
              </a:graphicData>
            </a:graphic>
          </wp:inline>
        </w:drawing>
      </w:r>
    </w:p>
    <w:p w:rsidRPr="008E6779" w:rsidR="00C628CE" w:rsidP="005E7925" w:rsidRDefault="005E7925" w14:paraId="404BBD6E" w14:textId="65D0043F">
      <w:pPr>
        <w:pStyle w:val="NormalWeb"/>
        <w:ind w:left="720" w:firstLine="720"/>
        <w:rPr>
          <w:rFonts w:asciiTheme="minorHAnsi" w:hAnsiTheme="minorHAnsi" w:cstheme="minorHAnsi"/>
          <w:color w:val="000000"/>
        </w:rPr>
      </w:pPr>
      <w:r>
        <w:rPr>
          <w:rFonts w:asciiTheme="minorHAnsi" w:hAnsiTheme="minorHAnsi" w:cstheme="minorHAnsi"/>
          <w:color w:val="000000"/>
        </w:rPr>
        <w:t xml:space="preserve">         </w:t>
      </w:r>
      <w:r w:rsidRPr="008E6779" w:rsidR="00C628CE">
        <w:rPr>
          <w:rFonts w:asciiTheme="minorHAnsi" w:hAnsiTheme="minorHAnsi" w:cstheme="minorHAnsi"/>
          <w:color w:val="000000"/>
        </w:rPr>
        <w:t>Figure 1</w:t>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ab/>
      </w:r>
      <w:r w:rsidRPr="008E6779" w:rsidR="00C628CE">
        <w:rPr>
          <w:rFonts w:asciiTheme="minorHAnsi" w:hAnsiTheme="minorHAnsi" w:cstheme="minorHAnsi"/>
          <w:color w:val="000000"/>
        </w:rPr>
        <w:t>Figure 2</w:t>
      </w:r>
    </w:p>
    <w:p w:rsidRPr="008E6779" w:rsidR="00C628CE" w:rsidP="6AA59FAE" w:rsidRDefault="00C628CE" w14:paraId="34AF0E03" w14:textId="77777777">
      <w:pPr>
        <w:pStyle w:val="NormalWeb"/>
        <w:jc w:val="center"/>
        <w:rPr>
          <w:rFonts w:asciiTheme="minorHAnsi" w:hAnsiTheme="minorHAnsi" w:cstheme="minorBidi"/>
          <w:color w:val="000000"/>
        </w:rPr>
      </w:pPr>
      <w:r w:rsidR="00C628CE">
        <w:drawing>
          <wp:inline wp14:editId="7AD5F6C3" wp14:anchorId="4BC18C52">
            <wp:extent cx="2870348" cy="2284853"/>
            <wp:effectExtent l="0" t="0" r="6350" b="1270"/>
            <wp:docPr id="12" name="Content Placeholder 4" title=""/>
            <wp:cNvGraphicFramePr>
              <a:graphicFrameLocks noChangeAspect="1"/>
            </wp:cNvGraphicFramePr>
            <a:graphic>
              <a:graphicData uri="http://schemas.openxmlformats.org/drawingml/2006/picture">
                <pic:pic>
                  <pic:nvPicPr>
                    <pic:cNvPr id="0" name="Content Placeholder 4"/>
                    <pic:cNvPicPr/>
                  </pic:nvPicPr>
                  <pic:blipFill>
                    <a:blip r:embed="Ra8bf1b72787a4ea5">
                      <a:extLst xmlns:a="http://schemas.openxmlformats.org/drawingml/2006/main">
                        <a:ext uri="{28A0092B-C50C-407E-A947-70E740481C1C}">
                          <a14:useLocalDpi xmlns:a14="http://schemas.microsoft.com/office/drawing/2010/main" val="0"/>
                        </a:ext>
                      </a:extLst>
                    </a:blip>
                    <a:srcRect l="16210" t="12012"/>
                    <a:stretch>
                      <a:fillRect/>
                    </a:stretch>
                  </pic:blipFill>
                  <pic:spPr>
                    <a:xfrm rot="0" flipH="0" flipV="0">
                      <a:off x="0" y="0"/>
                      <a:ext cx="2870348" cy="2284853"/>
                    </a:xfrm>
                    <a:prstGeom prst="rect">
                      <a:avLst/>
                    </a:prstGeom>
                  </pic:spPr>
                </pic:pic>
              </a:graphicData>
            </a:graphic>
          </wp:inline>
        </w:drawing>
      </w:r>
    </w:p>
    <w:p w:rsidR="00C628CE" w:rsidP="005E7925" w:rsidRDefault="00C628CE" w14:paraId="3AB955E4" w14:textId="783FD3C7">
      <w:pPr>
        <w:pStyle w:val="NormalWeb"/>
        <w:jc w:val="center"/>
        <w:rPr>
          <w:rFonts w:asciiTheme="minorHAnsi" w:hAnsiTheme="minorHAnsi" w:cstheme="minorHAnsi"/>
          <w:color w:val="000000"/>
        </w:rPr>
      </w:pPr>
      <w:r w:rsidRPr="008E6779">
        <w:rPr>
          <w:rFonts w:asciiTheme="minorHAnsi" w:hAnsiTheme="minorHAnsi" w:cstheme="minorHAnsi"/>
          <w:color w:val="000000"/>
        </w:rPr>
        <w:t>Figure 3</w:t>
      </w:r>
    </w:p>
    <w:p w:rsidRPr="008E6779" w:rsidR="00C628CE" w:rsidP="007E2289" w:rsidRDefault="00C628CE" w14:paraId="7320ECA2" w14:textId="77777777">
      <w:pPr>
        <w:pStyle w:val="NormalWeb"/>
        <w:numPr>
          <w:ilvl w:val="3"/>
          <w:numId w:val="66"/>
        </w:numPr>
        <w:ind w:left="567" w:hanging="567"/>
        <w:rPr>
          <w:rFonts w:asciiTheme="minorHAnsi" w:hAnsiTheme="minorHAnsi" w:cstheme="minorHAnsi"/>
          <w:color w:val="000000"/>
        </w:rPr>
      </w:pPr>
      <w:r>
        <w:rPr>
          <w:rFonts w:asciiTheme="minorHAnsi" w:hAnsiTheme="minorHAnsi" w:cstheme="minorHAnsi"/>
          <w:color w:val="000000"/>
        </w:rPr>
        <w:t>Remove Gloves and perform Hand hygiene</w:t>
      </w:r>
    </w:p>
    <w:p w:rsidRPr="005E7925" w:rsidR="00C628CE" w:rsidP="007E2289" w:rsidRDefault="00C628CE" w14:paraId="5122F6C4" w14:textId="7F57E278">
      <w:pPr>
        <w:pStyle w:val="NormalWeb"/>
        <w:numPr>
          <w:ilvl w:val="3"/>
          <w:numId w:val="66"/>
        </w:numPr>
        <w:ind w:left="567" w:hanging="567"/>
        <w:rPr>
          <w:rFonts w:asciiTheme="minorHAnsi" w:hAnsiTheme="minorHAnsi" w:cstheme="minorHAnsi"/>
          <w:color w:val="000000"/>
        </w:rPr>
      </w:pPr>
      <w:r w:rsidRPr="005E7925">
        <w:rPr>
          <w:rFonts w:asciiTheme="minorHAnsi" w:hAnsiTheme="minorHAnsi" w:cstheme="minorHAnsi"/>
          <w:color w:val="000000"/>
        </w:rPr>
        <w:t>As soon as possible after the insertion of the PIVC, document in the infant’s clinical records</w:t>
      </w:r>
      <w:r w:rsidRPr="005E7925" w:rsidR="00C6597E">
        <w:rPr>
          <w:rFonts w:asciiTheme="minorHAnsi" w:hAnsiTheme="minorHAnsi" w:cstheme="minorHAnsi"/>
          <w:color w:val="000000"/>
        </w:rPr>
        <w:t xml:space="preserve"> with </w:t>
      </w:r>
      <w:r w:rsidRPr="005E7925" w:rsidR="004B2BBE">
        <w:rPr>
          <w:rFonts w:asciiTheme="minorHAnsi" w:hAnsiTheme="minorHAnsi" w:cstheme="minorHAnsi"/>
          <w:color w:val="000000"/>
        </w:rPr>
        <w:t xml:space="preserve">using </w:t>
      </w:r>
      <w:r w:rsidRPr="005E7925" w:rsidR="00C47ED7">
        <w:rPr>
          <w:rFonts w:asciiTheme="minorHAnsi" w:hAnsiTheme="minorHAnsi" w:cstheme="minorHAnsi"/>
          <w:color w:val="000000"/>
        </w:rPr>
        <w:t xml:space="preserve">canula insertion sticker </w:t>
      </w:r>
      <w:r w:rsidRPr="005E7925">
        <w:rPr>
          <w:rFonts w:asciiTheme="minorHAnsi" w:hAnsiTheme="minorHAnsi" w:cstheme="minorHAnsi"/>
          <w:color w:val="000000"/>
        </w:rPr>
        <w:t xml:space="preserve">and nursing care plan, the date, time, </w:t>
      </w:r>
      <w:proofErr w:type="gramStart"/>
      <w:r w:rsidRPr="005E7925">
        <w:rPr>
          <w:rFonts w:asciiTheme="minorHAnsi" w:hAnsiTheme="minorHAnsi" w:cstheme="minorHAnsi"/>
          <w:color w:val="000000"/>
        </w:rPr>
        <w:t>site</w:t>
      </w:r>
      <w:proofErr w:type="gramEnd"/>
      <w:r w:rsidRPr="005E7925">
        <w:rPr>
          <w:rFonts w:asciiTheme="minorHAnsi" w:hAnsiTheme="minorHAnsi" w:cstheme="minorHAnsi"/>
          <w:color w:val="000000"/>
        </w:rPr>
        <w:t xml:space="preserve"> and size of cannula </w:t>
      </w:r>
    </w:p>
    <w:p w:rsidRPr="008E6779" w:rsidR="00C628CE" w:rsidP="007E2289" w:rsidRDefault="00C628CE" w14:paraId="4561970B" w14:textId="27200F39">
      <w:pPr>
        <w:pStyle w:val="NormalWeb"/>
        <w:numPr>
          <w:ilvl w:val="3"/>
          <w:numId w:val="66"/>
        </w:numPr>
        <w:ind w:left="567" w:hanging="567"/>
        <w:rPr>
          <w:rFonts w:asciiTheme="minorHAnsi" w:hAnsiTheme="minorHAnsi" w:cstheme="minorHAnsi"/>
          <w:color w:val="000000"/>
        </w:rPr>
      </w:pPr>
      <w:r w:rsidRPr="008E6779">
        <w:rPr>
          <w:rFonts w:asciiTheme="minorHAnsi" w:hAnsiTheme="minorHAnsi" w:cstheme="minorHAnsi"/>
          <w:color w:val="000000"/>
        </w:rPr>
        <w:t>Ensure the extension tubing attached to the cannula is secure to minimise the risk of the cannula being accidentally dislodged.</w:t>
      </w:r>
    </w:p>
    <w:p w:rsidRPr="00C35748" w:rsidR="00C628CE" w:rsidP="005E7925" w:rsidRDefault="00A20155" w14:paraId="7126C6D0" w14:textId="52AAA902">
      <w:pPr>
        <w:pStyle w:val="Heading2"/>
        <w:rPr>
          <w:sz w:val="28"/>
          <w:szCs w:val="28"/>
        </w:rPr>
      </w:pPr>
      <w:bookmarkStart w:name="_Toc74664948" w:id="70"/>
      <w:r w:rsidRPr="00C35748">
        <w:rPr>
          <w:sz w:val="28"/>
          <w:szCs w:val="28"/>
        </w:rPr>
        <w:t xml:space="preserve">7.2 - </w:t>
      </w:r>
      <w:r w:rsidRPr="00C35748" w:rsidR="005E7925">
        <w:rPr>
          <w:sz w:val="28"/>
          <w:szCs w:val="28"/>
        </w:rPr>
        <w:t xml:space="preserve">Flushing </w:t>
      </w:r>
      <w:proofErr w:type="gramStart"/>
      <w:r w:rsidRPr="00C35748" w:rsidR="005E7925">
        <w:rPr>
          <w:sz w:val="28"/>
          <w:szCs w:val="28"/>
        </w:rPr>
        <w:t>Of</w:t>
      </w:r>
      <w:proofErr w:type="gramEnd"/>
      <w:r w:rsidRPr="00C35748" w:rsidR="005E7925">
        <w:rPr>
          <w:sz w:val="28"/>
          <w:szCs w:val="28"/>
        </w:rPr>
        <w:t xml:space="preserve"> The </w:t>
      </w:r>
      <w:r w:rsidRPr="00C35748" w:rsidR="006D2F78">
        <w:rPr>
          <w:sz w:val="28"/>
          <w:szCs w:val="28"/>
        </w:rPr>
        <w:t xml:space="preserve">IV </w:t>
      </w:r>
      <w:r w:rsidRPr="00C35748" w:rsidR="005E7925">
        <w:rPr>
          <w:sz w:val="28"/>
          <w:szCs w:val="28"/>
        </w:rPr>
        <w:t>Cannula</w:t>
      </w:r>
      <w:bookmarkEnd w:id="69"/>
      <w:bookmarkEnd w:id="70"/>
    </w:p>
    <w:p w:rsidR="00C35748" w:rsidP="005E7925" w:rsidRDefault="00C35748" w14:paraId="4F4E5E62" w14:textId="77777777">
      <w:pPr>
        <w:rPr>
          <w:b/>
          <w:bCs/>
        </w:rPr>
      </w:pPr>
      <w:bookmarkStart w:name="_Toc476499564" w:id="71"/>
    </w:p>
    <w:p w:rsidRPr="00C35748" w:rsidR="00C628CE" w:rsidP="005E7925" w:rsidRDefault="00C628CE" w14:paraId="77A60BAD" w14:textId="1B6A1257">
      <w:pPr>
        <w:rPr>
          <w:b/>
          <w:bCs/>
        </w:rPr>
      </w:pPr>
      <w:r w:rsidRPr="00C35748">
        <w:rPr>
          <w:b/>
          <w:bCs/>
        </w:rPr>
        <w:t>Equipment</w:t>
      </w:r>
      <w:bookmarkEnd w:id="71"/>
    </w:p>
    <w:p w:rsidRPr="00E47533" w:rsidR="00C628CE" w:rsidP="007E2289" w:rsidRDefault="00C628CE" w14:paraId="381ADE44" w14:textId="77777777">
      <w:pPr>
        <w:numPr>
          <w:ilvl w:val="0"/>
          <w:numId w:val="5"/>
        </w:numPr>
        <w:overflowPunct w:val="0"/>
        <w:autoSpaceDE w:val="0"/>
        <w:autoSpaceDN w:val="0"/>
        <w:adjustRightInd w:val="0"/>
        <w:textAlignment w:val="baseline"/>
        <w:rPr>
          <w:rFonts w:cs="Calibri" w:asciiTheme="minorHAnsi" w:hAnsiTheme="minorHAnsi"/>
          <w:szCs w:val="24"/>
        </w:rPr>
      </w:pPr>
      <w:proofErr w:type="spellStart"/>
      <w:r>
        <w:rPr>
          <w:rFonts w:cs="Calibri" w:asciiTheme="minorHAnsi" w:hAnsiTheme="minorHAnsi"/>
          <w:szCs w:val="24"/>
        </w:rPr>
        <w:t>Chorhexidine</w:t>
      </w:r>
      <w:proofErr w:type="spellEnd"/>
      <w:r>
        <w:rPr>
          <w:rFonts w:cs="Calibri" w:asciiTheme="minorHAnsi" w:hAnsiTheme="minorHAnsi"/>
          <w:szCs w:val="24"/>
        </w:rPr>
        <w:t xml:space="preserve"> 2% and 70% </w:t>
      </w:r>
      <w:r w:rsidRPr="00E47533">
        <w:rPr>
          <w:rFonts w:cs="Calibri" w:asciiTheme="minorHAnsi" w:hAnsiTheme="minorHAnsi"/>
          <w:szCs w:val="24"/>
        </w:rPr>
        <w:t xml:space="preserve">Alcohol </w:t>
      </w:r>
      <w:r>
        <w:rPr>
          <w:rFonts w:cs="Calibri" w:asciiTheme="minorHAnsi" w:hAnsiTheme="minorHAnsi"/>
          <w:szCs w:val="24"/>
        </w:rPr>
        <w:t xml:space="preserve">prep </w:t>
      </w:r>
      <w:r w:rsidRPr="00E47533">
        <w:rPr>
          <w:rFonts w:cs="Calibri" w:asciiTheme="minorHAnsi" w:hAnsiTheme="minorHAnsi"/>
          <w:szCs w:val="24"/>
        </w:rPr>
        <w:t>swab</w:t>
      </w:r>
    </w:p>
    <w:p w:rsidRPr="00E47533" w:rsidR="00C628CE" w:rsidP="007E2289" w:rsidRDefault="00C628CE" w14:paraId="79CD9843" w14:textId="77777777">
      <w:pPr>
        <w:numPr>
          <w:ilvl w:val="0"/>
          <w:numId w:val="5"/>
        </w:numPr>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 xml:space="preserve">Sterile </w:t>
      </w:r>
      <w:r>
        <w:rPr>
          <w:rFonts w:cs="Calibri" w:asciiTheme="minorHAnsi" w:hAnsiTheme="minorHAnsi"/>
          <w:szCs w:val="24"/>
        </w:rPr>
        <w:t>Sodium Chloride 0.9%</w:t>
      </w:r>
      <w:r w:rsidRPr="00E47533">
        <w:rPr>
          <w:rFonts w:cs="Calibri" w:asciiTheme="minorHAnsi" w:hAnsiTheme="minorHAnsi"/>
          <w:szCs w:val="24"/>
        </w:rPr>
        <w:t xml:space="preserve"> or </w:t>
      </w:r>
      <w:proofErr w:type="spellStart"/>
      <w:r w:rsidRPr="00E47533">
        <w:rPr>
          <w:rFonts w:cs="Calibri" w:asciiTheme="minorHAnsi" w:hAnsiTheme="minorHAnsi"/>
          <w:szCs w:val="24"/>
        </w:rPr>
        <w:t>Posiflush</w:t>
      </w:r>
      <w:proofErr w:type="spellEnd"/>
    </w:p>
    <w:p w:rsidRPr="00E47533" w:rsidR="00C628CE" w:rsidP="007E2289" w:rsidRDefault="00C628CE" w14:paraId="5F574011" w14:textId="77777777">
      <w:pPr>
        <w:numPr>
          <w:ilvl w:val="0"/>
          <w:numId w:val="5"/>
        </w:numPr>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 xml:space="preserve">2.5 mL </w:t>
      </w:r>
      <w:proofErr w:type="spellStart"/>
      <w:r w:rsidRPr="00E47533">
        <w:rPr>
          <w:rFonts w:cs="Calibri" w:asciiTheme="minorHAnsi" w:hAnsiTheme="minorHAnsi"/>
          <w:szCs w:val="24"/>
        </w:rPr>
        <w:t>Luer</w:t>
      </w:r>
      <w:proofErr w:type="spellEnd"/>
      <w:r w:rsidRPr="00E47533">
        <w:rPr>
          <w:rFonts w:cs="Calibri" w:asciiTheme="minorHAnsi" w:hAnsiTheme="minorHAnsi"/>
          <w:szCs w:val="24"/>
        </w:rPr>
        <w:t xml:space="preserve"> Lock syringe</w:t>
      </w:r>
    </w:p>
    <w:p w:rsidRPr="00E47533" w:rsidR="00C628CE" w:rsidP="007E2289" w:rsidRDefault="00C628CE" w14:paraId="3141C496" w14:textId="77777777">
      <w:pPr>
        <w:numPr>
          <w:ilvl w:val="0"/>
          <w:numId w:val="5"/>
        </w:numPr>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Drawing up needle</w:t>
      </w:r>
    </w:p>
    <w:p w:rsidRPr="00E47533" w:rsidR="00C628CE" w:rsidP="00C628CE" w:rsidRDefault="00C628CE" w14:paraId="431F845C" w14:textId="77777777">
      <w:pPr>
        <w:rPr>
          <w:rFonts w:cs="Arial" w:asciiTheme="minorHAnsi" w:hAnsiTheme="minorHAnsi"/>
          <w:b/>
          <w:szCs w:val="24"/>
        </w:rPr>
      </w:pPr>
    </w:p>
    <w:p w:rsidRPr="00C35748" w:rsidR="00C628CE" w:rsidP="005E7925" w:rsidRDefault="00C628CE" w14:paraId="2B259D68" w14:textId="150EEE0B">
      <w:pPr>
        <w:rPr>
          <w:rFonts w:cs="Calibri"/>
          <w:b/>
          <w:bCs/>
        </w:rPr>
      </w:pPr>
      <w:bookmarkStart w:name="_Toc64275525" w:id="72"/>
      <w:r w:rsidRPr="00C35748">
        <w:rPr>
          <w:b/>
          <w:bCs/>
        </w:rPr>
        <w:lastRenderedPageBreak/>
        <w:t xml:space="preserve">Procedure </w:t>
      </w:r>
      <w:bookmarkEnd w:id="72"/>
    </w:p>
    <w:p w:rsidRPr="00220D33" w:rsidR="00220D33" w:rsidP="007E2289" w:rsidRDefault="00220D33" w14:paraId="07C5E4AD" w14:textId="29F70F7B">
      <w:pPr>
        <w:pStyle w:val="ListParagraph"/>
        <w:numPr>
          <w:ilvl w:val="0"/>
          <w:numId w:val="46"/>
        </w:numPr>
        <w:rPr>
          <w:rFonts w:asciiTheme="minorHAnsi" w:hAnsiTheme="minorHAnsi"/>
          <w:szCs w:val="24"/>
        </w:rPr>
      </w:pPr>
      <w:r>
        <w:rPr>
          <w:rFonts w:asciiTheme="minorHAnsi" w:hAnsiTheme="minorHAnsi"/>
          <w:szCs w:val="24"/>
        </w:rPr>
        <w:t>Perform HH</w:t>
      </w:r>
    </w:p>
    <w:p w:rsidRPr="006F6C60" w:rsidR="00C628CE" w:rsidP="007E2289" w:rsidRDefault="00C628CE" w14:paraId="5D146C68" w14:textId="6998035D">
      <w:pPr>
        <w:pStyle w:val="ListParagraph"/>
        <w:numPr>
          <w:ilvl w:val="0"/>
          <w:numId w:val="46"/>
        </w:numPr>
        <w:rPr>
          <w:rFonts w:asciiTheme="minorHAnsi" w:hAnsiTheme="minorHAnsi"/>
          <w:szCs w:val="24"/>
        </w:rPr>
      </w:pPr>
      <w:r w:rsidRPr="006F6C60">
        <w:rPr>
          <w:rFonts w:cs="Calibri" w:asciiTheme="minorHAnsi" w:hAnsiTheme="minorHAnsi"/>
          <w:szCs w:val="24"/>
        </w:rPr>
        <w:t>Observe the site for signs of swelling or redness, disconnection of tubing or loose connection, blanching, or mottling</w:t>
      </w:r>
    </w:p>
    <w:p w:rsidRPr="006F6C60" w:rsidR="00C628CE" w:rsidP="007E2289" w:rsidRDefault="00C628CE" w14:paraId="738FB283" w14:textId="77777777">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sidRPr="006F6C60">
        <w:rPr>
          <w:rFonts w:cs="Calibri" w:asciiTheme="minorHAnsi" w:hAnsiTheme="minorHAnsi"/>
          <w:szCs w:val="24"/>
        </w:rPr>
        <w:t>Insert syringe gently into bung</w:t>
      </w:r>
    </w:p>
    <w:p w:rsidR="00C628CE" w:rsidP="007E2289" w:rsidRDefault="00C628CE" w14:paraId="6AC03889" w14:textId="0619A93E">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sidRPr="006F6C60">
        <w:rPr>
          <w:rFonts w:cs="Calibri" w:asciiTheme="minorHAnsi" w:hAnsiTheme="minorHAnsi"/>
          <w:szCs w:val="24"/>
        </w:rPr>
        <w:t xml:space="preserve">Slowly inject the </w:t>
      </w:r>
      <w:r>
        <w:rPr>
          <w:rFonts w:cs="Calibri" w:asciiTheme="minorHAnsi" w:hAnsiTheme="minorHAnsi"/>
          <w:szCs w:val="24"/>
        </w:rPr>
        <w:t>Sodium Chloride 0.9%</w:t>
      </w:r>
      <w:r w:rsidRPr="006F6C60">
        <w:rPr>
          <w:rFonts w:cs="Calibri" w:asciiTheme="minorHAnsi" w:hAnsiTheme="minorHAnsi"/>
          <w:szCs w:val="24"/>
        </w:rPr>
        <w:t xml:space="preserve"> into the IV Cannula (at least 0.5 mL) and continue to observe the site for any swelling, </w:t>
      </w:r>
      <w:proofErr w:type="gramStart"/>
      <w:r w:rsidRPr="006F6C60">
        <w:rPr>
          <w:rFonts w:cs="Calibri" w:asciiTheme="minorHAnsi" w:hAnsiTheme="minorHAnsi"/>
          <w:szCs w:val="24"/>
        </w:rPr>
        <w:t>redness</w:t>
      </w:r>
      <w:proofErr w:type="gramEnd"/>
      <w:r w:rsidRPr="006F6C60">
        <w:rPr>
          <w:rFonts w:cs="Calibri" w:asciiTheme="minorHAnsi" w:hAnsiTheme="minorHAnsi"/>
          <w:szCs w:val="24"/>
        </w:rPr>
        <w:t xml:space="preserve"> or blanching</w:t>
      </w:r>
    </w:p>
    <w:p w:rsidRPr="006F6C60" w:rsidR="00220D33" w:rsidP="007E2289" w:rsidRDefault="00220D33" w14:paraId="217E74E9" w14:textId="5E0F1D61">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Pr>
          <w:rFonts w:cs="Calibri" w:asciiTheme="minorHAnsi" w:hAnsiTheme="minorHAnsi"/>
          <w:szCs w:val="24"/>
        </w:rPr>
        <w:t>Perform HH</w:t>
      </w:r>
    </w:p>
    <w:p w:rsidRPr="006F6C60" w:rsidR="00C628CE" w:rsidP="007E2289" w:rsidRDefault="00C628CE" w14:paraId="6B45BDCD" w14:textId="77777777">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sidRPr="006F6C60">
        <w:rPr>
          <w:rFonts w:cs="Calibri" w:asciiTheme="minorHAnsi" w:hAnsiTheme="minorHAnsi"/>
          <w:szCs w:val="24"/>
        </w:rPr>
        <w:t>Document in baby’s progress notes and medication chart</w:t>
      </w:r>
    </w:p>
    <w:p w:rsidRPr="006F6C60" w:rsidR="00C628CE" w:rsidP="007E2289" w:rsidRDefault="00C628CE" w14:paraId="6D8F6019" w14:textId="77777777">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sidRPr="006F6C60">
        <w:rPr>
          <w:rFonts w:cs="Calibri" w:asciiTheme="minorHAnsi" w:hAnsiTheme="minorHAnsi"/>
          <w:szCs w:val="24"/>
        </w:rPr>
        <w:t>Dispose of used equipment as per WH&amp;S guidelines when procedure is completed</w:t>
      </w:r>
    </w:p>
    <w:p w:rsidRPr="006F6C60" w:rsidR="00C628CE" w:rsidP="007E2289" w:rsidRDefault="00C628CE" w14:paraId="30669E63" w14:textId="77777777">
      <w:pPr>
        <w:pStyle w:val="ListParagraph"/>
        <w:numPr>
          <w:ilvl w:val="0"/>
          <w:numId w:val="46"/>
        </w:numPr>
        <w:tabs>
          <w:tab w:val="left" w:pos="851"/>
          <w:tab w:val="left" w:pos="1701"/>
        </w:tabs>
        <w:overflowPunct w:val="0"/>
        <w:autoSpaceDE w:val="0"/>
        <w:autoSpaceDN w:val="0"/>
        <w:adjustRightInd w:val="0"/>
        <w:textAlignment w:val="baseline"/>
        <w:rPr>
          <w:rFonts w:cs="Calibri" w:asciiTheme="minorHAnsi" w:hAnsiTheme="minorHAnsi"/>
          <w:szCs w:val="24"/>
        </w:rPr>
      </w:pPr>
      <w:r w:rsidRPr="006F6C60">
        <w:rPr>
          <w:rFonts w:cs="Calibri" w:asciiTheme="minorHAnsi" w:hAnsiTheme="minorHAnsi"/>
          <w:szCs w:val="24"/>
        </w:rPr>
        <w:t xml:space="preserve">Check the baby is settled and the IV cannula is securely taped and positioned. </w:t>
      </w:r>
    </w:p>
    <w:p w:rsidRPr="00E47533" w:rsidR="00C628CE" w:rsidP="00C628CE" w:rsidRDefault="00C628CE" w14:paraId="6BD706D1" w14:textId="77777777">
      <w:pPr>
        <w:tabs>
          <w:tab w:val="left" w:pos="851"/>
          <w:tab w:val="left" w:pos="1701"/>
        </w:tabs>
        <w:overflowPunct w:val="0"/>
        <w:autoSpaceDE w:val="0"/>
        <w:autoSpaceDN w:val="0"/>
        <w:adjustRightInd w:val="0"/>
        <w:textAlignment w:val="baseline"/>
        <w:rPr>
          <w:rFonts w:cs="Calibri" w:asciiTheme="minorHAnsi" w:hAnsiTheme="minorHAnsi"/>
          <w:i/>
          <w:szCs w:val="24"/>
        </w:rPr>
      </w:pPr>
    </w:p>
    <w:p w:rsidRPr="00C35748" w:rsidR="00C628CE" w:rsidP="005E7925" w:rsidRDefault="00A20155" w14:paraId="332D6B60" w14:textId="6AC426AD">
      <w:pPr>
        <w:pStyle w:val="Heading2"/>
        <w:rPr>
          <w:sz w:val="28"/>
          <w:szCs w:val="28"/>
        </w:rPr>
      </w:pPr>
      <w:bookmarkStart w:name="_Toc64275526" w:id="73"/>
      <w:bookmarkStart w:name="_Toc74664949" w:id="74"/>
      <w:r w:rsidRPr="00C35748">
        <w:rPr>
          <w:sz w:val="28"/>
          <w:szCs w:val="28"/>
        </w:rPr>
        <w:t xml:space="preserve">7.3 - </w:t>
      </w:r>
      <w:r w:rsidRPr="00C35748" w:rsidR="005E7925">
        <w:rPr>
          <w:sz w:val="28"/>
          <w:szCs w:val="28"/>
        </w:rPr>
        <w:t>Removal</w:t>
      </w:r>
      <w:bookmarkEnd w:id="73"/>
      <w:r w:rsidRPr="00C35748" w:rsidR="005E7925">
        <w:rPr>
          <w:sz w:val="28"/>
          <w:szCs w:val="28"/>
        </w:rPr>
        <w:t xml:space="preserve"> Of </w:t>
      </w:r>
      <w:r w:rsidRPr="00C35748" w:rsidR="006D2F78">
        <w:rPr>
          <w:sz w:val="28"/>
          <w:szCs w:val="28"/>
        </w:rPr>
        <w:t>PIVC</w:t>
      </w:r>
      <w:bookmarkEnd w:id="74"/>
    </w:p>
    <w:p w:rsidR="0032609E" w:rsidP="79F62461" w:rsidRDefault="0032609E" w14:paraId="6A72944B" w14:textId="77777777">
      <w:pPr>
        <w:rPr>
          <w:b/>
          <w:bCs/>
        </w:rPr>
      </w:pPr>
    </w:p>
    <w:p w:rsidR="79F62461" w:rsidP="79F62461" w:rsidRDefault="00C628CE" w14:paraId="60B4A44C" w14:textId="6B85D7AF">
      <w:pPr>
        <w:rPr>
          <w:i/>
          <w:iCs/>
          <w:szCs w:val="24"/>
        </w:rPr>
      </w:pPr>
      <w:r w:rsidRPr="00C16F34">
        <w:rPr>
          <w:b/>
          <w:bCs/>
        </w:rPr>
        <w:t xml:space="preserve">Equipment </w:t>
      </w:r>
    </w:p>
    <w:p w:rsidRPr="00E47533" w:rsidR="00C628CE" w:rsidP="6AA59FAE" w:rsidRDefault="00C628CE" w14:paraId="079AAFD1"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Clean trolley</w:t>
      </w:r>
    </w:p>
    <w:p w:rsidRPr="00E47533" w:rsidR="00C628CE" w:rsidP="6AA59FAE" w:rsidRDefault="00C628CE" w14:paraId="54579002"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Dressing pack</w:t>
      </w:r>
    </w:p>
    <w:p w:rsidRPr="00E47533" w:rsidR="00C628CE" w:rsidP="6AA59FAE" w:rsidRDefault="00C628CE" w14:paraId="3E3C8793"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Gloves</w:t>
      </w:r>
    </w:p>
    <w:p w:rsidRPr="00E47533" w:rsidR="00C628CE" w:rsidP="6AA59FAE" w:rsidRDefault="00C628CE" w14:paraId="3329ECFE"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Gauze squares</w:t>
      </w:r>
    </w:p>
    <w:p w:rsidRPr="00E47533" w:rsidR="00C628CE" w:rsidP="00C628CE" w:rsidRDefault="00C628CE" w14:paraId="6A7596E6" w14:textId="77777777">
      <w:pPr>
        <w:rPr>
          <w:rFonts w:cs="Calibri" w:asciiTheme="minorHAnsi" w:hAnsiTheme="minorHAnsi"/>
          <w:szCs w:val="24"/>
        </w:rPr>
      </w:pPr>
    </w:p>
    <w:p w:rsidRPr="00C16F34" w:rsidR="00C628CE" w:rsidP="005E7925" w:rsidRDefault="00C628CE" w14:paraId="3C2AF276" w14:textId="5124AABF">
      <w:pPr>
        <w:rPr>
          <w:b/>
          <w:bCs/>
        </w:rPr>
      </w:pPr>
      <w:bookmarkStart w:name="_Toc64275527" w:id="75"/>
      <w:r w:rsidRPr="00C16F34">
        <w:rPr>
          <w:b/>
          <w:bCs/>
        </w:rPr>
        <w:t xml:space="preserve">Procedure </w:t>
      </w:r>
      <w:bookmarkEnd w:id="75"/>
    </w:p>
    <w:p w:rsidR="00C628CE" w:rsidP="007E2289" w:rsidRDefault="00C628CE" w14:paraId="56A46AD6" w14:textId="04E6FC91">
      <w:pPr>
        <w:numPr>
          <w:ilvl w:val="0"/>
          <w:numId w:val="21"/>
        </w:numPr>
        <w:tabs>
          <w:tab w:val="left" w:pos="1418"/>
          <w:tab w:val="left" w:pos="2552"/>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 xml:space="preserve">Confirm with Medical Officer </w:t>
      </w:r>
      <w:r>
        <w:rPr>
          <w:rFonts w:cs="Calibri" w:asciiTheme="minorHAnsi" w:hAnsiTheme="minorHAnsi"/>
          <w:szCs w:val="24"/>
        </w:rPr>
        <w:t xml:space="preserve">(MO) </w:t>
      </w:r>
      <w:r w:rsidRPr="00E47533">
        <w:rPr>
          <w:rFonts w:cs="Calibri" w:asciiTheme="minorHAnsi" w:hAnsiTheme="minorHAnsi"/>
          <w:szCs w:val="24"/>
        </w:rPr>
        <w:t>the cannula is for removal</w:t>
      </w:r>
    </w:p>
    <w:p w:rsidRPr="00E47533" w:rsidR="00220D33" w:rsidP="007E2289" w:rsidRDefault="00220D33" w14:paraId="2C73F07D" w14:textId="37BAC2E7">
      <w:pPr>
        <w:numPr>
          <w:ilvl w:val="0"/>
          <w:numId w:val="21"/>
        </w:numPr>
        <w:tabs>
          <w:tab w:val="left" w:pos="1418"/>
          <w:tab w:val="left" w:pos="2552"/>
        </w:tabs>
        <w:overflowPunct w:val="0"/>
        <w:autoSpaceDE w:val="0"/>
        <w:autoSpaceDN w:val="0"/>
        <w:adjustRightInd w:val="0"/>
        <w:textAlignment w:val="baseline"/>
        <w:rPr>
          <w:rFonts w:cs="Calibri" w:asciiTheme="minorHAnsi" w:hAnsiTheme="minorHAnsi"/>
          <w:szCs w:val="24"/>
        </w:rPr>
      </w:pPr>
      <w:r>
        <w:rPr>
          <w:rFonts w:cs="Calibri" w:asciiTheme="minorHAnsi" w:hAnsiTheme="minorHAnsi"/>
          <w:szCs w:val="24"/>
        </w:rPr>
        <w:t>Perform HH</w:t>
      </w:r>
    </w:p>
    <w:p w:rsidR="00C628CE" w:rsidP="007E2289" w:rsidRDefault="00C628CE" w14:paraId="7CA38900"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Collect equipment</w:t>
      </w:r>
    </w:p>
    <w:p w:rsidRPr="00CB5B1B" w:rsidR="00C628CE" w:rsidP="007E2289" w:rsidRDefault="00C628CE" w14:paraId="28CBCF78"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CB5B1B">
        <w:rPr>
          <w:rFonts w:cs="Calibri" w:asciiTheme="minorHAnsi" w:hAnsiTheme="minorHAnsi"/>
          <w:szCs w:val="24"/>
        </w:rPr>
        <w:t>Attend hand hygiene before touching the patient by either hand washing or using ABHR</w:t>
      </w:r>
    </w:p>
    <w:p w:rsidRPr="00E47533" w:rsidR="00C628CE" w:rsidP="007E2289" w:rsidRDefault="00C628CE" w14:paraId="2DE2FBD9"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Set up equipment as aseptic procedure</w:t>
      </w:r>
    </w:p>
    <w:p w:rsidRPr="00E47533" w:rsidR="00C628CE" w:rsidP="007E2289" w:rsidRDefault="00C628CE" w14:paraId="77E471B8"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Position baby supine and restrain as necessary</w:t>
      </w:r>
    </w:p>
    <w:p w:rsidRPr="00E47533" w:rsidR="00C628CE" w:rsidP="007E2289" w:rsidRDefault="00C628CE" w14:paraId="11EBA166"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Carefully remove majority of strapping securing line</w:t>
      </w:r>
    </w:p>
    <w:p w:rsidRPr="00E47533" w:rsidR="00C628CE" w:rsidP="007E2289" w:rsidRDefault="00C628CE" w14:paraId="179B7BC8"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Wash hands and apply gloves</w:t>
      </w:r>
    </w:p>
    <w:p w:rsidRPr="00E47533" w:rsidR="00C628CE" w:rsidP="007E2289" w:rsidRDefault="00C628CE" w14:paraId="42E86433"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Clean site</w:t>
      </w:r>
    </w:p>
    <w:p w:rsidRPr="00E47533" w:rsidR="00C628CE" w:rsidP="007E2289" w:rsidRDefault="00C628CE" w14:paraId="6858C95F"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 xml:space="preserve">Remove cannula - apply pressure with gauze until bleeding stops </w:t>
      </w:r>
    </w:p>
    <w:p w:rsidRPr="00E47533" w:rsidR="00C628CE" w:rsidP="007E2289" w:rsidRDefault="00C628CE" w14:paraId="31324157"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Reposition and make baby comfortable</w:t>
      </w:r>
    </w:p>
    <w:p w:rsidR="00C628CE" w:rsidP="007E2289" w:rsidRDefault="00C628CE" w14:paraId="70017BCC" w14:textId="12D3EFA9">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Dispose of equipment in appropriate receptacles</w:t>
      </w:r>
    </w:p>
    <w:p w:rsidRPr="00E47533" w:rsidR="00220D33" w:rsidP="007E2289" w:rsidRDefault="00220D33" w14:paraId="679DF4C4" w14:textId="709FE53F">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Pr>
          <w:rFonts w:cs="Calibri" w:asciiTheme="minorHAnsi" w:hAnsiTheme="minorHAnsi"/>
          <w:szCs w:val="24"/>
        </w:rPr>
        <w:t>Perform HH</w:t>
      </w:r>
    </w:p>
    <w:p w:rsidR="00C628CE" w:rsidP="007E2289" w:rsidRDefault="00C628CE" w14:paraId="03F72F1C" w14:textId="77777777">
      <w:pPr>
        <w:numPr>
          <w:ilvl w:val="0"/>
          <w:numId w:val="21"/>
        </w:numPr>
        <w:tabs>
          <w:tab w:val="left" w:pos="1418"/>
          <w:tab w:val="left" w:pos="2268"/>
        </w:tabs>
        <w:overflowPunct w:val="0"/>
        <w:autoSpaceDE w:val="0"/>
        <w:autoSpaceDN w:val="0"/>
        <w:adjustRightInd w:val="0"/>
        <w:textAlignment w:val="baseline"/>
        <w:rPr>
          <w:rFonts w:cs="Calibri" w:asciiTheme="minorHAnsi" w:hAnsiTheme="minorHAnsi"/>
          <w:szCs w:val="24"/>
        </w:rPr>
      </w:pPr>
      <w:r w:rsidRPr="00E47533">
        <w:rPr>
          <w:rFonts w:cs="Calibri" w:asciiTheme="minorHAnsi" w:hAnsiTheme="minorHAnsi"/>
          <w:szCs w:val="24"/>
        </w:rPr>
        <w:t>Document cannula removal.</w:t>
      </w:r>
    </w:p>
    <w:p w:rsidR="00C628CE" w:rsidP="00C628CE" w:rsidRDefault="00C628CE" w14:paraId="3CD6EB29" w14:textId="77777777">
      <w:pPr>
        <w:tabs>
          <w:tab w:val="left" w:pos="1418"/>
          <w:tab w:val="left" w:pos="2268"/>
        </w:tabs>
        <w:overflowPunct w:val="0"/>
        <w:autoSpaceDE w:val="0"/>
        <w:autoSpaceDN w:val="0"/>
        <w:adjustRightInd w:val="0"/>
        <w:ind w:left="720"/>
        <w:textAlignment w:val="baseline"/>
        <w:rPr>
          <w:rFonts w:cs="Calibri" w:asciiTheme="minorHAnsi" w:hAnsiTheme="minorHAnsi"/>
          <w:szCs w:val="24"/>
        </w:rPr>
      </w:pPr>
    </w:p>
    <w:p w:rsidRPr="00331E7F" w:rsidR="005E7925" w:rsidP="00331E7F" w:rsidRDefault="0032061E" w14:paraId="23B21DDA" w14:textId="7CF5264C">
      <w:pPr>
        <w:tabs>
          <w:tab w:val="left" w:pos="1418"/>
          <w:tab w:val="left" w:pos="2268"/>
        </w:tabs>
        <w:overflowPunct w:val="0"/>
        <w:autoSpaceDE w:val="0"/>
        <w:autoSpaceDN w:val="0"/>
        <w:adjustRightInd w:val="0"/>
        <w:ind w:left="1418"/>
        <w:jc w:val="right"/>
        <w:textAlignment w:val="baseline"/>
        <w:rPr>
          <w:rFonts w:cs="Calibri" w:asciiTheme="minorHAnsi" w:hAnsiTheme="minorHAnsi"/>
          <w:szCs w:val="24"/>
        </w:rPr>
      </w:pPr>
      <w:hyperlink w:history="1" w:anchor="Contents">
        <w:r w:rsidRPr="00E47533" w:rsidR="00C628CE">
          <w:rPr>
            <w:rStyle w:val="Hyperlink"/>
            <w:rFonts w:cs="Arial" w:asciiTheme="minorHAnsi" w:hAnsiTheme="minorHAnsi"/>
            <w:i/>
            <w:szCs w:val="24"/>
          </w:rPr>
          <w:t>Back to Table of Contents</w:t>
        </w:r>
      </w:hyperlink>
      <w:bookmarkStart w:name="_Toc399322812" w:id="76"/>
      <w:bookmarkStart w:name="_Toc400099797" w:id="77"/>
      <w:bookmarkStart w:name="_Toc64275528" w:id="78"/>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C628CE" w:rsidTr="6AA59FAE" w14:paraId="5FCB6258" w14:textId="77777777">
        <w:trPr>
          <w:cantSplit/>
          <w:trHeight w:val="285"/>
        </w:trPr>
        <w:tc>
          <w:tcPr>
            <w:tcW w:w="9158" w:type="dxa"/>
            <w:shd w:val="clear" w:color="auto" w:fill="A6A6A6" w:themeFill="background1" w:themeFillShade="A6"/>
          </w:tcPr>
          <w:p w:rsidRPr="00B427EE" w:rsidR="00C628CE" w:rsidP="6AA59FAE" w:rsidRDefault="00C628CE" w14:paraId="0887E0E5" w14:textId="3ACFF400">
            <w:pPr>
              <w:pStyle w:val="Heading1"/>
              <w:rPr>
                <w:rFonts w:asciiTheme="minorHAnsi" w:hAnsiTheme="minorHAnsi"/>
              </w:rPr>
            </w:pPr>
            <w:bookmarkStart w:name="_Toc74664950" w:id="79"/>
            <w:r w:rsidRPr="6AA59FAE">
              <w:rPr>
                <w:rFonts w:asciiTheme="minorHAnsi" w:hAnsiTheme="minorHAnsi"/>
              </w:rPr>
              <w:t xml:space="preserve">Section </w:t>
            </w:r>
            <w:r w:rsidRPr="6AA59FAE" w:rsidR="002C1833">
              <w:rPr>
                <w:rFonts w:asciiTheme="minorHAnsi" w:hAnsiTheme="minorHAnsi"/>
              </w:rPr>
              <w:t>8</w:t>
            </w:r>
            <w:r w:rsidRPr="6AA59FAE">
              <w:rPr>
                <w:rFonts w:asciiTheme="minorHAnsi" w:hAnsiTheme="minorHAnsi"/>
              </w:rPr>
              <w:t xml:space="preserve">: </w:t>
            </w:r>
            <w:bookmarkEnd w:id="76"/>
            <w:bookmarkEnd w:id="77"/>
            <w:bookmarkEnd w:id="78"/>
            <w:r w:rsidRPr="6AA59FAE" w:rsidR="00BE62B0">
              <w:rPr>
                <w:rFonts w:asciiTheme="minorHAnsi" w:hAnsiTheme="minorHAnsi"/>
              </w:rPr>
              <w:t xml:space="preserve">Intravenous Line Changes (Total Parenteral Nutrition </w:t>
            </w:r>
            <w:r w:rsidRPr="6AA59FAE" w:rsidR="1BAFDD82">
              <w:rPr>
                <w:rFonts w:asciiTheme="minorHAnsi" w:hAnsiTheme="minorHAnsi"/>
              </w:rPr>
              <w:t>and</w:t>
            </w:r>
            <w:r w:rsidRPr="6AA59FAE" w:rsidR="00BE62B0">
              <w:rPr>
                <w:rFonts w:asciiTheme="minorHAnsi" w:hAnsiTheme="minorHAnsi"/>
              </w:rPr>
              <w:t xml:space="preserve"> Lipids </w:t>
            </w:r>
            <w:r w:rsidRPr="6AA59FAE" w:rsidR="6C5624AD">
              <w:rPr>
                <w:rFonts w:asciiTheme="minorHAnsi" w:hAnsiTheme="minorHAnsi"/>
              </w:rPr>
              <w:t>with</w:t>
            </w:r>
            <w:r w:rsidRPr="6AA59FAE" w:rsidR="00BE62B0">
              <w:rPr>
                <w:rFonts w:asciiTheme="minorHAnsi" w:hAnsiTheme="minorHAnsi"/>
              </w:rPr>
              <w:t xml:space="preserve"> Drug Infusions)</w:t>
            </w:r>
            <w:bookmarkEnd w:id="79"/>
          </w:p>
        </w:tc>
      </w:tr>
    </w:tbl>
    <w:p w:rsidRPr="00E47533" w:rsidR="00C628CE" w:rsidP="00C628CE" w:rsidRDefault="00C628CE" w14:paraId="1888A9CE" w14:textId="77777777">
      <w:pPr>
        <w:rPr>
          <w:rFonts w:cs="Arial" w:asciiTheme="minorHAnsi" w:hAnsiTheme="minorHAnsi"/>
          <w:szCs w:val="24"/>
        </w:rPr>
      </w:pPr>
    </w:p>
    <w:p w:rsidRPr="00C35748" w:rsidR="00C628CE" w:rsidP="00BE62B0" w:rsidRDefault="00C628CE" w14:paraId="4DE70386" w14:textId="2BC136A2">
      <w:pPr>
        <w:rPr>
          <w:b/>
          <w:bCs/>
        </w:rPr>
      </w:pPr>
      <w:bookmarkStart w:name="_Toc64275529" w:id="80"/>
      <w:r w:rsidRPr="00C35748">
        <w:rPr>
          <w:b/>
          <w:bCs/>
        </w:rPr>
        <w:t xml:space="preserve">Background </w:t>
      </w:r>
      <w:bookmarkEnd w:id="80"/>
    </w:p>
    <w:p w:rsidRPr="00E47533" w:rsidR="00C628CE" w:rsidP="00C628CE" w:rsidRDefault="00C628CE" w14:paraId="327F14A8" w14:textId="690E3769">
      <w:pPr>
        <w:rPr>
          <w:rFonts w:cs="Arial" w:asciiTheme="minorHAnsi" w:hAnsiTheme="minorHAnsi"/>
          <w:szCs w:val="24"/>
        </w:rPr>
      </w:pPr>
      <w:r>
        <w:rPr>
          <w:rFonts w:cs="Arial" w:asciiTheme="minorHAnsi" w:hAnsiTheme="minorHAnsi"/>
          <w:szCs w:val="24"/>
        </w:rPr>
        <w:t>Total p</w:t>
      </w:r>
      <w:r w:rsidRPr="00E47533">
        <w:rPr>
          <w:rFonts w:cs="Arial" w:asciiTheme="minorHAnsi" w:hAnsiTheme="minorHAnsi"/>
          <w:szCs w:val="24"/>
        </w:rPr>
        <w:t>arenteral nutrition</w:t>
      </w:r>
      <w:r>
        <w:rPr>
          <w:rFonts w:cs="Arial" w:asciiTheme="minorHAnsi" w:hAnsiTheme="minorHAnsi"/>
          <w:szCs w:val="24"/>
        </w:rPr>
        <w:t xml:space="preserve"> (TPN)</w:t>
      </w:r>
      <w:r w:rsidRPr="00E47533">
        <w:rPr>
          <w:rFonts w:cs="Arial" w:asciiTheme="minorHAnsi" w:hAnsiTheme="minorHAnsi"/>
          <w:szCs w:val="24"/>
        </w:rPr>
        <w:t xml:space="preserve"> is the supplementation of enteral</w:t>
      </w:r>
      <w:r w:rsidRPr="00E47533">
        <w:rPr>
          <w:rFonts w:cs="Arial" w:asciiTheme="minorHAnsi" w:hAnsiTheme="minorHAnsi"/>
          <w:color w:val="FF0000"/>
          <w:szCs w:val="24"/>
        </w:rPr>
        <w:t xml:space="preserve"> </w:t>
      </w:r>
      <w:r w:rsidRPr="00E47533">
        <w:rPr>
          <w:rFonts w:cs="Arial" w:asciiTheme="minorHAnsi" w:hAnsiTheme="minorHAnsi"/>
          <w:szCs w:val="24"/>
        </w:rPr>
        <w:t xml:space="preserve">nutrition </w:t>
      </w:r>
      <w:r>
        <w:rPr>
          <w:rFonts w:cs="Arial" w:asciiTheme="minorHAnsi" w:hAnsiTheme="minorHAnsi"/>
          <w:szCs w:val="24"/>
        </w:rPr>
        <w:t xml:space="preserve">with an intravenous solution containing all the nutritional requirements </w:t>
      </w:r>
      <w:r w:rsidRPr="00E47533">
        <w:rPr>
          <w:rFonts w:cs="Arial" w:asciiTheme="minorHAnsi" w:hAnsiTheme="minorHAnsi"/>
          <w:szCs w:val="24"/>
        </w:rPr>
        <w:t xml:space="preserve">to achieve optimal growth </w:t>
      </w:r>
      <w:r w:rsidRPr="00E47533">
        <w:rPr>
          <w:rFonts w:cs="Arial" w:asciiTheme="minorHAnsi" w:hAnsiTheme="minorHAnsi"/>
          <w:szCs w:val="24"/>
        </w:rPr>
        <w:lastRenderedPageBreak/>
        <w:t>and development</w:t>
      </w:r>
      <w:r w:rsidR="006F468D">
        <w:rPr>
          <w:rFonts w:cs="Arial" w:asciiTheme="minorHAnsi" w:hAnsiTheme="minorHAnsi"/>
          <w:szCs w:val="24"/>
        </w:rPr>
        <w:t xml:space="preserve"> for neonates admitted in the NICU and SCN. The purpose of this procedure is to optimise the sterile field and to prevent the risk of Central Line-Associated Bloodstream Infections (CLABSI) in relation to TPN and Lipid Line Changes</w:t>
      </w:r>
      <w:r w:rsidR="00C1619A">
        <w:rPr>
          <w:rFonts w:cs="Arial" w:asciiTheme="minorHAnsi" w:hAnsiTheme="minorHAnsi"/>
          <w:szCs w:val="24"/>
        </w:rPr>
        <w:t>.</w:t>
      </w:r>
    </w:p>
    <w:p w:rsidR="00C628CE" w:rsidP="00C628CE" w:rsidRDefault="00C628CE" w14:paraId="504836DD" w14:textId="4C10D1E1">
      <w:pPr>
        <w:rPr>
          <w:rFonts w:cs="Arial" w:asciiTheme="minorHAnsi" w:hAnsiTheme="minorHAnsi"/>
          <w:szCs w:val="24"/>
        </w:rPr>
      </w:pPr>
    </w:p>
    <w:p w:rsidRPr="006F468D" w:rsidR="00BE62B0" w:rsidP="00BE62B0" w:rsidRDefault="00BE62B0" w14:paraId="37D09561" w14:textId="77777777">
      <w:pPr>
        <w:pBdr>
          <w:top w:val="single" w:color="auto" w:sz="4" w:space="1"/>
          <w:left w:val="single" w:color="auto" w:sz="4" w:space="4"/>
          <w:bottom w:val="single" w:color="auto" w:sz="4" w:space="1"/>
          <w:right w:val="single" w:color="auto" w:sz="4" w:space="4"/>
        </w:pBdr>
        <w:rPr>
          <w:b/>
          <w:bCs/>
        </w:rPr>
      </w:pPr>
      <w:r w:rsidRPr="006F468D">
        <w:rPr>
          <w:b/>
          <w:bCs/>
        </w:rPr>
        <w:t xml:space="preserve">Note: </w:t>
      </w:r>
    </w:p>
    <w:p w:rsidR="00BE62B0" w:rsidP="00BE62B0" w:rsidRDefault="00BE62B0" w14:paraId="57FF6EDF" w14:textId="77777777">
      <w:pPr>
        <w:pStyle w:val="ListParagraph"/>
        <w:numPr>
          <w:ilvl w:val="0"/>
          <w:numId w:val="70"/>
        </w:numPr>
        <w:pBdr>
          <w:top w:val="single" w:color="auto" w:sz="4" w:space="1"/>
          <w:left w:val="single" w:color="auto" w:sz="4" w:space="4"/>
          <w:bottom w:val="single" w:color="auto" w:sz="4" w:space="1"/>
          <w:right w:val="single" w:color="auto" w:sz="4" w:space="4"/>
        </w:pBdr>
        <w:rPr>
          <w:rFonts w:cs="Arial" w:asciiTheme="minorHAnsi" w:hAnsiTheme="minorHAnsi"/>
          <w:szCs w:val="24"/>
        </w:rPr>
      </w:pPr>
      <w:r w:rsidRPr="006F468D">
        <w:rPr>
          <w:rFonts w:cs="Arial" w:asciiTheme="minorHAnsi" w:hAnsiTheme="minorHAnsi"/>
          <w:szCs w:val="24"/>
        </w:rPr>
        <w:t>An inline filter is used to protect babies from infection by removing particulate contamination, precipitates, bacteria, fungi, and toxins.</w:t>
      </w:r>
    </w:p>
    <w:p w:rsidR="00BE62B0" w:rsidP="00BE62B0" w:rsidRDefault="00BE62B0" w14:paraId="7D4D4989" w14:textId="77777777">
      <w:pPr>
        <w:pStyle w:val="ListParagraph"/>
        <w:numPr>
          <w:ilvl w:val="0"/>
          <w:numId w:val="70"/>
        </w:numPr>
        <w:pBdr>
          <w:top w:val="single" w:color="auto" w:sz="4" w:space="1"/>
          <w:left w:val="single" w:color="auto" w:sz="4" w:space="4"/>
          <w:bottom w:val="single" w:color="auto" w:sz="4" w:space="1"/>
          <w:right w:val="single" w:color="auto" w:sz="4" w:space="4"/>
        </w:pBdr>
        <w:rPr>
          <w:rFonts w:cs="Arial" w:asciiTheme="minorHAnsi" w:hAnsiTheme="minorHAnsi"/>
          <w:szCs w:val="24"/>
        </w:rPr>
      </w:pPr>
      <w:r w:rsidRPr="006F468D">
        <w:rPr>
          <w:rFonts w:cs="Arial" w:asciiTheme="minorHAnsi" w:hAnsiTheme="minorHAnsi"/>
          <w:szCs w:val="24"/>
        </w:rPr>
        <w:t>The prescription TPN will be changed daily or according to the baby’s electrolyte results.</w:t>
      </w:r>
    </w:p>
    <w:p w:rsidR="00BE62B0" w:rsidP="00BE62B0" w:rsidRDefault="00BE62B0" w14:paraId="190AF586" w14:textId="77777777">
      <w:pPr>
        <w:pStyle w:val="ListParagraph"/>
        <w:numPr>
          <w:ilvl w:val="0"/>
          <w:numId w:val="70"/>
        </w:numPr>
        <w:pBdr>
          <w:top w:val="single" w:color="auto" w:sz="4" w:space="1"/>
          <w:left w:val="single" w:color="auto" w:sz="4" w:space="4"/>
          <w:bottom w:val="single" w:color="auto" w:sz="4" w:space="1"/>
          <w:right w:val="single" w:color="auto" w:sz="4" w:space="4"/>
        </w:pBdr>
        <w:rPr>
          <w:rFonts w:cs="Arial" w:asciiTheme="minorHAnsi" w:hAnsiTheme="minorHAnsi"/>
          <w:szCs w:val="24"/>
        </w:rPr>
      </w:pPr>
      <w:r w:rsidRPr="006F468D">
        <w:rPr>
          <w:rFonts w:cs="Arial" w:asciiTheme="minorHAnsi" w:hAnsiTheme="minorHAnsi"/>
          <w:szCs w:val="24"/>
        </w:rPr>
        <w:t xml:space="preserve">The premixed TPN and lipids will be changed every second day.  </w:t>
      </w:r>
    </w:p>
    <w:p w:rsidRPr="006F468D" w:rsidR="00BE62B0" w:rsidP="00BE62B0" w:rsidRDefault="00BE62B0" w14:paraId="5479C6C2" w14:textId="77777777">
      <w:pPr>
        <w:pStyle w:val="ListParagraph"/>
        <w:numPr>
          <w:ilvl w:val="0"/>
          <w:numId w:val="70"/>
        </w:numPr>
        <w:pBdr>
          <w:top w:val="single" w:color="auto" w:sz="4" w:space="1"/>
          <w:left w:val="single" w:color="auto" w:sz="4" w:space="4"/>
          <w:bottom w:val="single" w:color="auto" w:sz="4" w:space="1"/>
          <w:right w:val="single" w:color="auto" w:sz="4" w:space="4"/>
        </w:pBdr>
        <w:rPr>
          <w:rFonts w:cs="Arial" w:asciiTheme="minorHAnsi" w:hAnsiTheme="minorHAnsi"/>
          <w:szCs w:val="24"/>
        </w:rPr>
      </w:pPr>
      <w:r w:rsidRPr="006F468D">
        <w:rPr>
          <w:rFonts w:cs="Arial" w:asciiTheme="minorHAnsi" w:hAnsiTheme="minorHAnsi"/>
          <w:b/>
          <w:szCs w:val="24"/>
        </w:rPr>
        <w:t xml:space="preserve">For babies &lt; 32 weeks gestation, TPN and lipids are to be commenced on day 1. </w:t>
      </w:r>
    </w:p>
    <w:p w:rsidRPr="006F468D" w:rsidR="00BE62B0" w:rsidP="00BE62B0" w:rsidRDefault="00BE62B0" w14:paraId="5ECAD957" w14:textId="77777777">
      <w:pPr>
        <w:pStyle w:val="ListParagraph"/>
        <w:numPr>
          <w:ilvl w:val="0"/>
          <w:numId w:val="70"/>
        </w:numPr>
        <w:pBdr>
          <w:top w:val="single" w:color="auto" w:sz="4" w:space="1"/>
          <w:left w:val="single" w:color="auto" w:sz="4" w:space="4"/>
          <w:bottom w:val="single" w:color="auto" w:sz="4" w:space="1"/>
          <w:right w:val="single" w:color="auto" w:sz="4" w:space="4"/>
        </w:pBdr>
        <w:rPr>
          <w:rFonts w:cs="Arial" w:asciiTheme="minorHAnsi" w:hAnsiTheme="minorHAnsi"/>
          <w:szCs w:val="24"/>
        </w:rPr>
      </w:pPr>
      <w:r w:rsidRPr="006F468D">
        <w:rPr>
          <w:rFonts w:cs="Arial" w:asciiTheme="minorHAnsi" w:hAnsiTheme="minorHAnsi"/>
          <w:b/>
          <w:szCs w:val="24"/>
        </w:rPr>
        <w:t>For babies &gt; 32 weeks gestation, commence 10% Dextrose +/- feeds in the first 24hrs. Ongoing TPN and lipid requirements will be dictated by the patient’s condition.</w:t>
      </w:r>
    </w:p>
    <w:p w:rsidRPr="00E47533" w:rsidR="00C628CE" w:rsidP="00C628CE" w:rsidRDefault="00C628CE" w14:paraId="7C8F2B63" w14:textId="77777777">
      <w:pPr>
        <w:rPr>
          <w:rFonts w:cs="Arial" w:asciiTheme="minorHAnsi" w:hAnsiTheme="minorHAnsi"/>
          <w:szCs w:val="24"/>
        </w:rPr>
      </w:pPr>
    </w:p>
    <w:p w:rsidRPr="00C16F34" w:rsidR="00C628CE" w:rsidP="00C628CE" w:rsidRDefault="00C628CE" w14:paraId="1B8067AF" w14:textId="77777777">
      <w:pPr>
        <w:rPr>
          <w:rFonts w:cs="Arial" w:asciiTheme="minorHAnsi" w:hAnsiTheme="minorHAnsi"/>
          <w:b/>
          <w:szCs w:val="24"/>
        </w:rPr>
      </w:pPr>
      <w:r w:rsidRPr="00C16F34">
        <w:rPr>
          <w:rFonts w:cs="Arial" w:asciiTheme="minorHAnsi" w:hAnsiTheme="minorHAnsi"/>
          <w:b/>
          <w:szCs w:val="24"/>
        </w:rPr>
        <w:t>Equipment</w:t>
      </w:r>
    </w:p>
    <w:p w:rsidRPr="00E47533" w:rsidR="00C628CE" w:rsidP="6AA59FAE" w:rsidRDefault="00C628CE" w14:paraId="28165BA6"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TPN order chart</w:t>
      </w:r>
    </w:p>
    <w:p w:rsidRPr="00E47533" w:rsidR="00C628CE" w:rsidP="6AA59FAE" w:rsidRDefault="00C628CE" w14:paraId="7CC6B62F"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IV fluid orders chart</w:t>
      </w:r>
    </w:p>
    <w:p w:rsidRPr="00E47533" w:rsidR="00C628CE" w:rsidP="6AA59FAE" w:rsidRDefault="00C628CE" w14:paraId="6E4822D5"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Sterile drape</w:t>
      </w:r>
    </w:p>
    <w:p w:rsidRPr="00E47533" w:rsidR="00C628CE" w:rsidP="6AA59FAE" w:rsidRDefault="00C628CE" w14:paraId="606D25A9"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Dressing Pack</w:t>
      </w:r>
    </w:p>
    <w:p w:rsidRPr="00E47533" w:rsidR="00C628CE" w:rsidP="6AA59FAE" w:rsidRDefault="00C628CE" w14:paraId="564AADF8"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Chlorhexidine /Alcohol solution</w:t>
      </w:r>
    </w:p>
    <w:p w:rsidRPr="00E47533" w:rsidR="00C628CE" w:rsidP="6AA59FAE" w:rsidRDefault="00C628CE" w14:paraId="0A00DA50"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 xml:space="preserve">Giving sets and </w:t>
      </w:r>
      <w:proofErr w:type="gramStart"/>
      <w:r w:rsidRPr="79F62461">
        <w:rPr>
          <w:rFonts w:cs="Arial" w:asciiTheme="minorHAnsi" w:hAnsiTheme="minorHAnsi"/>
        </w:rPr>
        <w:t>3 way</w:t>
      </w:r>
      <w:proofErr w:type="gramEnd"/>
      <w:r w:rsidRPr="79F62461">
        <w:rPr>
          <w:rFonts w:cs="Arial" w:asciiTheme="minorHAnsi" w:hAnsiTheme="minorHAnsi"/>
        </w:rPr>
        <w:t xml:space="preserve"> taps</w:t>
      </w:r>
    </w:p>
    <w:p w:rsidRPr="00E47533" w:rsidR="00C628CE" w:rsidP="6AA59FAE" w:rsidRDefault="00C628CE" w14:paraId="5DC3F305"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Sodium Chloride 0.9%</w:t>
      </w:r>
    </w:p>
    <w:p w:rsidRPr="00E47533" w:rsidR="00C628CE" w:rsidP="6AA59FAE" w:rsidRDefault="00C628CE" w14:paraId="414EFD5A"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 xml:space="preserve">2 mL syringes </w:t>
      </w:r>
    </w:p>
    <w:p w:rsidRPr="00E47533" w:rsidR="00C628CE" w:rsidP="6AA59FAE" w:rsidRDefault="00C628CE" w14:paraId="0E5A4D2D"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TPN solution and lipid solution (as ordered)</w:t>
      </w:r>
    </w:p>
    <w:p w:rsidRPr="00E47533" w:rsidR="00C628CE" w:rsidP="6AA59FAE" w:rsidRDefault="00C628CE" w14:paraId="394F64E8"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Inline TPN and lipid filters</w:t>
      </w:r>
    </w:p>
    <w:p w:rsidRPr="00E47533" w:rsidR="00C628CE" w:rsidP="6AA59FAE" w:rsidRDefault="00C628CE" w14:paraId="35DEDC8B"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 xml:space="preserve">Sterile gown and gloves </w:t>
      </w:r>
    </w:p>
    <w:p w:rsidRPr="00E47533" w:rsidR="00C628CE" w:rsidP="6AA59FAE" w:rsidRDefault="00C628CE" w14:paraId="41BF862E" w14:textId="77777777">
      <w:pPr>
        <w:numPr>
          <w:ilvl w:val="0"/>
          <w:numId w:val="22"/>
        </w:numPr>
        <w:tabs>
          <w:tab w:val="left" w:pos="720"/>
        </w:tabs>
        <w:overflowPunct w:val="0"/>
        <w:autoSpaceDE w:val="0"/>
        <w:autoSpaceDN w:val="0"/>
        <w:adjustRightInd w:val="0"/>
        <w:ind w:left="360"/>
        <w:textAlignment w:val="baseline"/>
        <w:rPr>
          <w:rFonts w:cs="Arial" w:asciiTheme="minorHAnsi" w:hAnsiTheme="minorHAnsi"/>
        </w:rPr>
      </w:pPr>
      <w:r w:rsidRPr="79F62461">
        <w:rPr>
          <w:rFonts w:cs="Arial" w:asciiTheme="minorHAnsi" w:hAnsiTheme="minorHAnsi"/>
        </w:rPr>
        <w:t>Head cap and face mask (for central lines)</w:t>
      </w:r>
    </w:p>
    <w:p w:rsidR="00C628CE" w:rsidP="00C628CE" w:rsidRDefault="00C628CE" w14:paraId="6B8B69B3" w14:textId="77777777">
      <w:pPr>
        <w:rPr>
          <w:rFonts w:cs="Arial" w:asciiTheme="minorHAnsi" w:hAnsiTheme="minorHAnsi"/>
          <w:b/>
          <w:szCs w:val="24"/>
        </w:rPr>
      </w:pPr>
    </w:p>
    <w:p w:rsidRPr="00C16F34" w:rsidR="00C628CE" w:rsidP="00C628CE" w:rsidRDefault="00C628CE" w14:paraId="5E62F3CF" w14:textId="77777777">
      <w:pPr>
        <w:rPr>
          <w:rFonts w:cs="Arial" w:asciiTheme="minorHAnsi" w:hAnsiTheme="minorHAnsi"/>
          <w:b/>
          <w:szCs w:val="24"/>
        </w:rPr>
      </w:pPr>
      <w:r w:rsidRPr="00C16F34">
        <w:rPr>
          <w:rFonts w:cs="Arial" w:asciiTheme="minorHAnsi" w:hAnsiTheme="minorHAnsi"/>
          <w:b/>
          <w:szCs w:val="24"/>
        </w:rPr>
        <w:t>Procedure</w:t>
      </w:r>
    </w:p>
    <w:p w:rsidRPr="00E47533" w:rsidR="00C628CE" w:rsidP="007E2289" w:rsidRDefault="00C628CE" w14:paraId="153028BD" w14:textId="77777777">
      <w:pPr>
        <w:numPr>
          <w:ilvl w:val="0"/>
          <w:numId w:val="23"/>
        </w:numPr>
        <w:tabs>
          <w:tab w:val="clear" w:pos="1080"/>
          <w:tab w:val="left" w:pos="2552"/>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For peripheral lines-solution checked by 2 nurses and lines changed every 48</w:t>
      </w:r>
      <w:r>
        <w:rPr>
          <w:rFonts w:cs="Arial" w:asciiTheme="minorHAnsi" w:hAnsiTheme="minorHAnsi"/>
          <w:szCs w:val="24"/>
        </w:rPr>
        <w:t xml:space="preserve"> </w:t>
      </w:r>
      <w:r w:rsidRPr="00E47533">
        <w:rPr>
          <w:rFonts w:cs="Arial" w:asciiTheme="minorHAnsi" w:hAnsiTheme="minorHAnsi"/>
          <w:szCs w:val="24"/>
        </w:rPr>
        <w:t>hours</w:t>
      </w:r>
    </w:p>
    <w:p w:rsidRPr="00E47533" w:rsidR="00C628CE" w:rsidP="007E2289" w:rsidRDefault="00C628CE" w14:paraId="73979AA5" w14:textId="77777777">
      <w:pPr>
        <w:numPr>
          <w:ilvl w:val="0"/>
          <w:numId w:val="23"/>
        </w:numPr>
        <w:tabs>
          <w:tab w:val="clear" w:pos="1080"/>
          <w:tab w:val="left" w:pos="2552"/>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Assess insertion site for signs of infection and dressing integrity</w:t>
      </w:r>
    </w:p>
    <w:p w:rsidRPr="00E47533" w:rsidR="00C628CE" w:rsidP="007E2289" w:rsidRDefault="00C628CE" w14:paraId="1A14B0CB" w14:textId="77777777">
      <w:pPr>
        <w:numPr>
          <w:ilvl w:val="0"/>
          <w:numId w:val="23"/>
        </w:numPr>
        <w:tabs>
          <w:tab w:val="clear" w:pos="1080"/>
          <w:tab w:val="left" w:pos="1418"/>
          <w:tab w:val="left" w:pos="2268"/>
        </w:tabs>
        <w:overflowPunct w:val="0"/>
        <w:autoSpaceDE w:val="0"/>
        <w:autoSpaceDN w:val="0"/>
        <w:adjustRightInd w:val="0"/>
        <w:ind w:left="426" w:hanging="426"/>
        <w:textAlignment w:val="baseline"/>
        <w:rPr>
          <w:rFonts w:cs="Arial" w:asciiTheme="minorHAnsi" w:hAnsiTheme="minorHAnsi"/>
          <w:szCs w:val="24"/>
        </w:rPr>
      </w:pPr>
      <w:r w:rsidRPr="00E47533">
        <w:rPr>
          <w:rFonts w:cs="Arial" w:asciiTheme="minorHAnsi" w:hAnsiTheme="minorHAnsi"/>
          <w:szCs w:val="24"/>
        </w:rPr>
        <w:t>With a 2</w:t>
      </w:r>
      <w:r w:rsidRPr="00045ACE">
        <w:rPr>
          <w:rFonts w:cs="Arial" w:asciiTheme="minorHAnsi" w:hAnsiTheme="minorHAnsi"/>
          <w:szCs w:val="24"/>
          <w:vertAlign w:val="superscript"/>
        </w:rPr>
        <w:t>nd</w:t>
      </w:r>
      <w:r w:rsidRPr="00E47533">
        <w:rPr>
          <w:rFonts w:cs="Arial" w:asciiTheme="minorHAnsi" w:hAnsiTheme="minorHAnsi"/>
          <w:szCs w:val="24"/>
        </w:rPr>
        <w:t xml:space="preserve"> </w:t>
      </w:r>
      <w:r>
        <w:rPr>
          <w:rFonts w:cs="Arial" w:asciiTheme="minorHAnsi" w:hAnsiTheme="minorHAnsi"/>
          <w:szCs w:val="24"/>
        </w:rPr>
        <w:t>Registered Midwife/Nurse</w:t>
      </w:r>
      <w:r w:rsidRPr="00E47533">
        <w:rPr>
          <w:rFonts w:cs="Arial" w:asciiTheme="minorHAnsi" w:hAnsiTheme="minorHAnsi"/>
          <w:szCs w:val="24"/>
        </w:rPr>
        <w:t xml:space="preserve"> </w:t>
      </w:r>
      <w:r>
        <w:rPr>
          <w:rFonts w:cs="Arial" w:asciiTheme="minorHAnsi" w:hAnsiTheme="minorHAnsi"/>
          <w:szCs w:val="24"/>
        </w:rPr>
        <w:t>(</w:t>
      </w:r>
      <w:r w:rsidRPr="00E47533">
        <w:rPr>
          <w:rFonts w:cs="Arial" w:asciiTheme="minorHAnsi" w:hAnsiTheme="minorHAnsi"/>
          <w:szCs w:val="24"/>
        </w:rPr>
        <w:t>RM/</w:t>
      </w:r>
      <w:r>
        <w:rPr>
          <w:rFonts w:cs="Arial" w:asciiTheme="minorHAnsi" w:hAnsiTheme="minorHAnsi"/>
          <w:szCs w:val="24"/>
        </w:rPr>
        <w:t>R</w:t>
      </w:r>
      <w:r w:rsidRPr="00E47533">
        <w:rPr>
          <w:rFonts w:cs="Arial" w:asciiTheme="minorHAnsi" w:hAnsiTheme="minorHAnsi"/>
          <w:szCs w:val="24"/>
        </w:rPr>
        <w:t>N</w:t>
      </w:r>
      <w:r>
        <w:rPr>
          <w:rFonts w:cs="Arial" w:asciiTheme="minorHAnsi" w:hAnsiTheme="minorHAnsi"/>
          <w:szCs w:val="24"/>
        </w:rPr>
        <w:t>)</w:t>
      </w:r>
      <w:r w:rsidRPr="00E47533">
        <w:rPr>
          <w:rFonts w:cs="Arial" w:asciiTheme="minorHAnsi" w:hAnsiTheme="minorHAnsi"/>
          <w:szCs w:val="24"/>
        </w:rPr>
        <w:t xml:space="preserve"> check:</w:t>
      </w:r>
    </w:p>
    <w:p w:rsidRPr="00E47533" w:rsidR="00C628CE" w:rsidP="007E2289" w:rsidRDefault="00C628CE" w14:paraId="26CF112C" w14:textId="77777777">
      <w:pPr>
        <w:numPr>
          <w:ilvl w:val="1"/>
          <w:numId w:val="23"/>
        </w:numPr>
        <w:tabs>
          <w:tab w:val="clear" w:pos="1785"/>
        </w:tabs>
        <w:overflowPunct w:val="0"/>
        <w:autoSpaceDE w:val="0"/>
        <w:autoSpaceDN w:val="0"/>
        <w:adjustRightInd w:val="0"/>
        <w:ind w:left="993" w:hanging="567"/>
        <w:textAlignment w:val="baseline"/>
        <w:rPr>
          <w:rFonts w:cs="Arial" w:asciiTheme="minorHAnsi" w:hAnsiTheme="minorHAnsi"/>
          <w:szCs w:val="24"/>
        </w:rPr>
      </w:pPr>
      <w:r w:rsidRPr="00E47533">
        <w:rPr>
          <w:rFonts w:cs="Arial" w:asciiTheme="minorHAnsi" w:hAnsiTheme="minorHAnsi"/>
          <w:szCs w:val="24"/>
        </w:rPr>
        <w:t>Baby’s identification</w:t>
      </w:r>
    </w:p>
    <w:p w:rsidRPr="00E47533" w:rsidR="00C628CE" w:rsidP="007E2289" w:rsidRDefault="00C628CE" w14:paraId="70D28C04" w14:textId="77777777">
      <w:pPr>
        <w:numPr>
          <w:ilvl w:val="1"/>
          <w:numId w:val="23"/>
        </w:numPr>
        <w:tabs>
          <w:tab w:val="clear" w:pos="1785"/>
        </w:tabs>
        <w:overflowPunct w:val="0"/>
        <w:autoSpaceDE w:val="0"/>
        <w:autoSpaceDN w:val="0"/>
        <w:adjustRightInd w:val="0"/>
        <w:ind w:left="993" w:hanging="567"/>
        <w:textAlignment w:val="baseline"/>
        <w:rPr>
          <w:rFonts w:cs="Arial" w:asciiTheme="minorHAnsi" w:hAnsiTheme="minorHAnsi"/>
          <w:szCs w:val="24"/>
        </w:rPr>
      </w:pPr>
      <w:r w:rsidRPr="00E47533">
        <w:rPr>
          <w:rFonts w:cs="Arial" w:asciiTheme="minorHAnsi" w:hAnsiTheme="minorHAnsi"/>
          <w:szCs w:val="24"/>
        </w:rPr>
        <w:t>The T</w:t>
      </w:r>
      <w:r>
        <w:rPr>
          <w:rFonts w:cs="Arial" w:asciiTheme="minorHAnsi" w:hAnsiTheme="minorHAnsi"/>
          <w:szCs w:val="24"/>
        </w:rPr>
        <w:t>PN</w:t>
      </w:r>
      <w:r w:rsidRPr="00E47533">
        <w:rPr>
          <w:rFonts w:cs="Arial" w:asciiTheme="minorHAnsi" w:hAnsiTheme="minorHAnsi"/>
          <w:szCs w:val="24"/>
        </w:rPr>
        <w:t xml:space="preserve"> order against the M</w:t>
      </w:r>
      <w:r>
        <w:rPr>
          <w:rFonts w:cs="Arial" w:asciiTheme="minorHAnsi" w:hAnsiTheme="minorHAnsi"/>
          <w:szCs w:val="24"/>
        </w:rPr>
        <w:t>O</w:t>
      </w:r>
      <w:r w:rsidRPr="00E47533">
        <w:rPr>
          <w:rFonts w:cs="Arial" w:asciiTheme="minorHAnsi" w:hAnsiTheme="minorHAnsi"/>
          <w:szCs w:val="24"/>
        </w:rPr>
        <w:t>’s prescription</w:t>
      </w:r>
    </w:p>
    <w:p w:rsidRPr="00E47533" w:rsidR="00C628CE" w:rsidP="007E2289" w:rsidRDefault="00C628CE" w14:paraId="585256C9" w14:textId="77777777">
      <w:pPr>
        <w:numPr>
          <w:ilvl w:val="1"/>
          <w:numId w:val="23"/>
        </w:numPr>
        <w:tabs>
          <w:tab w:val="clear" w:pos="1785"/>
        </w:tabs>
        <w:overflowPunct w:val="0"/>
        <w:autoSpaceDE w:val="0"/>
        <w:autoSpaceDN w:val="0"/>
        <w:adjustRightInd w:val="0"/>
        <w:ind w:left="993" w:hanging="567"/>
        <w:textAlignment w:val="baseline"/>
        <w:rPr>
          <w:rFonts w:cs="Arial" w:asciiTheme="minorHAnsi" w:hAnsiTheme="minorHAnsi"/>
          <w:szCs w:val="24"/>
        </w:rPr>
      </w:pPr>
      <w:r w:rsidRPr="00E47533">
        <w:rPr>
          <w:rFonts w:cs="Arial" w:asciiTheme="minorHAnsi" w:hAnsiTheme="minorHAnsi"/>
          <w:szCs w:val="24"/>
        </w:rPr>
        <w:t>The correct date and time for administration</w:t>
      </w:r>
    </w:p>
    <w:p w:rsidRPr="00E47533" w:rsidR="00C628CE" w:rsidP="007E2289" w:rsidRDefault="00C628CE" w14:paraId="69D8350F" w14:textId="77777777">
      <w:pPr>
        <w:numPr>
          <w:ilvl w:val="1"/>
          <w:numId w:val="23"/>
        </w:numPr>
        <w:tabs>
          <w:tab w:val="clear" w:pos="1785"/>
        </w:tabs>
        <w:overflowPunct w:val="0"/>
        <w:autoSpaceDE w:val="0"/>
        <w:autoSpaceDN w:val="0"/>
        <w:adjustRightInd w:val="0"/>
        <w:ind w:left="993" w:hanging="567"/>
        <w:textAlignment w:val="baseline"/>
        <w:rPr>
          <w:rFonts w:cs="Arial" w:asciiTheme="minorHAnsi" w:hAnsiTheme="minorHAnsi"/>
          <w:szCs w:val="24"/>
        </w:rPr>
      </w:pPr>
      <w:r w:rsidRPr="00E47533">
        <w:rPr>
          <w:rFonts w:cs="Arial" w:asciiTheme="minorHAnsi" w:hAnsiTheme="minorHAnsi"/>
          <w:szCs w:val="24"/>
        </w:rPr>
        <w:t xml:space="preserve"> Any changes in fluid volume, including lipids must be checked by 2</w:t>
      </w:r>
      <w:r>
        <w:rPr>
          <w:rFonts w:cs="Arial" w:asciiTheme="minorHAnsi" w:hAnsiTheme="minorHAnsi"/>
          <w:szCs w:val="24"/>
        </w:rPr>
        <w:t xml:space="preserve"> Registered Nurses (R</w:t>
      </w:r>
      <w:r w:rsidRPr="00E47533">
        <w:rPr>
          <w:rFonts w:cs="Arial" w:asciiTheme="minorHAnsi" w:hAnsiTheme="minorHAnsi"/>
          <w:szCs w:val="24"/>
        </w:rPr>
        <w:t>N</w:t>
      </w:r>
      <w:r>
        <w:rPr>
          <w:rFonts w:cs="Arial" w:asciiTheme="minorHAnsi" w:hAnsiTheme="minorHAnsi"/>
          <w:szCs w:val="24"/>
        </w:rPr>
        <w:t>)</w:t>
      </w:r>
    </w:p>
    <w:p w:rsidRPr="00E47533" w:rsidR="00C628CE" w:rsidP="007E2289" w:rsidRDefault="00C628CE" w14:paraId="26786AB3" w14:textId="77777777">
      <w:pPr>
        <w:numPr>
          <w:ilvl w:val="0"/>
          <w:numId w:val="24"/>
        </w:numPr>
        <w:tabs>
          <w:tab w:val="clear" w:pos="644"/>
        </w:tabs>
        <w:ind w:left="426" w:hanging="491"/>
        <w:rPr>
          <w:rFonts w:cs="Calibri" w:asciiTheme="minorHAnsi" w:hAnsiTheme="minorHAnsi"/>
          <w:szCs w:val="24"/>
        </w:rPr>
      </w:pPr>
      <w:r w:rsidRPr="00E47533">
        <w:rPr>
          <w:rFonts w:cs="Calibri" w:asciiTheme="minorHAnsi" w:hAnsiTheme="minorHAnsi"/>
          <w:szCs w:val="24"/>
        </w:rPr>
        <w:t>Place ‘STOP – sterile procedure’ sign outside door</w:t>
      </w:r>
    </w:p>
    <w:p w:rsidR="00C628CE" w:rsidP="007E2289" w:rsidRDefault="00C628CE" w14:paraId="74A21E3B" w14:textId="412A8A43">
      <w:pPr>
        <w:numPr>
          <w:ilvl w:val="0"/>
          <w:numId w:val="24"/>
        </w:numPr>
        <w:tabs>
          <w:tab w:val="clear" w:pos="644"/>
        </w:tabs>
        <w:ind w:left="426" w:hanging="491"/>
        <w:rPr>
          <w:rFonts w:cs="Calibri" w:asciiTheme="minorHAnsi" w:hAnsiTheme="minorHAnsi"/>
          <w:szCs w:val="24"/>
        </w:rPr>
      </w:pPr>
      <w:r w:rsidRPr="00E47533">
        <w:rPr>
          <w:rFonts w:cs="Calibri" w:asciiTheme="minorHAnsi" w:hAnsiTheme="minorHAnsi"/>
          <w:szCs w:val="24"/>
        </w:rPr>
        <w:t>All individuals working within a 1 metre radius must don face mask and head cap (only for central lines)</w:t>
      </w:r>
    </w:p>
    <w:p w:rsidRPr="00E47533" w:rsidR="00220D33" w:rsidP="007E2289" w:rsidRDefault="00220D33" w14:paraId="1807073B" w14:textId="0AAADC1A">
      <w:pPr>
        <w:numPr>
          <w:ilvl w:val="0"/>
          <w:numId w:val="24"/>
        </w:numPr>
        <w:tabs>
          <w:tab w:val="clear" w:pos="644"/>
        </w:tabs>
        <w:ind w:left="426" w:hanging="491"/>
        <w:rPr>
          <w:rFonts w:cs="Calibri" w:asciiTheme="minorHAnsi" w:hAnsiTheme="minorHAnsi"/>
          <w:szCs w:val="24"/>
        </w:rPr>
      </w:pPr>
      <w:r>
        <w:rPr>
          <w:rFonts w:cs="Calibri" w:asciiTheme="minorHAnsi" w:hAnsiTheme="minorHAnsi"/>
          <w:szCs w:val="24"/>
        </w:rPr>
        <w:t>Perform HH</w:t>
      </w:r>
    </w:p>
    <w:p w:rsidRPr="00220D33" w:rsidR="00C628CE" w:rsidP="007E2289" w:rsidRDefault="00C628CE" w14:paraId="0A6EA909" w14:textId="57CA8E49">
      <w:pPr>
        <w:numPr>
          <w:ilvl w:val="0"/>
          <w:numId w:val="24"/>
        </w:numPr>
        <w:tabs>
          <w:tab w:val="clear" w:pos="644"/>
        </w:tabs>
        <w:ind w:left="426" w:hanging="491"/>
        <w:rPr>
          <w:rFonts w:cs="Calibri" w:asciiTheme="minorHAnsi" w:hAnsiTheme="minorHAnsi"/>
          <w:szCs w:val="24"/>
        </w:rPr>
      </w:pPr>
      <w:r w:rsidRPr="00E47533">
        <w:rPr>
          <w:rFonts w:cs="Arial" w:asciiTheme="minorHAnsi" w:hAnsiTheme="minorHAnsi"/>
          <w:szCs w:val="24"/>
        </w:rPr>
        <w:t>Prepare the aseptic field</w:t>
      </w:r>
    </w:p>
    <w:p w:rsidRPr="00E47533" w:rsidR="00220D33" w:rsidP="007E2289" w:rsidRDefault="00220D33" w14:paraId="10C1733E" w14:textId="3FE36E96">
      <w:pPr>
        <w:numPr>
          <w:ilvl w:val="0"/>
          <w:numId w:val="24"/>
        </w:numPr>
        <w:tabs>
          <w:tab w:val="clear" w:pos="644"/>
        </w:tabs>
        <w:ind w:left="426" w:hanging="491"/>
        <w:rPr>
          <w:rFonts w:cs="Calibri" w:asciiTheme="minorHAnsi" w:hAnsiTheme="minorHAnsi"/>
          <w:szCs w:val="24"/>
        </w:rPr>
      </w:pPr>
      <w:r>
        <w:rPr>
          <w:rFonts w:cs="Arial" w:asciiTheme="minorHAnsi" w:hAnsiTheme="minorHAnsi"/>
          <w:szCs w:val="24"/>
        </w:rPr>
        <w:t>Done sterile gown and gloves</w:t>
      </w:r>
    </w:p>
    <w:p w:rsidRPr="00E47533" w:rsidR="00C628CE" w:rsidP="007E2289" w:rsidRDefault="00C628CE" w14:paraId="52576B73"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Perform hand scrub </w:t>
      </w:r>
    </w:p>
    <w:p w:rsidRPr="00E47533" w:rsidR="00C628CE" w:rsidP="007E2289" w:rsidRDefault="00C628CE" w14:paraId="7EC208EB"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Obtain assistance of a 2nd nurse for the line change</w:t>
      </w:r>
    </w:p>
    <w:p w:rsidRPr="00E47533" w:rsidR="00C628CE" w:rsidP="007E2289" w:rsidRDefault="00C628CE" w14:paraId="74DD2005"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lastRenderedPageBreak/>
        <w:t>Check there is a 3-way tap proximal to the catheter site that is left in situ and not changed</w:t>
      </w:r>
    </w:p>
    <w:p w:rsidRPr="00E47533" w:rsidR="00C628CE" w:rsidP="007E2289" w:rsidRDefault="00C628CE" w14:paraId="62225B5F"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Prime all main intravenous lines, attach </w:t>
      </w:r>
      <w:proofErr w:type="gramStart"/>
      <w:r w:rsidRPr="00E47533">
        <w:rPr>
          <w:rFonts w:cs="Arial" w:asciiTheme="minorHAnsi" w:hAnsiTheme="minorHAnsi"/>
          <w:szCs w:val="24"/>
        </w:rPr>
        <w:t>filter</w:t>
      </w:r>
      <w:proofErr w:type="gramEnd"/>
      <w:r w:rsidRPr="00E47533">
        <w:rPr>
          <w:rFonts w:cs="Arial" w:asciiTheme="minorHAnsi" w:hAnsiTheme="minorHAnsi"/>
          <w:szCs w:val="24"/>
        </w:rPr>
        <w:t xml:space="preserve"> and prime ensuring no air bubbles</w:t>
      </w:r>
    </w:p>
    <w:p w:rsidRPr="00E47533" w:rsidR="00C628CE" w:rsidP="007E2289" w:rsidRDefault="00C628CE" w14:paraId="5B183994"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Separately prime lipid line, lipid filter and a </w:t>
      </w:r>
      <w:proofErr w:type="gramStart"/>
      <w:r w:rsidRPr="00E47533">
        <w:rPr>
          <w:rFonts w:cs="Arial" w:asciiTheme="minorHAnsi" w:hAnsiTheme="minorHAnsi"/>
          <w:szCs w:val="24"/>
        </w:rPr>
        <w:t>3 way</w:t>
      </w:r>
      <w:proofErr w:type="gramEnd"/>
      <w:r w:rsidRPr="00E47533">
        <w:rPr>
          <w:rFonts w:cs="Arial" w:asciiTheme="minorHAnsi" w:hAnsiTheme="minorHAnsi"/>
          <w:szCs w:val="24"/>
        </w:rPr>
        <w:t xml:space="preserve"> tap</w:t>
      </w:r>
    </w:p>
    <w:p w:rsidRPr="00E47533" w:rsidR="00C628CE" w:rsidP="007E2289" w:rsidRDefault="00C628CE" w14:paraId="4B65DC73"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Attach lipid infusion and the 3 way tap distal to main line filter (closest to the baby)</w:t>
      </w:r>
    </w:p>
    <w:p w:rsidRPr="00E47533" w:rsidR="00C628CE" w:rsidP="007E2289" w:rsidRDefault="00C628CE" w14:paraId="1DC70105"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Turn the 3-way tap closest to the baby off</w:t>
      </w:r>
    </w:p>
    <w:p w:rsidRPr="00E47533" w:rsidR="00C628CE" w:rsidP="007E2289" w:rsidRDefault="00C628CE" w14:paraId="767EDD1A"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Open side door of isolette and provide a sterile field beneath the site for reconnection of new line.</w:t>
      </w:r>
    </w:p>
    <w:p w:rsidRPr="00E47533" w:rsidR="00C628CE" w:rsidP="007E2289" w:rsidRDefault="00C628CE" w14:paraId="7BF528CD" w14:textId="32F8B4E0">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Thoroughly clean the reconnection site with alcohol</w:t>
      </w:r>
      <w:r w:rsidR="00220D33">
        <w:rPr>
          <w:rFonts w:cs="Arial" w:asciiTheme="minorHAnsi" w:hAnsiTheme="minorHAnsi"/>
          <w:szCs w:val="24"/>
        </w:rPr>
        <w:t>/</w:t>
      </w:r>
      <w:proofErr w:type="spellStart"/>
      <w:r w:rsidR="00220D33">
        <w:rPr>
          <w:rFonts w:cs="Arial" w:asciiTheme="minorHAnsi" w:hAnsiTheme="minorHAnsi"/>
          <w:szCs w:val="24"/>
        </w:rPr>
        <w:t>chlorhex</w:t>
      </w:r>
      <w:proofErr w:type="spellEnd"/>
      <w:r w:rsidRPr="00E47533">
        <w:rPr>
          <w:rFonts w:cs="Arial" w:asciiTheme="minorHAnsi" w:hAnsiTheme="minorHAnsi"/>
          <w:szCs w:val="24"/>
        </w:rPr>
        <w:t xml:space="preserve"> s</w:t>
      </w:r>
      <w:r w:rsidR="00220D33">
        <w:rPr>
          <w:rFonts w:cs="Arial" w:asciiTheme="minorHAnsi" w:hAnsiTheme="minorHAnsi"/>
          <w:szCs w:val="24"/>
        </w:rPr>
        <w:t>wab</w:t>
      </w:r>
      <w:r w:rsidRPr="00E47533">
        <w:rPr>
          <w:rFonts w:cs="Arial" w:asciiTheme="minorHAnsi" w:hAnsiTheme="minorHAnsi"/>
          <w:szCs w:val="24"/>
        </w:rPr>
        <w:t xml:space="preserve"> and allow to dry</w:t>
      </w:r>
    </w:p>
    <w:p w:rsidRPr="00E47533" w:rsidR="00C628CE" w:rsidP="007E2289" w:rsidRDefault="00C628CE" w14:paraId="072B3225"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Disconnect the existing line </w:t>
      </w:r>
    </w:p>
    <w:p w:rsidRPr="00E47533" w:rsidR="00C628CE" w:rsidP="007E2289" w:rsidRDefault="00C628CE" w14:paraId="1F2F57B0"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Connect the newly primed lines</w:t>
      </w:r>
    </w:p>
    <w:p w:rsidRPr="00E47533" w:rsidR="00C628CE" w:rsidP="007E2289" w:rsidRDefault="00C628CE" w14:paraId="7643AEC9"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Check all taps are secure</w:t>
      </w:r>
    </w:p>
    <w:p w:rsidRPr="00E47533" w:rsidR="00C628CE" w:rsidP="007E2289" w:rsidRDefault="00C628CE" w14:paraId="1D954989"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Change lines to the correct infusion pumps and check solution and rates with 2 RNs.</w:t>
      </w:r>
    </w:p>
    <w:p w:rsidRPr="00E47533" w:rsidR="00C628CE" w:rsidP="007E2289" w:rsidRDefault="00C628CE" w14:paraId="0332D1A2"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Open all taps to the infusion and baby</w:t>
      </w:r>
    </w:p>
    <w:p w:rsidRPr="00E47533" w:rsidR="00C628CE" w:rsidP="007E2289" w:rsidRDefault="00C628CE" w14:paraId="4FA0E48E"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Position baby according to developmental guidelines</w:t>
      </w:r>
    </w:p>
    <w:p w:rsidRPr="00E47533" w:rsidR="00C628CE" w:rsidP="007E2289" w:rsidRDefault="00C628CE" w14:paraId="6A6CF7F9"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Label and date infusion lines and filters </w:t>
      </w:r>
    </w:p>
    <w:p w:rsidR="00C628CE" w:rsidP="007E2289" w:rsidRDefault="00C628CE" w14:paraId="7171FADF" w14:textId="0A3FC3E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Dispose of all used equipment as per WH&amp;S guidelines</w:t>
      </w:r>
    </w:p>
    <w:p w:rsidRPr="00E47533" w:rsidR="00220D33" w:rsidP="007E2289" w:rsidRDefault="00220D33" w14:paraId="4B4B362E" w14:textId="3A14F760">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Pr>
          <w:rFonts w:cs="Arial" w:asciiTheme="minorHAnsi" w:hAnsiTheme="minorHAnsi"/>
          <w:szCs w:val="24"/>
        </w:rPr>
        <w:t>Perform HH</w:t>
      </w:r>
    </w:p>
    <w:p w:rsidRPr="00E47533" w:rsidR="00C628CE" w:rsidP="007E2289" w:rsidRDefault="00C628CE" w14:paraId="3CB24109" w14:textId="77777777">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Document and sign IV sheets</w:t>
      </w:r>
    </w:p>
    <w:p w:rsidRPr="00EE775C" w:rsidR="00C628CE" w:rsidP="007E2289" w:rsidRDefault="00C628CE" w14:paraId="1D75D235" w14:textId="75DE6396">
      <w:pPr>
        <w:numPr>
          <w:ilvl w:val="0"/>
          <w:numId w:val="24"/>
        </w:numPr>
        <w:tabs>
          <w:tab w:val="clear" w:pos="644"/>
          <w:tab w:val="left" w:pos="720"/>
          <w:tab w:val="left" w:pos="1418"/>
          <w:tab w:val="left" w:pos="2268"/>
        </w:tabs>
        <w:overflowPunct w:val="0"/>
        <w:autoSpaceDE w:val="0"/>
        <w:autoSpaceDN w:val="0"/>
        <w:adjustRightInd w:val="0"/>
        <w:ind w:left="426" w:hanging="491"/>
        <w:textAlignment w:val="baseline"/>
        <w:rPr>
          <w:rFonts w:cs="Arial" w:asciiTheme="minorHAnsi" w:hAnsiTheme="minorHAnsi"/>
          <w:szCs w:val="24"/>
        </w:rPr>
      </w:pPr>
      <w:r w:rsidRPr="00E47533">
        <w:rPr>
          <w:rFonts w:cs="Arial" w:asciiTheme="minorHAnsi" w:hAnsiTheme="minorHAnsi"/>
          <w:szCs w:val="24"/>
        </w:rPr>
        <w:t xml:space="preserve">Fill </w:t>
      </w:r>
      <w:r w:rsidRPr="00EE775C">
        <w:rPr>
          <w:rFonts w:cs="Arial" w:asciiTheme="minorHAnsi" w:hAnsiTheme="minorHAnsi"/>
          <w:szCs w:val="24"/>
        </w:rPr>
        <w:t xml:space="preserve">out Daily Checklist for Central Line Maintenance. See Attachment </w:t>
      </w:r>
      <w:r w:rsidRPr="00EE775C" w:rsidR="00EE775C">
        <w:rPr>
          <w:rFonts w:cs="Arial" w:asciiTheme="minorHAnsi" w:hAnsiTheme="minorHAnsi"/>
          <w:szCs w:val="24"/>
        </w:rPr>
        <w:t>5.</w:t>
      </w:r>
    </w:p>
    <w:p w:rsidR="00C628CE" w:rsidP="00C628CE" w:rsidRDefault="00C628CE" w14:paraId="4C0E1039" w14:textId="77777777">
      <w:pPr>
        <w:tabs>
          <w:tab w:val="left" w:pos="720"/>
          <w:tab w:val="left" w:pos="1418"/>
          <w:tab w:val="left" w:pos="2268"/>
        </w:tabs>
        <w:overflowPunct w:val="0"/>
        <w:autoSpaceDE w:val="0"/>
        <w:autoSpaceDN w:val="0"/>
        <w:adjustRightInd w:val="0"/>
        <w:textAlignment w:val="baseline"/>
        <w:rPr>
          <w:rFonts w:cs="Arial" w:asciiTheme="minorHAnsi" w:hAnsiTheme="minorHAnsi"/>
          <w:szCs w:val="24"/>
        </w:rPr>
      </w:pPr>
    </w:p>
    <w:p w:rsidRPr="00E47533" w:rsidR="00C628CE" w:rsidP="00C628CE" w:rsidRDefault="0032061E" w14:paraId="529133CC" w14:textId="77777777">
      <w:pPr>
        <w:tabs>
          <w:tab w:val="left" w:pos="720"/>
          <w:tab w:val="left" w:pos="1418"/>
          <w:tab w:val="left" w:pos="2268"/>
        </w:tabs>
        <w:overflowPunct w:val="0"/>
        <w:autoSpaceDE w:val="0"/>
        <w:autoSpaceDN w:val="0"/>
        <w:adjustRightInd w:val="0"/>
        <w:jc w:val="right"/>
        <w:textAlignment w:val="baseline"/>
        <w:rPr>
          <w:rFonts w:cs="Arial" w:asciiTheme="minorHAnsi" w:hAnsiTheme="minorHAnsi"/>
          <w:szCs w:val="24"/>
        </w:rPr>
      </w:pPr>
      <w:hyperlink w:history="1" w:anchor="Contents">
        <w:r w:rsidRPr="00E47533" w:rsidR="00C628CE">
          <w:rPr>
            <w:rStyle w:val="Hyperlink"/>
            <w:rFonts w:cs="Arial" w:asciiTheme="minorHAnsi" w:hAnsi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C628CE" w:rsidTr="00C628CE" w14:paraId="7F5607E3" w14:textId="77777777">
        <w:trPr>
          <w:cantSplit/>
          <w:trHeight w:val="285"/>
        </w:trPr>
        <w:tc>
          <w:tcPr>
            <w:tcW w:w="9158" w:type="dxa"/>
            <w:shd w:val="clear" w:color="auto" w:fill="A6A6A6" w:themeFill="background1" w:themeFillShade="A6"/>
          </w:tcPr>
          <w:p w:rsidRPr="00E91354" w:rsidR="00C628CE" w:rsidP="00C628CE" w:rsidRDefault="00C628CE" w14:paraId="277CF1D4" w14:textId="4C737CA8">
            <w:pPr>
              <w:pStyle w:val="Heading1"/>
              <w:rPr>
                <w:rFonts w:asciiTheme="minorHAnsi" w:hAnsiTheme="minorHAnsi"/>
                <w:szCs w:val="28"/>
              </w:rPr>
            </w:pPr>
            <w:bookmarkStart w:name="_Toc389473278" w:id="81"/>
            <w:bookmarkStart w:name="_Toc428788525" w:id="82"/>
            <w:bookmarkStart w:name="_Toc64275530" w:id="83"/>
            <w:bookmarkStart w:name="_Toc74664951" w:id="84"/>
            <w:r w:rsidRPr="00E91354">
              <w:rPr>
                <w:rFonts w:asciiTheme="minorHAnsi" w:hAnsiTheme="minorHAnsi"/>
                <w:szCs w:val="28"/>
              </w:rPr>
              <w:t xml:space="preserve">Section </w:t>
            </w:r>
            <w:r w:rsidR="002C1833">
              <w:rPr>
                <w:rFonts w:asciiTheme="minorHAnsi" w:hAnsiTheme="minorHAnsi"/>
                <w:szCs w:val="28"/>
              </w:rPr>
              <w:t>9</w:t>
            </w:r>
            <w:r w:rsidRPr="00E91354">
              <w:rPr>
                <w:rFonts w:asciiTheme="minorHAnsi" w:hAnsiTheme="minorHAnsi"/>
                <w:szCs w:val="28"/>
              </w:rPr>
              <w:t xml:space="preserve"> – </w:t>
            </w:r>
            <w:bookmarkEnd w:id="81"/>
            <w:r w:rsidRPr="00E91354" w:rsidR="00BE62B0">
              <w:rPr>
                <w:rFonts w:asciiTheme="minorHAnsi" w:hAnsiTheme="minorHAnsi"/>
                <w:szCs w:val="28"/>
              </w:rPr>
              <w:t>Inotrope Infusion</w:t>
            </w:r>
            <w:bookmarkEnd w:id="82"/>
            <w:bookmarkEnd w:id="83"/>
            <w:r w:rsidR="00BE62B0">
              <w:rPr>
                <w:rFonts w:asciiTheme="minorHAnsi" w:hAnsiTheme="minorHAnsi"/>
                <w:szCs w:val="28"/>
              </w:rPr>
              <w:t xml:space="preserve"> &amp; Clearance</w:t>
            </w:r>
            <w:bookmarkEnd w:id="84"/>
          </w:p>
        </w:tc>
      </w:tr>
    </w:tbl>
    <w:p w:rsidRPr="00E47533" w:rsidR="00C628CE" w:rsidP="00C628CE" w:rsidRDefault="00C628CE" w14:paraId="2279804F" w14:textId="77777777">
      <w:pPr>
        <w:pStyle w:val="Heading2"/>
        <w:rPr>
          <w:rFonts w:asciiTheme="minorHAnsi" w:hAnsiTheme="minorHAnsi"/>
          <w:szCs w:val="24"/>
        </w:rPr>
      </w:pPr>
      <w:bookmarkStart w:name="_Toc389473279" w:id="85"/>
    </w:p>
    <w:p w:rsidRPr="00EE775C" w:rsidR="00C1619A" w:rsidP="00BE62B0" w:rsidRDefault="00A20155" w14:paraId="0A121C8F" w14:textId="1A8BD07A">
      <w:pPr>
        <w:pStyle w:val="Heading2"/>
        <w:rPr>
          <w:rStyle w:val="Strong"/>
          <w:rFonts w:cs="Arial"/>
          <w:b/>
          <w:bCs/>
          <w:sz w:val="28"/>
          <w:szCs w:val="28"/>
        </w:rPr>
      </w:pPr>
      <w:bookmarkStart w:name="_Toc74664952" w:id="86"/>
      <w:r w:rsidRPr="00EE775C">
        <w:rPr>
          <w:rStyle w:val="Strong"/>
          <w:rFonts w:cs="Arial"/>
          <w:b/>
          <w:bCs/>
          <w:sz w:val="28"/>
          <w:szCs w:val="28"/>
        </w:rPr>
        <w:t xml:space="preserve">9.1 - </w:t>
      </w:r>
      <w:r w:rsidRPr="00EE775C" w:rsidR="00BE62B0">
        <w:rPr>
          <w:rStyle w:val="Strong"/>
          <w:rFonts w:cs="Arial"/>
          <w:b/>
          <w:bCs/>
          <w:sz w:val="28"/>
          <w:szCs w:val="28"/>
        </w:rPr>
        <w:t>Inotrope Infusion</w:t>
      </w:r>
      <w:bookmarkEnd w:id="86"/>
    </w:p>
    <w:p w:rsidRPr="00E47533" w:rsidR="00C628CE" w:rsidP="00C628CE" w:rsidRDefault="00C628CE" w14:paraId="2A3C1F75" w14:textId="21231260">
      <w:pPr>
        <w:rPr>
          <w:rFonts w:cs="Calibri" w:asciiTheme="minorHAnsi" w:hAnsiTheme="minorHAnsi"/>
          <w:szCs w:val="24"/>
        </w:rPr>
      </w:pPr>
      <w:r w:rsidRPr="00E47533">
        <w:rPr>
          <w:rFonts w:cs="Calibri" w:asciiTheme="minorHAnsi" w:hAnsiTheme="minorHAnsi"/>
          <w:szCs w:val="24"/>
        </w:rPr>
        <w:t>The aim of inotrope therapy is to improve tissue blood flow and circulating blood pressure. Inotropes that can be used in infants include dopamine, dobutamine, adrenaline, noradrenalin</w:t>
      </w:r>
      <w:r>
        <w:rPr>
          <w:rFonts w:cs="Calibri" w:asciiTheme="minorHAnsi" w:hAnsiTheme="minorHAnsi"/>
          <w:szCs w:val="24"/>
        </w:rPr>
        <w:t>,</w:t>
      </w:r>
      <w:r w:rsidRPr="00E47533">
        <w:rPr>
          <w:rFonts w:cs="Calibri" w:asciiTheme="minorHAnsi" w:hAnsiTheme="minorHAnsi"/>
          <w:szCs w:val="24"/>
        </w:rPr>
        <w:t xml:space="preserve"> milrinone and isoprenaline.</w:t>
      </w:r>
    </w:p>
    <w:p w:rsidRPr="00C16F34" w:rsidR="00C628CE" w:rsidP="00C628CE" w:rsidRDefault="00C628CE" w14:paraId="5F8F8D4A" w14:textId="77777777">
      <w:pPr>
        <w:pStyle w:val="Heading2"/>
        <w:rPr>
          <w:rFonts w:asciiTheme="minorHAnsi" w:hAnsiTheme="minorHAnsi"/>
          <w:i/>
          <w:iCs/>
          <w:szCs w:val="24"/>
        </w:rPr>
      </w:pPr>
    </w:p>
    <w:p w:rsidRPr="00C16F34" w:rsidR="00C628CE" w:rsidP="79F62461" w:rsidRDefault="00C628CE" w14:paraId="212C3C28" w14:textId="6A43F5A6">
      <w:pPr>
        <w:rPr>
          <w:b/>
          <w:bCs/>
        </w:rPr>
      </w:pPr>
      <w:r w:rsidRPr="00C16F34">
        <w:rPr>
          <w:b/>
          <w:bCs/>
        </w:rPr>
        <w:t>Equipment</w:t>
      </w:r>
      <w:bookmarkEnd w:id="85"/>
      <w:r w:rsidRPr="00C16F34">
        <w:rPr>
          <w:b/>
          <w:bCs/>
        </w:rPr>
        <w:t xml:space="preserve"> </w:t>
      </w:r>
    </w:p>
    <w:p w:rsidRPr="00E47533" w:rsidR="00C628CE" w:rsidP="6AA59FAE" w:rsidRDefault="00C628CE" w14:paraId="390C9011"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ABHR </w:t>
      </w:r>
    </w:p>
    <w:p w:rsidRPr="00E47533" w:rsidR="00C628CE" w:rsidP="6AA59FAE" w:rsidRDefault="00C628CE" w14:paraId="31FFA53B"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bookmarkStart w:name="_Toc389473280" w:id="87"/>
      <w:r w:rsidRPr="79F62461">
        <w:rPr>
          <w:rFonts w:cs="Calibri" w:asciiTheme="minorHAnsi" w:hAnsiTheme="minorHAnsi"/>
        </w:rPr>
        <w:t>Prepared inotrope infusion or medication to be prepared</w:t>
      </w:r>
    </w:p>
    <w:p w:rsidRPr="00E47533" w:rsidR="00C628CE" w:rsidP="6AA59FAE" w:rsidRDefault="00C628CE" w14:paraId="3772A618"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Infusion Pump</w:t>
      </w:r>
    </w:p>
    <w:p w:rsidRPr="00E47533" w:rsidR="00C628CE" w:rsidP="6AA59FAE" w:rsidRDefault="00C628CE" w14:paraId="445AC282"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Central venous access</w:t>
      </w:r>
    </w:p>
    <w:p w:rsidRPr="00E47533" w:rsidR="00C628CE" w:rsidP="6AA59FAE" w:rsidRDefault="00C628CE" w14:paraId="68E4BC42"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Sterile field</w:t>
      </w:r>
    </w:p>
    <w:p w:rsidRPr="00E47533" w:rsidR="00C628CE" w:rsidP="6AA59FAE" w:rsidRDefault="00C628CE" w14:paraId="2A17114F"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Fluid order sheet </w:t>
      </w:r>
    </w:p>
    <w:p w:rsidRPr="00E47533" w:rsidR="00C628CE" w:rsidP="6AA59FAE" w:rsidRDefault="00C628CE" w14:paraId="51FFDBAA"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Syringes 1ml + 50ml/30ml </w:t>
      </w:r>
    </w:p>
    <w:p w:rsidRPr="00E47533" w:rsidR="00C628CE" w:rsidP="6AA59FAE" w:rsidRDefault="00C628CE" w14:paraId="5F9AEC09"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filter needle </w:t>
      </w:r>
    </w:p>
    <w:p w:rsidRPr="00E47533" w:rsidR="00C628CE" w:rsidP="6AA59FAE" w:rsidRDefault="00C628CE" w14:paraId="555E08F5"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drawing up needle </w:t>
      </w:r>
    </w:p>
    <w:p w:rsidRPr="00E47533" w:rsidR="00C628CE" w:rsidP="6AA59FAE" w:rsidRDefault="00C628CE" w14:paraId="138A8A3B"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additive label </w:t>
      </w:r>
    </w:p>
    <w:p w:rsidRPr="00E47533" w:rsidR="00C628CE" w:rsidP="6AA59FAE" w:rsidRDefault="00C628CE" w14:paraId="44E5AA23"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IV syringe giving set (IV pump) </w:t>
      </w:r>
    </w:p>
    <w:p w:rsidRPr="00E47533" w:rsidR="00C628CE" w:rsidP="6AA59FAE" w:rsidRDefault="00C628CE" w14:paraId="39BCDD1A"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extension set (syringe driver) </w:t>
      </w:r>
    </w:p>
    <w:p w:rsidRPr="00E47533" w:rsidR="00C628CE" w:rsidP="6AA59FAE" w:rsidRDefault="00C628CE" w14:paraId="1D7B06DD"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1 micro filter </w:t>
      </w:r>
    </w:p>
    <w:p w:rsidRPr="00E47533" w:rsidR="00C628CE" w:rsidP="6AA59FAE" w:rsidRDefault="00C628CE" w14:paraId="13C30CA7"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lastRenderedPageBreak/>
        <w:t xml:space="preserve">1 syringe driver  </w:t>
      </w:r>
    </w:p>
    <w:p w:rsidRPr="00E47533" w:rsidR="00C628CE" w:rsidP="6AA59FAE" w:rsidRDefault="00C628CE" w14:paraId="3CC91745"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Cardiorespiratory monitoring </w:t>
      </w:r>
    </w:p>
    <w:p w:rsidRPr="00E47533" w:rsidR="00C628CE" w:rsidP="6AA59FAE" w:rsidRDefault="00C628CE" w14:paraId="098E792D"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 xml:space="preserve">Head cap </w:t>
      </w:r>
    </w:p>
    <w:p w:rsidRPr="00E47533" w:rsidR="00C628CE" w:rsidP="6AA59FAE" w:rsidRDefault="00C628CE" w14:paraId="39CB7549"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Face mask</w:t>
      </w:r>
    </w:p>
    <w:p w:rsidRPr="00E47533" w:rsidR="00C628CE" w:rsidP="6AA59FAE" w:rsidRDefault="00C628CE" w14:paraId="4D5F455D" w14:textId="77777777">
      <w:pPr>
        <w:numPr>
          <w:ilvl w:val="0"/>
          <w:numId w:val="20"/>
        </w:numPr>
        <w:tabs>
          <w:tab w:val="left" w:pos="851"/>
        </w:tabs>
        <w:overflowPunct w:val="0"/>
        <w:autoSpaceDE w:val="0"/>
        <w:autoSpaceDN w:val="0"/>
        <w:adjustRightInd w:val="0"/>
        <w:textAlignment w:val="baseline"/>
        <w:rPr>
          <w:rFonts w:cs="Calibri" w:asciiTheme="minorHAnsi" w:hAnsiTheme="minorHAnsi"/>
        </w:rPr>
      </w:pPr>
      <w:r w:rsidRPr="79F62461">
        <w:rPr>
          <w:rFonts w:cs="Calibri" w:asciiTheme="minorHAnsi" w:hAnsiTheme="minorHAnsi"/>
        </w:rPr>
        <w:t>Sterile gloves</w:t>
      </w:r>
    </w:p>
    <w:p w:rsidRPr="00E47533" w:rsidR="00C628CE" w:rsidP="00C628CE" w:rsidRDefault="00C628CE" w14:paraId="5AF4E470" w14:textId="77777777">
      <w:pPr>
        <w:rPr>
          <w:rFonts w:asciiTheme="minorHAnsi" w:hAnsiTheme="minorHAnsi"/>
          <w:szCs w:val="24"/>
        </w:rPr>
      </w:pPr>
    </w:p>
    <w:p w:rsidRPr="00C16F34" w:rsidR="00C628CE" w:rsidP="00C628CE" w:rsidRDefault="00C628CE" w14:paraId="7FEC8CDA" w14:textId="77777777">
      <w:pPr>
        <w:rPr>
          <w:rFonts w:asciiTheme="minorHAnsi" w:hAnsiTheme="minorHAnsi"/>
          <w:b/>
        </w:rPr>
      </w:pPr>
      <w:r w:rsidRPr="00C16F34">
        <w:rPr>
          <w:rFonts w:asciiTheme="minorHAnsi" w:hAnsiTheme="minorHAnsi"/>
          <w:b/>
        </w:rPr>
        <w:t>Procedure</w:t>
      </w:r>
      <w:bookmarkEnd w:id="87"/>
      <w:r w:rsidRPr="00C16F34">
        <w:rPr>
          <w:rFonts w:asciiTheme="minorHAnsi" w:hAnsiTheme="minorHAnsi"/>
          <w:b/>
        </w:rPr>
        <w:t xml:space="preserve"> </w:t>
      </w:r>
    </w:p>
    <w:p w:rsidR="00220D33" w:rsidP="007E2289" w:rsidRDefault="00220D33" w14:paraId="5AEBAE7D" w14:textId="491848CB">
      <w:pPr>
        <w:numPr>
          <w:ilvl w:val="0"/>
          <w:numId w:val="39"/>
        </w:numPr>
        <w:tabs>
          <w:tab w:val="left" w:pos="2268"/>
        </w:tabs>
        <w:rPr>
          <w:rFonts w:cs="Calibri" w:asciiTheme="minorHAnsi" w:hAnsiTheme="minorHAnsi"/>
          <w:szCs w:val="24"/>
        </w:rPr>
      </w:pPr>
      <w:r>
        <w:rPr>
          <w:rFonts w:cs="Calibri" w:asciiTheme="minorHAnsi" w:hAnsiTheme="minorHAnsi"/>
          <w:szCs w:val="24"/>
        </w:rPr>
        <w:t>Perform HH</w:t>
      </w:r>
    </w:p>
    <w:p w:rsidRPr="00E47533" w:rsidR="00C628CE" w:rsidP="007E2289" w:rsidRDefault="00C628CE" w14:paraId="30E4842D" w14:textId="5162EB5A">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Collect equipment</w:t>
      </w:r>
    </w:p>
    <w:p w:rsidRPr="00E47533" w:rsidR="00C628CE" w:rsidP="007E2289" w:rsidRDefault="00C628CE" w14:paraId="49AF8B4A"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All inotropes should be ordered by the Registrar/Neonatologist on the IV fluid order and prepared as per unit drug protocol</w:t>
      </w:r>
    </w:p>
    <w:p w:rsidRPr="00E47533" w:rsidR="00C628CE" w:rsidP="007E2289" w:rsidRDefault="00C628CE" w14:paraId="6E7F60A9"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Infusions should be reordered and changed every 24 hours</w:t>
      </w:r>
    </w:p>
    <w:p w:rsidRPr="00341ECC" w:rsidR="00C628CE" w:rsidP="007E2289" w:rsidRDefault="00C628CE" w14:paraId="27AC17E0" w14:textId="77777777">
      <w:pPr>
        <w:pStyle w:val="ListParagraph"/>
        <w:numPr>
          <w:ilvl w:val="0"/>
          <w:numId w:val="39"/>
        </w:numPr>
        <w:rPr>
          <w:rFonts w:cs="Arial" w:asciiTheme="minorHAnsi" w:hAnsiTheme="minorHAnsi"/>
          <w:szCs w:val="24"/>
        </w:rPr>
      </w:pPr>
      <w:r w:rsidRPr="00E47533">
        <w:rPr>
          <w:rFonts w:cs="Calibri" w:asciiTheme="minorHAnsi" w:hAnsiTheme="minorHAnsi"/>
          <w:szCs w:val="24"/>
        </w:rPr>
        <w:t xml:space="preserve">Infusions should be given via central or </w:t>
      </w:r>
      <w:r>
        <w:rPr>
          <w:rFonts w:cs="Calibri" w:asciiTheme="minorHAnsi" w:hAnsiTheme="minorHAnsi"/>
          <w:szCs w:val="24"/>
        </w:rPr>
        <w:t>Percutaneous Intravenous Central Catheter (</w:t>
      </w:r>
      <w:r w:rsidRPr="00E47533">
        <w:rPr>
          <w:rFonts w:cs="Calibri" w:asciiTheme="minorHAnsi" w:hAnsiTheme="minorHAnsi"/>
          <w:szCs w:val="24"/>
        </w:rPr>
        <w:t>PICC</w:t>
      </w:r>
      <w:r>
        <w:rPr>
          <w:rFonts w:cs="Calibri" w:asciiTheme="minorHAnsi" w:hAnsiTheme="minorHAnsi"/>
          <w:szCs w:val="24"/>
        </w:rPr>
        <w:t>)</w:t>
      </w:r>
      <w:r w:rsidRPr="00E47533">
        <w:rPr>
          <w:rFonts w:cs="Calibri" w:asciiTheme="minorHAnsi" w:hAnsiTheme="minorHAnsi"/>
          <w:szCs w:val="24"/>
        </w:rPr>
        <w:t xml:space="preserve"> line as they can cause extensive tissue sloughing if extravasation occurs (infusion may commence in a peripheral line until the blood pressure</w:t>
      </w:r>
      <w:r w:rsidRPr="00E47533">
        <w:rPr>
          <w:rFonts w:cs="Arial" w:asciiTheme="minorHAnsi" w:hAnsiTheme="minorHAnsi"/>
          <w:szCs w:val="24"/>
        </w:rPr>
        <w:t xml:space="preserve"> </w:t>
      </w:r>
      <w:r w:rsidRPr="00E47533">
        <w:rPr>
          <w:rFonts w:cs="Calibri" w:asciiTheme="minorHAnsi" w:hAnsiTheme="minorHAnsi"/>
          <w:szCs w:val="24"/>
        </w:rPr>
        <w:t xml:space="preserve">improves to facilitate insertion of a central line and should be changed to the central line as soon as access is available) </w:t>
      </w:r>
    </w:p>
    <w:p w:rsidRPr="00E47533" w:rsidR="00C628CE" w:rsidP="007E2289" w:rsidRDefault="00C628CE" w14:paraId="101CB62F" w14:textId="77777777">
      <w:pPr>
        <w:pStyle w:val="ListParagraph"/>
        <w:numPr>
          <w:ilvl w:val="0"/>
          <w:numId w:val="39"/>
        </w:numPr>
        <w:rPr>
          <w:rFonts w:cs="Arial" w:asciiTheme="minorHAnsi" w:hAnsiTheme="minorHAnsi"/>
          <w:szCs w:val="24"/>
        </w:rPr>
      </w:pPr>
      <w:r w:rsidRPr="00E47533">
        <w:rPr>
          <w:rFonts w:cs="Arial" w:asciiTheme="minorHAnsi" w:hAnsiTheme="minorHAnsi"/>
          <w:szCs w:val="24"/>
        </w:rPr>
        <w:t>Ensure compliance with Central Line Bundle protocol when preparing and administering inotropes</w:t>
      </w:r>
    </w:p>
    <w:p w:rsidRPr="00E47533" w:rsidR="00C628CE" w:rsidP="007E2289" w:rsidRDefault="00C628CE" w14:paraId="3885D954"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Central line infusions should be changed daily with a 2nd RN check: the baby’s identification, the infusion order and M</w:t>
      </w:r>
      <w:r>
        <w:rPr>
          <w:rFonts w:cs="Calibri" w:asciiTheme="minorHAnsi" w:hAnsiTheme="minorHAnsi"/>
          <w:szCs w:val="24"/>
        </w:rPr>
        <w:t>O</w:t>
      </w:r>
      <w:r w:rsidRPr="00E47533">
        <w:rPr>
          <w:rFonts w:cs="Calibri" w:asciiTheme="minorHAnsi" w:hAnsiTheme="minorHAnsi"/>
          <w:szCs w:val="24"/>
        </w:rPr>
        <w:t>’s signature, infusion label and expiry date</w:t>
      </w:r>
      <w:r>
        <w:rPr>
          <w:rFonts w:cs="Calibri" w:asciiTheme="minorHAnsi" w:hAnsiTheme="minorHAnsi"/>
          <w:szCs w:val="24"/>
        </w:rPr>
        <w:t xml:space="preserve"> and the dose, baby’s </w:t>
      </w:r>
      <w:proofErr w:type="gramStart"/>
      <w:r>
        <w:rPr>
          <w:rFonts w:cs="Calibri" w:asciiTheme="minorHAnsi" w:hAnsiTheme="minorHAnsi"/>
          <w:szCs w:val="24"/>
        </w:rPr>
        <w:t>weight</w:t>
      </w:r>
      <w:proofErr w:type="gramEnd"/>
      <w:r>
        <w:rPr>
          <w:rFonts w:cs="Calibri" w:asciiTheme="minorHAnsi" w:hAnsiTheme="minorHAnsi"/>
          <w:szCs w:val="24"/>
        </w:rPr>
        <w:t xml:space="preserve"> and rate</w:t>
      </w:r>
      <w:r w:rsidRPr="00E47533">
        <w:rPr>
          <w:rFonts w:cs="Calibri" w:asciiTheme="minorHAnsi" w:hAnsiTheme="minorHAnsi"/>
          <w:szCs w:val="24"/>
        </w:rPr>
        <w:t xml:space="preserve"> on the infusion pump. </w:t>
      </w:r>
    </w:p>
    <w:p w:rsidRPr="00E47533" w:rsidR="00C628CE" w:rsidP="007E2289" w:rsidRDefault="00C628CE" w14:paraId="01EF4476" w14:textId="77777777">
      <w:pPr>
        <w:numPr>
          <w:ilvl w:val="0"/>
          <w:numId w:val="39"/>
        </w:numPr>
        <w:tabs>
          <w:tab w:val="left" w:pos="2268"/>
        </w:tabs>
        <w:rPr>
          <w:rFonts w:cs="Calibri" w:asciiTheme="minorHAnsi" w:hAnsiTheme="minorHAnsi"/>
          <w:szCs w:val="24"/>
        </w:rPr>
      </w:pPr>
      <w:r>
        <w:rPr>
          <w:rFonts w:cs="Calibri" w:asciiTheme="minorHAnsi" w:hAnsiTheme="minorHAnsi"/>
          <w:szCs w:val="24"/>
        </w:rPr>
        <w:t xml:space="preserve">Check that the </w:t>
      </w:r>
      <w:r w:rsidRPr="00E47533">
        <w:rPr>
          <w:rFonts w:cs="Calibri" w:asciiTheme="minorHAnsi" w:hAnsiTheme="minorHAnsi"/>
          <w:szCs w:val="24"/>
        </w:rPr>
        <w:t>prescription is correct according to the unit drug policy</w:t>
      </w:r>
    </w:p>
    <w:p w:rsidRPr="00C821A6" w:rsidR="00C628CE" w:rsidP="007E2289" w:rsidRDefault="00C628CE" w14:paraId="53220748" w14:textId="77777777">
      <w:pPr>
        <w:numPr>
          <w:ilvl w:val="1"/>
          <w:numId w:val="39"/>
        </w:numPr>
        <w:tabs>
          <w:tab w:val="clear" w:pos="1640"/>
        </w:tabs>
        <w:ind w:left="782" w:hanging="425"/>
        <w:rPr>
          <w:rFonts w:cs="Calibri" w:asciiTheme="minorHAnsi" w:hAnsiTheme="minorHAnsi"/>
          <w:szCs w:val="24"/>
        </w:rPr>
      </w:pPr>
      <w:r w:rsidRPr="00C821A6">
        <w:rPr>
          <w:rFonts w:cs="Calibri" w:asciiTheme="minorHAnsi" w:hAnsiTheme="minorHAnsi"/>
          <w:szCs w:val="24"/>
        </w:rPr>
        <w:t>Date and time for commencement of infusion</w:t>
      </w:r>
    </w:p>
    <w:p w:rsidRPr="00C821A6" w:rsidR="00C628CE" w:rsidP="007E2289" w:rsidRDefault="00C628CE" w14:paraId="5B7E39A3" w14:textId="77777777">
      <w:pPr>
        <w:numPr>
          <w:ilvl w:val="1"/>
          <w:numId w:val="39"/>
        </w:numPr>
        <w:tabs>
          <w:tab w:val="clear" w:pos="1640"/>
        </w:tabs>
        <w:ind w:left="782" w:hanging="425"/>
        <w:rPr>
          <w:rFonts w:cs="Calibri" w:asciiTheme="minorHAnsi" w:hAnsiTheme="minorHAnsi"/>
          <w:szCs w:val="24"/>
        </w:rPr>
      </w:pPr>
      <w:r w:rsidRPr="00C821A6">
        <w:rPr>
          <w:rFonts w:cs="Calibri" w:asciiTheme="minorHAnsi" w:hAnsiTheme="minorHAnsi"/>
          <w:szCs w:val="24"/>
        </w:rPr>
        <w:t>Dosage and rate of infusion on the infusion pump</w:t>
      </w:r>
    </w:p>
    <w:p w:rsidRPr="00E47533" w:rsidR="00C628CE" w:rsidP="007E2289" w:rsidRDefault="00C628CE" w14:paraId="147602F3"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 xml:space="preserve">When changing </w:t>
      </w:r>
      <w:proofErr w:type="gramStart"/>
      <w:r w:rsidRPr="00E47533">
        <w:rPr>
          <w:rFonts w:cs="Calibri" w:asciiTheme="minorHAnsi" w:hAnsiTheme="minorHAnsi"/>
          <w:szCs w:val="24"/>
        </w:rPr>
        <w:t>infusions</w:t>
      </w:r>
      <w:proofErr w:type="gramEnd"/>
      <w:r w:rsidRPr="00E47533">
        <w:rPr>
          <w:rFonts w:cs="Calibri" w:asciiTheme="minorHAnsi" w:hAnsiTheme="minorHAnsi"/>
          <w:szCs w:val="24"/>
        </w:rPr>
        <w:t xml:space="preserve"> they should be primed and running at the required rate prior to attachment as it reduces the risk of high/low levels of inotrope being infused</w:t>
      </w:r>
    </w:p>
    <w:p w:rsidRPr="00E47533" w:rsidR="00C628CE" w:rsidP="007E2289" w:rsidRDefault="00C628CE" w14:paraId="0E5BEADD"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 xml:space="preserve">Inotropes should be given in a separate line and the line should never be flushed – if </w:t>
      </w:r>
      <w:r>
        <w:rPr>
          <w:rFonts w:cs="Calibri" w:asciiTheme="minorHAnsi" w:hAnsiTheme="minorHAnsi"/>
          <w:szCs w:val="24"/>
        </w:rPr>
        <w:t xml:space="preserve">this is </w:t>
      </w:r>
      <w:r w:rsidRPr="00E47533">
        <w:rPr>
          <w:rFonts w:cs="Calibri" w:asciiTheme="minorHAnsi" w:hAnsiTheme="minorHAnsi"/>
          <w:szCs w:val="24"/>
        </w:rPr>
        <w:t xml:space="preserve">not possible compatibilities with other fluids must be considered- refer to </w:t>
      </w:r>
      <w:r>
        <w:rPr>
          <w:rFonts w:cs="Calibri" w:asciiTheme="minorHAnsi" w:hAnsiTheme="minorHAnsi"/>
          <w:szCs w:val="24"/>
        </w:rPr>
        <w:t xml:space="preserve">the Department of Neonatology </w:t>
      </w:r>
      <w:r w:rsidRPr="00E47533">
        <w:rPr>
          <w:rFonts w:cs="Calibri" w:asciiTheme="minorHAnsi" w:hAnsiTheme="minorHAnsi"/>
          <w:szCs w:val="24"/>
        </w:rPr>
        <w:t>drug manual</w:t>
      </w:r>
    </w:p>
    <w:p w:rsidRPr="00E47533" w:rsidR="00C628CE" w:rsidP="007E2289" w:rsidRDefault="00C628CE" w14:paraId="774DD7CE"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Monitor vital signs continuously-blood pressure, heart rate, respiratory rate and O2 saturations</w:t>
      </w:r>
    </w:p>
    <w:p w:rsidRPr="00E47533" w:rsidR="00C628CE" w:rsidP="007E2289" w:rsidRDefault="00C628CE" w14:paraId="005CEA88"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To decrease the potential harms of inotrope therapy, strategies such as minimal handling and decreased light and noise must be employed</w:t>
      </w:r>
    </w:p>
    <w:p w:rsidRPr="00E47533" w:rsidR="00C628CE" w:rsidP="007E2289" w:rsidRDefault="00C628CE" w14:paraId="079E1E14" w14:textId="77777777">
      <w:pPr>
        <w:numPr>
          <w:ilvl w:val="0"/>
          <w:numId w:val="39"/>
        </w:numPr>
        <w:tabs>
          <w:tab w:val="left" w:pos="2268"/>
        </w:tabs>
        <w:rPr>
          <w:rFonts w:cs="Calibri" w:asciiTheme="minorHAnsi" w:hAnsiTheme="minorHAnsi"/>
          <w:szCs w:val="24"/>
        </w:rPr>
      </w:pPr>
      <w:r w:rsidRPr="00E47533">
        <w:rPr>
          <w:rFonts w:cs="Calibri" w:asciiTheme="minorHAnsi" w:hAnsiTheme="minorHAnsi"/>
          <w:szCs w:val="24"/>
        </w:rPr>
        <w:t xml:space="preserve">Inotropes are weaned at the discretion of the Consultant Neonatologist/Fellow in relation to the patients’ condition and </w:t>
      </w:r>
      <w:r w:rsidRPr="00E47533">
        <w:rPr>
          <w:rFonts w:asciiTheme="minorHAnsi" w:hAnsiTheme="minorHAnsi"/>
          <w:szCs w:val="24"/>
        </w:rPr>
        <w:t xml:space="preserve">their individual tolerance </w:t>
      </w:r>
    </w:p>
    <w:p w:rsidRPr="00E47533" w:rsidR="00C628CE" w:rsidP="00C628CE" w:rsidRDefault="00C628CE" w14:paraId="57F4A15C" w14:textId="77777777">
      <w:pPr>
        <w:jc w:val="right"/>
        <w:rPr>
          <w:rFonts w:cs="Calibri" w:asciiTheme="minorHAnsi" w:hAnsiTheme="minorHAnsi"/>
          <w:szCs w:val="24"/>
        </w:rPr>
      </w:pPr>
    </w:p>
    <w:p w:rsidRPr="00C1619A" w:rsidR="00C1619A" w:rsidP="00C1619A" w:rsidRDefault="00C1619A" w14:paraId="6020E89C" w14:textId="77777777"/>
    <w:p w:rsidR="00C628CE" w:rsidP="00BE62B0" w:rsidRDefault="00A20155" w14:paraId="269DC0FF" w14:textId="2385B473">
      <w:pPr>
        <w:pStyle w:val="Heading2"/>
        <w:rPr>
          <w:rStyle w:val="Strong"/>
          <w:rFonts w:cs="Arial"/>
          <w:b/>
          <w:bCs/>
        </w:rPr>
      </w:pPr>
      <w:bookmarkStart w:name="_Toc74664953" w:id="88"/>
      <w:r w:rsidRPr="00EE775C">
        <w:rPr>
          <w:rStyle w:val="Strong"/>
          <w:rFonts w:cs="Arial"/>
          <w:b/>
          <w:bCs/>
          <w:sz w:val="28"/>
          <w:szCs w:val="28"/>
        </w:rPr>
        <w:t xml:space="preserve">9.2 - </w:t>
      </w:r>
      <w:r w:rsidRPr="00EE775C" w:rsidR="00BE62B0">
        <w:rPr>
          <w:rStyle w:val="Strong"/>
          <w:rFonts w:cs="Arial"/>
          <w:b/>
          <w:bCs/>
          <w:sz w:val="28"/>
          <w:szCs w:val="28"/>
        </w:rPr>
        <w:t>Inotrope Clearance</w:t>
      </w:r>
      <w:bookmarkEnd w:id="88"/>
    </w:p>
    <w:p w:rsidRPr="00C1619A" w:rsidR="00C1619A" w:rsidP="00C1619A" w:rsidRDefault="00C1619A" w14:paraId="6A729A6D" w14:textId="77777777"/>
    <w:p w:rsidRPr="00C1619A" w:rsidR="00C1619A" w:rsidP="00C1619A" w:rsidRDefault="00C1619A" w14:paraId="30854C98" w14:textId="77777777">
      <w:pPr>
        <w:pStyle w:val="Heading4"/>
        <w:numPr>
          <w:ilvl w:val="12"/>
          <w:numId w:val="0"/>
        </w:numPr>
        <w:pBdr>
          <w:top w:val="single" w:color="auto" w:sz="6" w:space="1"/>
          <w:left w:val="single" w:color="auto" w:sz="6" w:space="4"/>
          <w:bottom w:val="single" w:color="auto" w:sz="6" w:space="1"/>
          <w:right w:val="single" w:color="auto" w:sz="6" w:space="6"/>
        </w:pBdr>
        <w:spacing w:before="0"/>
        <w:rPr>
          <w:rFonts w:asciiTheme="minorHAnsi" w:hAnsiTheme="minorHAnsi"/>
          <w:b/>
          <w:bCs/>
          <w:i w:val="0"/>
          <w:color w:val="auto"/>
          <w:szCs w:val="24"/>
        </w:rPr>
      </w:pPr>
      <w:r w:rsidRPr="00C1619A">
        <w:rPr>
          <w:rFonts w:asciiTheme="minorHAnsi" w:hAnsiTheme="minorHAnsi"/>
          <w:b/>
          <w:bCs/>
          <w:i w:val="0"/>
          <w:color w:val="auto"/>
          <w:szCs w:val="24"/>
        </w:rPr>
        <w:t>Alert</w:t>
      </w:r>
    </w:p>
    <w:p w:rsidRPr="00E47533" w:rsidR="00C1619A" w:rsidP="00C1619A" w:rsidRDefault="00C1619A" w14:paraId="04D83532" w14:textId="77777777">
      <w:pPr>
        <w:pStyle w:val="BodyText"/>
        <w:numPr>
          <w:ilvl w:val="12"/>
          <w:numId w:val="0"/>
        </w:numPr>
        <w:pBdr>
          <w:top w:val="single" w:color="auto" w:sz="6" w:space="1"/>
          <w:left w:val="single" w:color="auto" w:sz="6" w:space="4"/>
          <w:bottom w:val="single" w:color="auto" w:sz="6" w:space="1"/>
          <w:right w:val="single" w:color="auto" w:sz="6" w:space="6"/>
        </w:pBdr>
        <w:rPr>
          <w:rFonts w:asciiTheme="minorHAnsi" w:hAnsiTheme="minorHAnsi"/>
          <w:b/>
          <w:sz w:val="24"/>
          <w:szCs w:val="24"/>
        </w:rPr>
      </w:pPr>
      <w:r w:rsidRPr="00E47533">
        <w:rPr>
          <w:rFonts w:asciiTheme="minorHAnsi" w:hAnsiTheme="minorHAnsi"/>
          <w:sz w:val="24"/>
          <w:szCs w:val="24"/>
        </w:rPr>
        <w:t xml:space="preserve">Inotropes are powerful catecholamines affecting cardiac output and heart rate. Both heart rate and blood pressure can be affected at very low infusion volumes. Great care must be exercised when starting, </w:t>
      </w:r>
      <w:proofErr w:type="gramStart"/>
      <w:r w:rsidRPr="00E47533">
        <w:rPr>
          <w:rFonts w:asciiTheme="minorHAnsi" w:hAnsiTheme="minorHAnsi"/>
          <w:sz w:val="24"/>
          <w:szCs w:val="24"/>
        </w:rPr>
        <w:t>changing</w:t>
      </w:r>
      <w:proofErr w:type="gramEnd"/>
      <w:r w:rsidRPr="00E47533">
        <w:rPr>
          <w:rFonts w:asciiTheme="minorHAnsi" w:hAnsiTheme="minorHAnsi"/>
          <w:sz w:val="24"/>
          <w:szCs w:val="24"/>
        </w:rPr>
        <w:t xml:space="preserve"> or flushing an infusion. </w:t>
      </w:r>
    </w:p>
    <w:p w:rsidRPr="00C1619A" w:rsidR="00C1619A" w:rsidP="00C1619A" w:rsidRDefault="00C1619A" w14:paraId="029F3372" w14:textId="77777777"/>
    <w:p w:rsidRPr="00C16F34" w:rsidR="00C628CE" w:rsidP="00C628CE" w:rsidRDefault="00C628CE" w14:paraId="0D01B97A" w14:textId="77777777">
      <w:pPr>
        <w:rPr>
          <w:rFonts w:asciiTheme="minorHAnsi" w:hAnsiTheme="minorHAnsi"/>
          <w:b/>
        </w:rPr>
      </w:pPr>
      <w:r w:rsidRPr="00C16F34">
        <w:rPr>
          <w:rFonts w:asciiTheme="minorHAnsi" w:hAnsiTheme="minorHAnsi"/>
          <w:b/>
        </w:rPr>
        <w:lastRenderedPageBreak/>
        <w:t xml:space="preserve">Equipment </w:t>
      </w:r>
    </w:p>
    <w:p w:rsidRPr="004E20AC" w:rsidR="00C628CE" w:rsidP="007E2289" w:rsidRDefault="00C628CE" w14:paraId="163531B3" w14:textId="77777777">
      <w:pPr>
        <w:pStyle w:val="ListParagraph"/>
        <w:numPr>
          <w:ilvl w:val="0"/>
          <w:numId w:val="44"/>
        </w:numPr>
        <w:rPr>
          <w:rFonts w:asciiTheme="minorHAnsi" w:hAnsiTheme="minorHAnsi"/>
        </w:rPr>
      </w:pPr>
      <w:r w:rsidRPr="004E20AC">
        <w:rPr>
          <w:rFonts w:asciiTheme="minorHAnsi" w:hAnsiTheme="minorHAnsi"/>
        </w:rPr>
        <w:t>Prepared inotrope infusion</w:t>
      </w:r>
    </w:p>
    <w:p w:rsidRPr="004E20AC" w:rsidR="00C628CE" w:rsidP="007E2289" w:rsidRDefault="00C628CE" w14:paraId="11C0523C" w14:textId="77777777">
      <w:pPr>
        <w:pStyle w:val="ListParagraph"/>
        <w:numPr>
          <w:ilvl w:val="0"/>
          <w:numId w:val="44"/>
        </w:numPr>
        <w:rPr>
          <w:rFonts w:asciiTheme="minorHAnsi" w:hAnsiTheme="minorHAnsi"/>
        </w:rPr>
      </w:pPr>
      <w:r w:rsidRPr="004E20AC">
        <w:rPr>
          <w:rFonts w:asciiTheme="minorHAnsi" w:hAnsiTheme="minorHAnsi"/>
        </w:rPr>
        <w:t>Infusion Pump</w:t>
      </w:r>
    </w:p>
    <w:p w:rsidRPr="004E20AC" w:rsidR="00C628CE" w:rsidP="007E2289" w:rsidRDefault="00C628CE" w14:paraId="1A1F6FBC" w14:textId="77777777">
      <w:pPr>
        <w:pStyle w:val="ListParagraph"/>
        <w:numPr>
          <w:ilvl w:val="0"/>
          <w:numId w:val="44"/>
        </w:numPr>
        <w:rPr>
          <w:rFonts w:asciiTheme="minorHAnsi" w:hAnsiTheme="minorHAnsi"/>
        </w:rPr>
      </w:pPr>
      <w:r w:rsidRPr="004E20AC">
        <w:rPr>
          <w:rFonts w:asciiTheme="minorHAnsi" w:hAnsiTheme="minorHAnsi"/>
        </w:rPr>
        <w:t>Fluid order</w:t>
      </w:r>
    </w:p>
    <w:p w:rsidRPr="00E47533" w:rsidR="00C628CE" w:rsidP="00C628CE" w:rsidRDefault="00C628CE" w14:paraId="430E5205" w14:textId="77777777">
      <w:pPr>
        <w:ind w:left="426"/>
        <w:outlineLvl w:val="0"/>
        <w:rPr>
          <w:rFonts w:cs="Arial" w:asciiTheme="minorHAnsi" w:hAnsiTheme="minorHAnsi"/>
          <w:szCs w:val="24"/>
        </w:rPr>
      </w:pPr>
    </w:p>
    <w:p w:rsidRPr="00C16F34" w:rsidR="00C628CE" w:rsidP="00C628CE" w:rsidRDefault="00C1619A" w14:paraId="3D9F8E05" w14:textId="5CB88FFF">
      <w:pPr>
        <w:pStyle w:val="Heading2"/>
        <w:numPr>
          <w:ilvl w:val="12"/>
          <w:numId w:val="0"/>
        </w:numPr>
        <w:rPr>
          <w:rFonts w:asciiTheme="minorHAnsi" w:hAnsiTheme="minorHAnsi"/>
          <w:szCs w:val="24"/>
        </w:rPr>
      </w:pPr>
      <w:bookmarkStart w:name="_Toc74664954" w:id="89"/>
      <w:r w:rsidRPr="00C16F34">
        <w:rPr>
          <w:rFonts w:asciiTheme="minorHAnsi" w:hAnsiTheme="minorHAnsi"/>
          <w:szCs w:val="24"/>
        </w:rPr>
        <w:t>Procedure</w:t>
      </w:r>
      <w:bookmarkEnd w:id="89"/>
    </w:p>
    <w:p w:rsidRPr="00E47533" w:rsidR="00C628CE" w:rsidP="007E2289" w:rsidRDefault="00C628CE" w14:paraId="2D183D38" w14:textId="77777777">
      <w:pPr>
        <w:numPr>
          <w:ilvl w:val="0"/>
          <w:numId w:val="40"/>
        </w:numPr>
        <w:tabs>
          <w:tab w:val="left" w:pos="1134"/>
        </w:tabs>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Confirm with the M</w:t>
      </w:r>
      <w:r>
        <w:rPr>
          <w:rFonts w:asciiTheme="minorHAnsi" w:hAnsiTheme="minorHAnsi"/>
          <w:szCs w:val="24"/>
        </w:rPr>
        <w:t>O</w:t>
      </w:r>
      <w:r w:rsidRPr="00E47533">
        <w:rPr>
          <w:rFonts w:asciiTheme="minorHAnsi" w:hAnsiTheme="minorHAnsi"/>
          <w:szCs w:val="24"/>
        </w:rPr>
        <w:t xml:space="preserve"> that the infusion is no longer required</w:t>
      </w:r>
    </w:p>
    <w:p w:rsidR="00C628CE" w:rsidP="007E2289" w:rsidRDefault="00C628CE" w14:paraId="15F15A4C" w14:textId="43AD673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Obtain a written order from the M</w:t>
      </w:r>
      <w:r>
        <w:rPr>
          <w:rFonts w:asciiTheme="minorHAnsi" w:hAnsiTheme="minorHAnsi"/>
          <w:szCs w:val="24"/>
        </w:rPr>
        <w:t>O</w:t>
      </w:r>
      <w:r w:rsidRPr="00E47533">
        <w:rPr>
          <w:rFonts w:asciiTheme="minorHAnsi" w:hAnsiTheme="minorHAnsi"/>
          <w:szCs w:val="24"/>
        </w:rPr>
        <w:t xml:space="preserve"> for a </w:t>
      </w:r>
      <w:r>
        <w:rPr>
          <w:rFonts w:asciiTheme="minorHAnsi" w:hAnsiTheme="minorHAnsi"/>
          <w:szCs w:val="24"/>
        </w:rPr>
        <w:t>Sodium Chloride 0.9%</w:t>
      </w:r>
      <w:r w:rsidRPr="00E47533">
        <w:rPr>
          <w:rFonts w:asciiTheme="minorHAnsi" w:hAnsiTheme="minorHAnsi"/>
          <w:szCs w:val="24"/>
        </w:rPr>
        <w:t xml:space="preserve"> flush</w:t>
      </w:r>
    </w:p>
    <w:p w:rsidRPr="00E47533" w:rsidR="00220D33" w:rsidP="007E2289" w:rsidRDefault="00220D33" w14:paraId="6E5D9027" w14:textId="65259BA9">
      <w:pPr>
        <w:numPr>
          <w:ilvl w:val="0"/>
          <w:numId w:val="40"/>
        </w:numPr>
        <w:overflowPunct w:val="0"/>
        <w:autoSpaceDE w:val="0"/>
        <w:autoSpaceDN w:val="0"/>
        <w:adjustRightInd w:val="0"/>
        <w:textAlignment w:val="baseline"/>
        <w:rPr>
          <w:rFonts w:asciiTheme="minorHAnsi" w:hAnsiTheme="minorHAnsi"/>
          <w:szCs w:val="24"/>
        </w:rPr>
      </w:pPr>
      <w:r>
        <w:rPr>
          <w:rFonts w:asciiTheme="minorHAnsi" w:hAnsiTheme="minorHAnsi"/>
          <w:szCs w:val="24"/>
        </w:rPr>
        <w:t>Perform HH</w:t>
      </w:r>
    </w:p>
    <w:p w:rsidRPr="00E47533" w:rsidR="00C628CE" w:rsidP="007E2289" w:rsidRDefault="00C628CE" w14:paraId="6721DDFD"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 xml:space="preserve">Obtain assistance to check and prepare the </w:t>
      </w:r>
      <w:r>
        <w:rPr>
          <w:rFonts w:asciiTheme="minorHAnsi" w:hAnsiTheme="minorHAnsi"/>
          <w:szCs w:val="24"/>
        </w:rPr>
        <w:t>Sodium Chloride 0.9%</w:t>
      </w:r>
      <w:r w:rsidRPr="00E47533">
        <w:rPr>
          <w:rFonts w:asciiTheme="minorHAnsi" w:hAnsiTheme="minorHAnsi"/>
          <w:szCs w:val="24"/>
        </w:rPr>
        <w:t xml:space="preserve"> flush</w:t>
      </w:r>
    </w:p>
    <w:p w:rsidRPr="00E47533" w:rsidR="00C628CE" w:rsidP="007E2289" w:rsidRDefault="00C628CE" w14:paraId="194E1E96" w14:textId="77777777">
      <w:pPr>
        <w:pStyle w:val="ListParagraph"/>
        <w:numPr>
          <w:ilvl w:val="0"/>
          <w:numId w:val="40"/>
        </w:numPr>
        <w:rPr>
          <w:rFonts w:cs="Arial" w:asciiTheme="minorHAnsi" w:hAnsiTheme="minorHAnsi"/>
          <w:szCs w:val="24"/>
        </w:rPr>
      </w:pPr>
      <w:r w:rsidRPr="00E47533">
        <w:rPr>
          <w:rFonts w:cs="Arial" w:asciiTheme="minorHAnsi" w:hAnsiTheme="minorHAnsi"/>
          <w:szCs w:val="24"/>
        </w:rPr>
        <w:t>Ensure compliance with Central Line Bundle protocol when accessing central line</w:t>
      </w:r>
    </w:p>
    <w:p w:rsidRPr="00E47533" w:rsidR="00C628CE" w:rsidP="007E2289" w:rsidRDefault="00C628CE" w14:paraId="64F814A4"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Swab IV line connection port with alcohol and allow to dry</w:t>
      </w:r>
    </w:p>
    <w:p w:rsidRPr="00E47533" w:rsidR="00C628CE" w:rsidP="007E2289" w:rsidRDefault="00C628CE" w14:paraId="1C3CC19B"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 xml:space="preserve">Disconnect inotrope infusion, connect the </w:t>
      </w:r>
      <w:r>
        <w:rPr>
          <w:rFonts w:asciiTheme="minorHAnsi" w:hAnsiTheme="minorHAnsi"/>
          <w:szCs w:val="24"/>
        </w:rPr>
        <w:t>Sodium Chloride 0.9%</w:t>
      </w:r>
      <w:r w:rsidRPr="00E47533">
        <w:rPr>
          <w:rFonts w:asciiTheme="minorHAnsi" w:hAnsiTheme="minorHAnsi"/>
          <w:szCs w:val="24"/>
        </w:rPr>
        <w:t xml:space="preserve"> flush and place in syringe driver</w:t>
      </w:r>
    </w:p>
    <w:p w:rsidR="00C628CE" w:rsidP="007E2289" w:rsidRDefault="00C628CE" w14:paraId="61DC0B9B" w14:textId="6ED19A4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 xml:space="preserve">Commence the flush at </w:t>
      </w:r>
      <w:r w:rsidRPr="00DA5F3D">
        <w:rPr>
          <w:rFonts w:asciiTheme="minorHAnsi" w:hAnsiTheme="minorHAnsi"/>
          <w:b/>
          <w:szCs w:val="24"/>
        </w:rPr>
        <w:t>half the terminal rate</w:t>
      </w:r>
      <w:r w:rsidRPr="00E47533">
        <w:rPr>
          <w:rFonts w:asciiTheme="minorHAnsi" w:hAnsiTheme="minorHAnsi"/>
          <w:szCs w:val="24"/>
        </w:rPr>
        <w:t xml:space="preserve"> of the inotrope infusion and infuse at least twice the displacement volume of the lumen (minimum of 0.5ml infused in total)</w:t>
      </w:r>
    </w:p>
    <w:p w:rsidRPr="00E47533" w:rsidR="00220D33" w:rsidP="007E2289" w:rsidRDefault="00220D33" w14:paraId="7A18879B" w14:textId="3D9E116E">
      <w:pPr>
        <w:numPr>
          <w:ilvl w:val="0"/>
          <w:numId w:val="40"/>
        </w:numPr>
        <w:overflowPunct w:val="0"/>
        <w:autoSpaceDE w:val="0"/>
        <w:autoSpaceDN w:val="0"/>
        <w:adjustRightInd w:val="0"/>
        <w:textAlignment w:val="baseline"/>
        <w:rPr>
          <w:rFonts w:asciiTheme="minorHAnsi" w:hAnsiTheme="minorHAnsi"/>
          <w:szCs w:val="24"/>
        </w:rPr>
      </w:pPr>
      <w:r>
        <w:rPr>
          <w:rFonts w:asciiTheme="minorHAnsi" w:hAnsiTheme="minorHAnsi"/>
          <w:szCs w:val="24"/>
        </w:rPr>
        <w:t>Perform HH</w:t>
      </w:r>
    </w:p>
    <w:p w:rsidRPr="00E47533" w:rsidR="00C628CE" w:rsidP="007E2289" w:rsidRDefault="00C628CE" w14:paraId="51B63145"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 xml:space="preserve">Closely monitor the blood pressure and heart rate throughout the flush </w:t>
      </w:r>
    </w:p>
    <w:p w:rsidRPr="00E47533" w:rsidR="00C628CE" w:rsidP="007E2289" w:rsidRDefault="00C628CE" w14:paraId="558CF67D"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Immediately stop the flush if any adverse reactions such as hypertension</w:t>
      </w:r>
      <w:r>
        <w:rPr>
          <w:rFonts w:asciiTheme="minorHAnsi" w:hAnsiTheme="minorHAnsi"/>
          <w:szCs w:val="24"/>
        </w:rPr>
        <w:t xml:space="preserve"> or</w:t>
      </w:r>
      <w:r w:rsidRPr="00E47533">
        <w:rPr>
          <w:rFonts w:asciiTheme="minorHAnsi" w:hAnsiTheme="minorHAnsi"/>
          <w:szCs w:val="24"/>
        </w:rPr>
        <w:t xml:space="preserve"> tachycardia</w:t>
      </w:r>
      <w:r>
        <w:rPr>
          <w:rFonts w:asciiTheme="minorHAnsi" w:hAnsiTheme="minorHAnsi"/>
          <w:szCs w:val="24"/>
        </w:rPr>
        <w:t xml:space="preserve"> </w:t>
      </w:r>
      <w:r w:rsidRPr="00E47533">
        <w:rPr>
          <w:rFonts w:asciiTheme="minorHAnsi" w:hAnsiTheme="minorHAnsi"/>
          <w:szCs w:val="24"/>
        </w:rPr>
        <w:t>are noticed and seek the advice of the M</w:t>
      </w:r>
      <w:r>
        <w:rPr>
          <w:rFonts w:asciiTheme="minorHAnsi" w:hAnsiTheme="minorHAnsi"/>
          <w:szCs w:val="24"/>
        </w:rPr>
        <w:t>O</w:t>
      </w:r>
    </w:p>
    <w:p w:rsidRPr="00E47533" w:rsidR="00C628CE" w:rsidP="007E2289" w:rsidRDefault="00C628CE" w14:paraId="1BD8EBC2"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At the completion of the flush remove the extension set and dispose of appropriately</w:t>
      </w:r>
    </w:p>
    <w:p w:rsidRPr="00E47533" w:rsidR="00C628CE" w:rsidP="007E2289" w:rsidRDefault="00C628CE" w14:paraId="6BD93CDA" w14:textId="77777777">
      <w:pPr>
        <w:numPr>
          <w:ilvl w:val="0"/>
          <w:numId w:val="40"/>
        </w:numPr>
        <w:overflowPunct w:val="0"/>
        <w:autoSpaceDE w:val="0"/>
        <w:autoSpaceDN w:val="0"/>
        <w:adjustRightInd w:val="0"/>
        <w:textAlignment w:val="baseline"/>
        <w:rPr>
          <w:rFonts w:asciiTheme="minorHAnsi" w:hAnsiTheme="minorHAnsi"/>
          <w:szCs w:val="24"/>
        </w:rPr>
      </w:pPr>
      <w:r w:rsidRPr="00E47533">
        <w:rPr>
          <w:rFonts w:asciiTheme="minorHAnsi" w:hAnsiTheme="minorHAnsi"/>
          <w:szCs w:val="24"/>
        </w:rPr>
        <w:t>Record the procedure in the progress notes</w:t>
      </w:r>
    </w:p>
    <w:p w:rsidRPr="00E47533" w:rsidR="00C628CE" w:rsidP="00C628CE" w:rsidRDefault="00C628CE" w14:paraId="08006D10" w14:textId="77777777">
      <w:pPr>
        <w:rPr>
          <w:rFonts w:asciiTheme="minorHAnsi" w:hAnsiTheme="minorHAnsi"/>
          <w:szCs w:val="24"/>
        </w:rPr>
      </w:pPr>
    </w:p>
    <w:p w:rsidRPr="00C821A6" w:rsidR="00C628CE" w:rsidP="00C628CE" w:rsidRDefault="0032061E" w14:paraId="1364A7A7" w14:textId="77777777">
      <w:pPr>
        <w:jc w:val="right"/>
        <w:rPr>
          <w:rFonts w:cs="Arial" w:asciiTheme="minorHAnsi" w:hAnsiTheme="minorHAnsi"/>
          <w:i/>
          <w:szCs w:val="24"/>
        </w:rPr>
      </w:pPr>
      <w:hyperlink w:history="1" w:anchor="Contents">
        <w:r w:rsidRPr="00C821A6" w:rsidR="00C628CE">
          <w:rPr>
            <w:rStyle w:val="Hyperlink"/>
            <w:rFonts w:cs="Arial" w:asciiTheme="minorHAnsi" w:hAnsiTheme="minorHAnsi"/>
            <w:i/>
            <w:szCs w:val="24"/>
          </w:rPr>
          <w:t>Back to Table of Contents</w:t>
        </w:r>
      </w:hyperlink>
      <w:r w:rsidRPr="00C821A6" w:rsidR="00C628CE">
        <w:rPr>
          <w:rFonts w:cs="Arial" w:asciiTheme="minorHAnsi" w:hAnsiTheme="minorHAnsi"/>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Pr="00115CA5" w:rsidR="00C628CE" w:rsidTr="00C628CE" w14:paraId="33AC6E81" w14:textId="77777777">
        <w:trPr>
          <w:cantSplit/>
          <w:trHeight w:val="285"/>
        </w:trPr>
        <w:tc>
          <w:tcPr>
            <w:tcW w:w="9158" w:type="dxa"/>
            <w:shd w:val="clear" w:color="auto" w:fill="A6A6A6" w:themeFill="background1" w:themeFillShade="A6"/>
          </w:tcPr>
          <w:p w:rsidRPr="00115CA5" w:rsidR="00C628CE" w:rsidP="00C628CE" w:rsidRDefault="00C628CE" w14:paraId="178064EC" w14:textId="13DA5B2B">
            <w:pPr>
              <w:pStyle w:val="Heading1"/>
              <w:rPr>
                <w:rFonts w:asciiTheme="minorHAnsi" w:hAnsiTheme="minorHAnsi"/>
                <w:szCs w:val="28"/>
              </w:rPr>
            </w:pPr>
            <w:bookmarkStart w:name="_Toc64275532" w:id="90"/>
            <w:bookmarkStart w:name="_Toc74664955" w:id="91"/>
            <w:r>
              <w:rPr>
                <w:rFonts w:asciiTheme="minorHAnsi" w:hAnsiTheme="minorHAnsi"/>
                <w:szCs w:val="28"/>
              </w:rPr>
              <w:t xml:space="preserve">Section </w:t>
            </w:r>
            <w:r w:rsidR="002C1833">
              <w:rPr>
                <w:rFonts w:asciiTheme="minorHAnsi" w:hAnsiTheme="minorHAnsi"/>
                <w:szCs w:val="28"/>
              </w:rPr>
              <w:t>10</w:t>
            </w:r>
            <w:r w:rsidRPr="00115CA5">
              <w:rPr>
                <w:rFonts w:asciiTheme="minorHAnsi" w:hAnsiTheme="minorHAnsi"/>
                <w:szCs w:val="28"/>
              </w:rPr>
              <w:t xml:space="preserve"> – </w:t>
            </w:r>
            <w:r w:rsidR="00BE62B0">
              <w:rPr>
                <w:rFonts w:asciiTheme="minorHAnsi" w:hAnsiTheme="minorHAnsi"/>
                <w:szCs w:val="28"/>
              </w:rPr>
              <w:t>Narcotic Infusion &amp; Weaning</w:t>
            </w:r>
            <w:bookmarkEnd w:id="90"/>
            <w:bookmarkEnd w:id="91"/>
          </w:p>
        </w:tc>
      </w:tr>
    </w:tbl>
    <w:p w:rsidR="00C628CE" w:rsidP="00C628CE" w:rsidRDefault="00C628CE" w14:paraId="79180A40" w14:textId="5168351B">
      <w:pPr>
        <w:jc w:val="right"/>
        <w:rPr>
          <w:rFonts w:cs="Arial" w:asciiTheme="minorHAnsi" w:hAnsiTheme="minorHAnsi"/>
          <w:i/>
          <w:sz w:val="28"/>
          <w:szCs w:val="28"/>
        </w:rPr>
      </w:pPr>
    </w:p>
    <w:p w:rsidR="00A20155" w:rsidP="00BE62B0" w:rsidRDefault="00BE62B0" w14:paraId="25CA2E24" w14:textId="061C7F81">
      <w:pPr>
        <w:pStyle w:val="Heading2"/>
        <w:rPr>
          <w:sz w:val="28"/>
          <w:szCs w:val="28"/>
        </w:rPr>
      </w:pPr>
      <w:bookmarkStart w:name="_Toc74664956" w:id="92"/>
      <w:r w:rsidRPr="00EE775C">
        <w:rPr>
          <w:sz w:val="28"/>
          <w:szCs w:val="28"/>
        </w:rPr>
        <w:t>10.1 - Narcotic Infusion</w:t>
      </w:r>
      <w:bookmarkEnd w:id="92"/>
    </w:p>
    <w:p w:rsidRPr="00EE775C" w:rsidR="00EE775C" w:rsidP="00EE775C" w:rsidRDefault="00EE775C" w14:paraId="0E5418AF" w14:textId="77777777"/>
    <w:p w:rsidRPr="00EE775C" w:rsidR="00C628CE" w:rsidP="00C628CE" w:rsidRDefault="00C628CE" w14:paraId="2A4E2CB7" w14:textId="77777777">
      <w:pPr>
        <w:rPr>
          <w:rFonts w:cs="Arial"/>
          <w:b/>
          <w:szCs w:val="24"/>
        </w:rPr>
      </w:pPr>
      <w:r w:rsidRPr="00EE775C">
        <w:rPr>
          <w:rFonts w:cs="Arial"/>
          <w:b/>
          <w:szCs w:val="24"/>
        </w:rPr>
        <w:t>Equipment</w:t>
      </w:r>
    </w:p>
    <w:p w:rsidRPr="00FB489E" w:rsidR="00C628CE" w:rsidP="007E2289" w:rsidRDefault="00C628CE" w14:paraId="14163EE0"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Fluid order sheet</w:t>
      </w:r>
    </w:p>
    <w:p w:rsidRPr="00FB489E" w:rsidR="00C628CE" w:rsidP="007E2289" w:rsidRDefault="00C628CE" w14:paraId="3476DB69"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Required medication</w:t>
      </w:r>
    </w:p>
    <w:p w:rsidRPr="00FB489E" w:rsidR="00C628CE" w:rsidP="007E2289" w:rsidRDefault="00C628CE" w14:paraId="4ECC2249"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Syringes 1ml + 50ml/30ml</w:t>
      </w:r>
    </w:p>
    <w:p w:rsidRPr="00FB489E" w:rsidR="00C628CE" w:rsidP="007E2289" w:rsidRDefault="00C628CE" w14:paraId="084C2DE1"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1 filter needle</w:t>
      </w:r>
    </w:p>
    <w:p w:rsidRPr="00FB489E" w:rsidR="00C628CE" w:rsidP="007E2289" w:rsidRDefault="00C628CE" w14:paraId="6D88BEAB"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1 drawing up needle</w:t>
      </w:r>
    </w:p>
    <w:p w:rsidRPr="00FB489E" w:rsidR="00C628CE" w:rsidP="007E2289" w:rsidRDefault="00C628CE" w14:paraId="32078D39"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1 additive label</w:t>
      </w:r>
    </w:p>
    <w:p w:rsidRPr="00FB489E" w:rsidR="00C628CE" w:rsidP="007E2289" w:rsidRDefault="00C628CE" w14:paraId="66C19B25"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1 micro filter</w:t>
      </w:r>
    </w:p>
    <w:p w:rsidRPr="00FB489E" w:rsidR="00C628CE" w:rsidP="007E2289" w:rsidRDefault="00C628CE" w14:paraId="2C69D9AC"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 xml:space="preserve">1 syringe driver </w:t>
      </w:r>
    </w:p>
    <w:p w:rsidR="00C628CE" w:rsidP="007E2289" w:rsidRDefault="00C628CE" w14:paraId="73D05F4B" w14:textId="77777777">
      <w:pPr>
        <w:numPr>
          <w:ilvl w:val="0"/>
          <w:numId w:val="5"/>
        </w:numPr>
        <w:overflowPunct w:val="0"/>
        <w:autoSpaceDE w:val="0"/>
        <w:autoSpaceDN w:val="0"/>
        <w:adjustRightInd w:val="0"/>
        <w:textAlignment w:val="baseline"/>
        <w:rPr>
          <w:rFonts w:cs="Calibri"/>
          <w:szCs w:val="24"/>
        </w:rPr>
      </w:pPr>
      <w:r w:rsidRPr="00FB489E">
        <w:rPr>
          <w:rFonts w:cs="Calibri"/>
          <w:szCs w:val="24"/>
        </w:rPr>
        <w:t>Cardiorespiratory monitoring</w:t>
      </w:r>
    </w:p>
    <w:p w:rsidR="00C628CE" w:rsidP="00C628CE" w:rsidRDefault="00C628CE" w14:paraId="1BE4A8D9" w14:textId="77777777">
      <w:pPr>
        <w:overflowPunct w:val="0"/>
        <w:autoSpaceDE w:val="0"/>
        <w:autoSpaceDN w:val="0"/>
        <w:adjustRightInd w:val="0"/>
        <w:ind w:left="720"/>
        <w:textAlignment w:val="baseline"/>
        <w:rPr>
          <w:rFonts w:cs="Calibri"/>
          <w:szCs w:val="24"/>
        </w:rPr>
      </w:pPr>
    </w:p>
    <w:p w:rsidRPr="00EE775C" w:rsidR="00C628CE" w:rsidP="00C628CE" w:rsidRDefault="00C628CE" w14:paraId="2E2E5630" w14:textId="77777777">
      <w:pPr>
        <w:overflowPunct w:val="0"/>
        <w:autoSpaceDE w:val="0"/>
        <w:autoSpaceDN w:val="0"/>
        <w:adjustRightInd w:val="0"/>
        <w:textAlignment w:val="baseline"/>
        <w:rPr>
          <w:rFonts w:cs="Calibri"/>
          <w:b/>
          <w:szCs w:val="24"/>
        </w:rPr>
      </w:pPr>
      <w:r w:rsidRPr="00EE775C">
        <w:rPr>
          <w:rFonts w:cs="Calibri"/>
          <w:b/>
          <w:szCs w:val="24"/>
        </w:rPr>
        <w:t>Procedure</w:t>
      </w:r>
    </w:p>
    <w:p w:rsidRPr="00FB489E" w:rsidR="00C628CE" w:rsidP="007E2289" w:rsidRDefault="00C628CE" w14:paraId="0BE125FA" w14:textId="77777777">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Calculate correct drug dosage</w:t>
      </w:r>
    </w:p>
    <w:p w:rsidR="00C628CE" w:rsidP="007E2289" w:rsidRDefault="00C628CE" w14:paraId="577AB05A" w14:textId="105D2CB6">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 xml:space="preserve">Check drug order </w:t>
      </w:r>
      <w:r>
        <w:rPr>
          <w:rFonts w:cs="Calibri"/>
          <w:szCs w:val="24"/>
        </w:rPr>
        <w:t xml:space="preserve">with a second RN </w:t>
      </w:r>
      <w:r w:rsidRPr="00FB489E">
        <w:rPr>
          <w:rFonts w:cs="Calibri"/>
          <w:szCs w:val="24"/>
        </w:rPr>
        <w:t xml:space="preserve">for correct patient, date, drug, </w:t>
      </w:r>
      <w:proofErr w:type="gramStart"/>
      <w:r w:rsidRPr="00FB489E">
        <w:rPr>
          <w:rFonts w:cs="Calibri"/>
          <w:szCs w:val="24"/>
        </w:rPr>
        <w:t>dosage</w:t>
      </w:r>
      <w:proofErr w:type="gramEnd"/>
      <w:r w:rsidRPr="00FB489E">
        <w:rPr>
          <w:rFonts w:cs="Calibri"/>
          <w:szCs w:val="24"/>
        </w:rPr>
        <w:t xml:space="preserve"> and route</w:t>
      </w:r>
    </w:p>
    <w:p w:rsidRPr="00220D33" w:rsidR="00220D33" w:rsidP="007E2289" w:rsidRDefault="00220D33" w14:paraId="6188F96A" w14:textId="12A5619C">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Surgical scrub (</w:t>
      </w:r>
      <w:r>
        <w:rPr>
          <w:rFonts w:cs="Calibri"/>
          <w:szCs w:val="24"/>
        </w:rPr>
        <w:t xml:space="preserve">don </w:t>
      </w:r>
      <w:r w:rsidRPr="00FB489E">
        <w:rPr>
          <w:rFonts w:cs="Calibri"/>
          <w:szCs w:val="24"/>
        </w:rPr>
        <w:t>gown</w:t>
      </w:r>
      <w:r>
        <w:rPr>
          <w:rFonts w:cs="Calibri"/>
          <w:szCs w:val="24"/>
        </w:rPr>
        <w:t xml:space="preserve">, hat, </w:t>
      </w:r>
      <w:proofErr w:type="gramStart"/>
      <w:r>
        <w:rPr>
          <w:rFonts w:cs="Calibri"/>
          <w:szCs w:val="24"/>
        </w:rPr>
        <w:t>mask</w:t>
      </w:r>
      <w:proofErr w:type="gramEnd"/>
      <w:r w:rsidRPr="00FB489E">
        <w:rPr>
          <w:rFonts w:cs="Calibri"/>
          <w:szCs w:val="24"/>
        </w:rPr>
        <w:t xml:space="preserve"> and glove) if being administered by UVC or PICC line </w:t>
      </w:r>
    </w:p>
    <w:p w:rsidRPr="00FB489E" w:rsidR="00C628CE" w:rsidP="007E2289" w:rsidRDefault="00C628CE" w14:paraId="18CC3FF2" w14:textId="77777777">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lastRenderedPageBreak/>
        <w:t>Draw up required narcotic from ampoule into syringe using a filter needle and check with</w:t>
      </w:r>
      <w:r>
        <w:rPr>
          <w:rFonts w:cs="Calibri"/>
          <w:szCs w:val="24"/>
        </w:rPr>
        <w:t xml:space="preserve"> a</w:t>
      </w:r>
      <w:r w:rsidRPr="00FB489E">
        <w:rPr>
          <w:rFonts w:cs="Calibri"/>
          <w:szCs w:val="24"/>
        </w:rPr>
        <w:t xml:space="preserve"> second RN</w:t>
      </w:r>
    </w:p>
    <w:p w:rsidRPr="00FB489E" w:rsidR="00C628CE" w:rsidP="007E2289" w:rsidRDefault="00C628CE" w14:paraId="6EBDD2D2" w14:textId="77777777">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Draw up diluting fluid as ordered into 50ml syringe/30ml syringe</w:t>
      </w:r>
    </w:p>
    <w:p w:rsidRPr="00FB489E" w:rsidR="00C628CE" w:rsidP="007E2289" w:rsidRDefault="00C628CE" w14:paraId="034DAD11" w14:textId="77777777">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Add prescribed amount of narcotic into the 50ml syringe/30ml syringe with drawing up needle</w:t>
      </w:r>
    </w:p>
    <w:p w:rsidRPr="00FB489E" w:rsidR="00C628CE" w:rsidP="007E2289" w:rsidRDefault="00C628CE" w14:paraId="55F51282"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Both RN’s check and sign additive label and adhere to syringe</w:t>
      </w:r>
    </w:p>
    <w:p w:rsidRPr="00FB489E" w:rsidR="00C628CE" w:rsidP="007E2289" w:rsidRDefault="00C628CE" w14:paraId="35D3DAF3" w14:textId="0125D33D">
      <w:pPr>
        <w:numPr>
          <w:ilvl w:val="0"/>
          <w:numId w:val="42"/>
        </w:numPr>
        <w:tabs>
          <w:tab w:val="left" w:pos="2268"/>
        </w:tabs>
        <w:overflowPunct w:val="0"/>
        <w:autoSpaceDE w:val="0"/>
        <w:autoSpaceDN w:val="0"/>
        <w:adjustRightInd w:val="0"/>
        <w:textAlignment w:val="baseline"/>
        <w:rPr>
          <w:rFonts w:cs="Calibri"/>
          <w:szCs w:val="24"/>
        </w:rPr>
      </w:pPr>
      <w:r w:rsidRPr="00FB489E">
        <w:rPr>
          <w:rFonts w:cs="Calibri"/>
          <w:szCs w:val="24"/>
        </w:rPr>
        <w:t>Prime the giving set</w:t>
      </w:r>
      <w:r w:rsidR="00220D33">
        <w:rPr>
          <w:rFonts w:cs="Calibri"/>
          <w:szCs w:val="24"/>
        </w:rPr>
        <w:t xml:space="preserve"> with narcotic solution</w:t>
      </w:r>
      <w:r w:rsidRPr="00FB489E">
        <w:rPr>
          <w:rFonts w:cs="Calibri"/>
          <w:szCs w:val="24"/>
        </w:rPr>
        <w:t>, removing all air from the line</w:t>
      </w:r>
    </w:p>
    <w:p w:rsidRPr="00FB489E" w:rsidR="00C628CE" w:rsidP="007E2289" w:rsidRDefault="00C628CE" w14:paraId="1B835EF7"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Connect to patient’s intravascular connection</w:t>
      </w:r>
    </w:p>
    <w:p w:rsidRPr="00FB489E" w:rsidR="00C628CE" w:rsidP="007E2289" w:rsidRDefault="00C628CE" w14:paraId="19DEF689"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Connect line to pump or syringe driver</w:t>
      </w:r>
    </w:p>
    <w:p w:rsidRPr="00FB489E" w:rsidR="00C628CE" w:rsidP="007E2289" w:rsidRDefault="00C628CE" w14:paraId="19A4A037"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 xml:space="preserve">Set the correct dose/rate </w:t>
      </w:r>
    </w:p>
    <w:p w:rsidRPr="00FB489E" w:rsidR="00C628CE" w:rsidP="007E2289" w:rsidRDefault="00C628CE" w14:paraId="5BA32B88" w14:textId="77777777">
      <w:pPr>
        <w:numPr>
          <w:ilvl w:val="0"/>
          <w:numId w:val="42"/>
        </w:numPr>
        <w:tabs>
          <w:tab w:val="left" w:pos="1418"/>
        </w:tabs>
        <w:overflowPunct w:val="0"/>
        <w:autoSpaceDE w:val="0"/>
        <w:autoSpaceDN w:val="0"/>
        <w:adjustRightInd w:val="0"/>
        <w:textAlignment w:val="baseline"/>
        <w:rPr>
          <w:rFonts w:cs="Calibri"/>
          <w:szCs w:val="24"/>
        </w:rPr>
      </w:pPr>
      <w:r>
        <w:rPr>
          <w:rFonts w:cs="Calibri"/>
          <w:szCs w:val="24"/>
        </w:rPr>
        <w:t xml:space="preserve">The </w:t>
      </w:r>
      <w:r w:rsidRPr="00FB489E">
        <w:rPr>
          <w:rFonts w:cs="Calibri"/>
          <w:szCs w:val="24"/>
        </w:rPr>
        <w:t xml:space="preserve">2nd </w:t>
      </w:r>
      <w:r>
        <w:rPr>
          <w:rFonts w:cs="Calibri"/>
          <w:szCs w:val="24"/>
        </w:rPr>
        <w:t>RN</w:t>
      </w:r>
      <w:r w:rsidRPr="00FB489E">
        <w:rPr>
          <w:rFonts w:cs="Calibri"/>
          <w:szCs w:val="24"/>
        </w:rPr>
        <w:t xml:space="preserve"> </w:t>
      </w:r>
      <w:r>
        <w:rPr>
          <w:rFonts w:cs="Calibri"/>
          <w:szCs w:val="24"/>
        </w:rPr>
        <w:t xml:space="preserve">is </w:t>
      </w:r>
      <w:r w:rsidRPr="00FB489E">
        <w:rPr>
          <w:rFonts w:cs="Calibri"/>
          <w:szCs w:val="24"/>
        </w:rPr>
        <w:t xml:space="preserve">to check </w:t>
      </w:r>
      <w:r>
        <w:rPr>
          <w:rFonts w:cs="Calibri"/>
          <w:szCs w:val="24"/>
        </w:rPr>
        <w:t xml:space="preserve">the </w:t>
      </w:r>
      <w:r w:rsidRPr="00FB489E">
        <w:rPr>
          <w:rFonts w:cs="Calibri"/>
          <w:szCs w:val="24"/>
        </w:rPr>
        <w:t xml:space="preserve">rate and commence the infusion using the drug library </w:t>
      </w:r>
    </w:p>
    <w:p w:rsidRPr="00FB489E" w:rsidR="00C628CE" w:rsidP="007E2289" w:rsidRDefault="00C628CE" w14:paraId="1DC9DA2C"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Ensure</w:t>
      </w:r>
      <w:r>
        <w:rPr>
          <w:rFonts w:cs="Calibri"/>
          <w:szCs w:val="24"/>
        </w:rPr>
        <w:t xml:space="preserve"> </w:t>
      </w:r>
      <w:proofErr w:type="gramStart"/>
      <w:r>
        <w:rPr>
          <w:rFonts w:cs="Calibri"/>
          <w:szCs w:val="24"/>
        </w:rPr>
        <w:t xml:space="preserve">the </w:t>
      </w:r>
      <w:r w:rsidRPr="00FB489E">
        <w:rPr>
          <w:rFonts w:cs="Calibri"/>
          <w:szCs w:val="24"/>
        </w:rPr>
        <w:t xml:space="preserve"> IV</w:t>
      </w:r>
      <w:proofErr w:type="gramEnd"/>
      <w:r w:rsidRPr="00FB489E">
        <w:rPr>
          <w:rFonts w:cs="Calibri"/>
          <w:szCs w:val="24"/>
        </w:rPr>
        <w:t xml:space="preserve"> </w:t>
      </w:r>
      <w:r>
        <w:rPr>
          <w:rFonts w:cs="Calibri"/>
          <w:szCs w:val="24"/>
        </w:rPr>
        <w:t xml:space="preserve">is </w:t>
      </w:r>
      <w:r w:rsidRPr="00FB489E">
        <w:rPr>
          <w:rFonts w:cs="Calibri"/>
          <w:szCs w:val="24"/>
        </w:rPr>
        <w:t>patent and infusing correctly</w:t>
      </w:r>
    </w:p>
    <w:p w:rsidRPr="00FB489E" w:rsidR="00C628CE" w:rsidP="007E2289" w:rsidRDefault="00C628CE" w14:paraId="63C394B0"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 xml:space="preserve">Both </w:t>
      </w:r>
      <w:proofErr w:type="gramStart"/>
      <w:r w:rsidRPr="00FB489E">
        <w:rPr>
          <w:rFonts w:cs="Calibri"/>
          <w:szCs w:val="24"/>
        </w:rPr>
        <w:t>RN’s</w:t>
      </w:r>
      <w:proofErr w:type="gramEnd"/>
      <w:r>
        <w:rPr>
          <w:rFonts w:cs="Calibri"/>
          <w:szCs w:val="24"/>
        </w:rPr>
        <w:t xml:space="preserve"> are</w:t>
      </w:r>
      <w:r w:rsidRPr="00FB489E">
        <w:rPr>
          <w:rFonts w:cs="Calibri"/>
          <w:szCs w:val="24"/>
        </w:rPr>
        <w:t xml:space="preserve"> to sign </w:t>
      </w:r>
      <w:r>
        <w:rPr>
          <w:rFonts w:cs="Calibri"/>
          <w:szCs w:val="24"/>
        </w:rPr>
        <w:t xml:space="preserve">the </w:t>
      </w:r>
      <w:r w:rsidRPr="00FB489E">
        <w:rPr>
          <w:rFonts w:cs="Calibri"/>
          <w:szCs w:val="24"/>
        </w:rPr>
        <w:t>fluid order form</w:t>
      </w:r>
    </w:p>
    <w:p w:rsidRPr="00FB489E" w:rsidR="00C628CE" w:rsidP="007E2289" w:rsidRDefault="00C628CE" w14:paraId="612C0172" w14:textId="77777777">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Check respiratory status is monitored continually</w:t>
      </w:r>
    </w:p>
    <w:p w:rsidRPr="00FB489E" w:rsidR="00C628CE" w:rsidP="007E2289" w:rsidRDefault="00C628CE" w14:paraId="704066A0" w14:textId="71EAD434">
      <w:pPr>
        <w:numPr>
          <w:ilvl w:val="0"/>
          <w:numId w:val="42"/>
        </w:numPr>
        <w:tabs>
          <w:tab w:val="left" w:pos="1418"/>
        </w:tabs>
        <w:overflowPunct w:val="0"/>
        <w:autoSpaceDE w:val="0"/>
        <w:autoSpaceDN w:val="0"/>
        <w:adjustRightInd w:val="0"/>
        <w:textAlignment w:val="baseline"/>
        <w:rPr>
          <w:rFonts w:cs="Calibri"/>
          <w:szCs w:val="24"/>
        </w:rPr>
      </w:pPr>
      <w:r w:rsidRPr="00FB489E">
        <w:rPr>
          <w:rFonts w:cs="Calibri"/>
          <w:szCs w:val="24"/>
        </w:rPr>
        <w:t xml:space="preserve">Dispose of equipment as per </w:t>
      </w:r>
      <w:r w:rsidR="00220D33">
        <w:rPr>
          <w:rFonts w:cs="Calibri"/>
          <w:szCs w:val="24"/>
        </w:rPr>
        <w:t>W</w:t>
      </w:r>
      <w:r w:rsidRPr="00FB489E">
        <w:rPr>
          <w:rFonts w:cs="Calibri"/>
          <w:szCs w:val="24"/>
        </w:rPr>
        <w:t>H&amp;S guidelines</w:t>
      </w:r>
    </w:p>
    <w:p w:rsidRPr="00EE775C" w:rsidR="00C628CE" w:rsidP="00C628CE" w:rsidRDefault="00C628CE" w14:paraId="71ADFDC2" w14:textId="77777777">
      <w:pPr>
        <w:tabs>
          <w:tab w:val="left" w:pos="1418"/>
          <w:tab w:val="left" w:pos="2268"/>
        </w:tabs>
        <w:rPr>
          <w:rFonts w:cs="Arial"/>
          <w:b/>
          <w:sz w:val="28"/>
          <w:szCs w:val="28"/>
        </w:rPr>
      </w:pPr>
    </w:p>
    <w:p w:rsidRPr="00EE775C" w:rsidR="00A20155" w:rsidP="00BE62B0" w:rsidRDefault="00BE62B0" w14:paraId="137BAC99" w14:textId="4EAA134C">
      <w:pPr>
        <w:pStyle w:val="Heading2"/>
        <w:rPr>
          <w:sz w:val="28"/>
          <w:szCs w:val="28"/>
        </w:rPr>
      </w:pPr>
      <w:bookmarkStart w:name="_Toc74664957" w:id="93"/>
      <w:r w:rsidRPr="00EE775C">
        <w:rPr>
          <w:sz w:val="28"/>
          <w:szCs w:val="28"/>
        </w:rPr>
        <w:t>10.2 - Narcotic Weaning</w:t>
      </w:r>
      <w:bookmarkEnd w:id="93"/>
    </w:p>
    <w:p w:rsidRPr="00FB489E" w:rsidR="00C628CE" w:rsidP="6AA59FAE" w:rsidRDefault="00C628CE" w14:paraId="31888810" w14:textId="5C63D6EF">
      <w:pPr>
        <w:rPr>
          <w:rFonts w:cs="Calibri"/>
        </w:rPr>
      </w:pPr>
      <w:r w:rsidRPr="6AA59FAE">
        <w:rPr>
          <w:rFonts w:cs="Calibri"/>
        </w:rPr>
        <w:t>Weaning a continuous narcotic infusion aims to prevent symptoms of</w:t>
      </w:r>
      <w:r w:rsidR="000D7AE0">
        <w:rPr>
          <w:rFonts w:cs="Calibri"/>
        </w:rPr>
        <w:t xml:space="preserve"> </w:t>
      </w:r>
      <w:r w:rsidRPr="6AA59FAE" w:rsidR="000D7AE0">
        <w:rPr>
          <w:rFonts w:cs="Calibri"/>
          <w:lang w:eastAsia="en-AU"/>
        </w:rPr>
        <w:t>opioid withdrawal</w:t>
      </w:r>
      <w:r w:rsidR="000D7AE0">
        <w:rPr>
          <w:rFonts w:cs="Calibri"/>
          <w:lang w:eastAsia="en-AU"/>
        </w:rPr>
        <w:t xml:space="preserve"> known as</w:t>
      </w:r>
      <w:r w:rsidRPr="6AA59FAE">
        <w:rPr>
          <w:rFonts w:cs="Calibri"/>
        </w:rPr>
        <w:t xml:space="preserve"> </w:t>
      </w:r>
      <w:r w:rsidR="000D7AE0">
        <w:rPr>
          <w:rFonts w:cs="Calibri"/>
        </w:rPr>
        <w:t>N</w:t>
      </w:r>
      <w:r w:rsidRPr="6AA59FAE" w:rsidR="000D7AE0">
        <w:rPr>
          <w:rFonts w:cs="Calibri"/>
        </w:rPr>
        <w:t xml:space="preserve">eonatal </w:t>
      </w:r>
      <w:r w:rsidR="000D7AE0">
        <w:rPr>
          <w:rFonts w:cs="Calibri"/>
        </w:rPr>
        <w:t>A</w:t>
      </w:r>
      <w:r w:rsidRPr="6AA59FAE" w:rsidR="000D7AE0">
        <w:rPr>
          <w:rFonts w:cs="Calibri"/>
        </w:rPr>
        <w:t xml:space="preserve">bstinence </w:t>
      </w:r>
      <w:r w:rsidR="000D7AE0">
        <w:rPr>
          <w:rFonts w:cs="Calibri"/>
        </w:rPr>
        <w:t>S</w:t>
      </w:r>
      <w:r w:rsidRPr="6AA59FAE" w:rsidR="000D7AE0">
        <w:rPr>
          <w:rFonts w:cs="Calibri"/>
        </w:rPr>
        <w:t>yndrome</w:t>
      </w:r>
      <w:r w:rsidR="000D7AE0">
        <w:rPr>
          <w:rFonts w:cs="Calibri"/>
        </w:rPr>
        <w:t xml:space="preserve"> (NAS)</w:t>
      </w:r>
      <w:r w:rsidRPr="6AA59FAE">
        <w:rPr>
          <w:rFonts w:cs="Calibri"/>
        </w:rPr>
        <w:t xml:space="preserve">. </w:t>
      </w:r>
      <w:r w:rsidRPr="6AA59FAE">
        <w:rPr>
          <w:rFonts w:cs="Calibri"/>
          <w:lang w:eastAsia="en-AU"/>
        </w:rPr>
        <w:t xml:space="preserve">The prevalence of </w:t>
      </w:r>
      <w:r w:rsidR="000D7AE0">
        <w:rPr>
          <w:rFonts w:cs="Calibri"/>
          <w:lang w:eastAsia="en-AU"/>
        </w:rPr>
        <w:t>NAS</w:t>
      </w:r>
      <w:r w:rsidRPr="6AA59FAE">
        <w:rPr>
          <w:rFonts w:cs="Calibri"/>
          <w:lang w:eastAsia="en-AU"/>
        </w:rPr>
        <w:t xml:space="preserve"> is greater in infants who have received fentanyl as opposed to morphine. Similarly, infants who receive higher total doses or longer duration of </w:t>
      </w:r>
      <w:proofErr w:type="spellStart"/>
      <w:r w:rsidR="000D7AE0">
        <w:rPr>
          <w:rFonts w:cs="Calibri"/>
          <w:lang w:eastAsia="en-AU"/>
        </w:rPr>
        <w:t>opoid</w:t>
      </w:r>
      <w:proofErr w:type="spellEnd"/>
      <w:r w:rsidR="000D7AE0">
        <w:rPr>
          <w:rFonts w:cs="Calibri"/>
          <w:lang w:eastAsia="en-AU"/>
        </w:rPr>
        <w:t xml:space="preserve"> </w:t>
      </w:r>
      <w:r w:rsidRPr="6AA59FAE">
        <w:rPr>
          <w:rFonts w:cs="Calibri"/>
          <w:lang w:eastAsia="en-AU"/>
        </w:rPr>
        <w:t xml:space="preserve">infusion are significantly more likely to experience </w:t>
      </w:r>
      <w:r w:rsidR="000D7AE0">
        <w:rPr>
          <w:rFonts w:cs="Calibri"/>
          <w:lang w:eastAsia="en-AU"/>
        </w:rPr>
        <w:t>NAS</w:t>
      </w:r>
      <w:r w:rsidRPr="6AA59FAE">
        <w:rPr>
          <w:rFonts w:cs="Calibri"/>
          <w:lang w:eastAsia="en-AU"/>
        </w:rPr>
        <w:t xml:space="preserve">. </w:t>
      </w:r>
      <w:r w:rsidRPr="6AA59FAE">
        <w:rPr>
          <w:rFonts w:cs="Calibri"/>
        </w:rPr>
        <w:t>All infants who have received a continuous morphine infusion for 6 days or a fentanyl infusion for 4 days must be weaned from the infusion gradually according to their individual tolerance.</w:t>
      </w:r>
    </w:p>
    <w:p w:rsidRPr="00FB489E" w:rsidR="00C628CE" w:rsidP="00C628CE" w:rsidRDefault="00C628CE" w14:paraId="5DD88C4D" w14:textId="77777777">
      <w:pPr>
        <w:tabs>
          <w:tab w:val="left" w:pos="709"/>
          <w:tab w:val="left" w:pos="1418"/>
        </w:tabs>
        <w:overflowPunct w:val="0"/>
        <w:autoSpaceDE w:val="0"/>
        <w:autoSpaceDN w:val="0"/>
        <w:adjustRightInd w:val="0"/>
        <w:textAlignment w:val="baseline"/>
        <w:rPr>
          <w:rFonts w:cs="Calibri"/>
          <w:szCs w:val="24"/>
        </w:rPr>
      </w:pPr>
    </w:p>
    <w:p w:rsidRPr="00FB489E" w:rsidR="00C628CE" w:rsidP="00C16F34" w:rsidRDefault="00C628CE" w14:paraId="578B528B" w14:textId="77777777">
      <w:pPr>
        <w:numPr>
          <w:ilvl w:val="0"/>
          <w:numId w:val="95"/>
        </w:numPr>
        <w:overflowPunct w:val="0"/>
        <w:autoSpaceDE w:val="0"/>
        <w:autoSpaceDN w:val="0"/>
        <w:adjustRightInd w:val="0"/>
        <w:textAlignment w:val="baseline"/>
        <w:rPr>
          <w:rFonts w:cs="Calibri"/>
          <w:szCs w:val="24"/>
        </w:rPr>
      </w:pPr>
      <w:r w:rsidRPr="00FB489E">
        <w:rPr>
          <w:rFonts w:cs="Calibri"/>
          <w:szCs w:val="24"/>
        </w:rPr>
        <w:t>Maintain constant observation</w:t>
      </w:r>
    </w:p>
    <w:p w:rsidRPr="00FB489E" w:rsidR="00C628CE" w:rsidP="00C16F34" w:rsidRDefault="00C628CE" w14:paraId="16EA7FE8" w14:textId="77777777">
      <w:pPr>
        <w:numPr>
          <w:ilvl w:val="0"/>
          <w:numId w:val="95"/>
        </w:numPr>
        <w:overflowPunct w:val="0"/>
        <w:autoSpaceDE w:val="0"/>
        <w:autoSpaceDN w:val="0"/>
        <w:adjustRightInd w:val="0"/>
        <w:textAlignment w:val="baseline"/>
        <w:rPr>
          <w:rFonts w:cs="Calibri"/>
          <w:szCs w:val="24"/>
        </w:rPr>
      </w:pPr>
      <w:r w:rsidRPr="00FB489E">
        <w:rPr>
          <w:rFonts w:cs="Calibri"/>
          <w:szCs w:val="24"/>
        </w:rPr>
        <w:t>Wean 0.1ml hourly or as tolerated</w:t>
      </w:r>
    </w:p>
    <w:p w:rsidRPr="00FB489E" w:rsidR="00C628CE" w:rsidP="00C16F34" w:rsidRDefault="00C628CE" w14:paraId="3D399FDA" w14:textId="77777777">
      <w:pPr>
        <w:numPr>
          <w:ilvl w:val="0"/>
          <w:numId w:val="95"/>
        </w:numPr>
        <w:overflowPunct w:val="0"/>
        <w:autoSpaceDE w:val="0"/>
        <w:autoSpaceDN w:val="0"/>
        <w:adjustRightInd w:val="0"/>
        <w:textAlignment w:val="baseline"/>
        <w:rPr>
          <w:rFonts w:cs="Calibri"/>
          <w:szCs w:val="24"/>
        </w:rPr>
      </w:pPr>
      <w:r w:rsidRPr="00FB489E">
        <w:rPr>
          <w:rFonts w:cs="Calibri"/>
          <w:szCs w:val="24"/>
        </w:rPr>
        <w:t xml:space="preserve">Withdrawal symptoms include </w:t>
      </w:r>
    </w:p>
    <w:p w:rsidRPr="00FB489E" w:rsidR="00C628CE" w:rsidP="00C16F34" w:rsidRDefault="00C628CE" w14:paraId="66B64D5A" w14:textId="77777777">
      <w:pPr>
        <w:numPr>
          <w:ilvl w:val="1"/>
          <w:numId w:val="95"/>
        </w:numPr>
        <w:overflowPunct w:val="0"/>
        <w:autoSpaceDE w:val="0"/>
        <w:autoSpaceDN w:val="0"/>
        <w:adjustRightInd w:val="0"/>
        <w:textAlignment w:val="baseline"/>
        <w:rPr>
          <w:rFonts w:cs="Calibri"/>
          <w:b/>
          <w:szCs w:val="24"/>
        </w:rPr>
      </w:pPr>
      <w:r w:rsidRPr="00FB489E">
        <w:rPr>
          <w:rFonts w:cs="Calibri"/>
          <w:szCs w:val="24"/>
          <w:lang w:eastAsia="en-AU"/>
        </w:rPr>
        <w:t>Neurologic</w:t>
      </w:r>
      <w:r w:rsidRPr="00FB489E">
        <w:rPr>
          <w:rFonts w:cs="Calibri"/>
          <w:b/>
          <w:szCs w:val="24"/>
        </w:rPr>
        <w:t xml:space="preserve"> </w:t>
      </w:r>
      <w:r w:rsidRPr="00FB489E">
        <w:rPr>
          <w:rFonts w:cs="Calibri"/>
          <w:szCs w:val="24"/>
          <w:lang w:eastAsia="en-AU"/>
        </w:rPr>
        <w:t>excitability</w:t>
      </w:r>
    </w:p>
    <w:p w:rsidRPr="00FB489E" w:rsidR="00C628CE" w:rsidP="00C16F34" w:rsidRDefault="00C628CE" w14:paraId="7AC269C2" w14:textId="77777777">
      <w:pPr>
        <w:numPr>
          <w:ilvl w:val="1"/>
          <w:numId w:val="95"/>
        </w:numPr>
        <w:overflowPunct w:val="0"/>
        <w:autoSpaceDE w:val="0"/>
        <w:autoSpaceDN w:val="0"/>
        <w:adjustRightInd w:val="0"/>
        <w:textAlignment w:val="baseline"/>
        <w:rPr>
          <w:rFonts w:cs="Calibri"/>
          <w:b/>
          <w:szCs w:val="24"/>
        </w:rPr>
      </w:pPr>
      <w:r w:rsidRPr="00FB489E">
        <w:rPr>
          <w:rFonts w:cs="Calibri"/>
          <w:szCs w:val="24"/>
          <w:lang w:eastAsia="en-AU"/>
        </w:rPr>
        <w:t>Gastrointestinal dysfunction</w:t>
      </w:r>
    </w:p>
    <w:p w:rsidRPr="00FB489E" w:rsidR="00C628CE" w:rsidP="00C16F34" w:rsidRDefault="00C628CE" w14:paraId="0F601F2E" w14:textId="77777777">
      <w:pPr>
        <w:numPr>
          <w:ilvl w:val="1"/>
          <w:numId w:val="95"/>
        </w:numPr>
        <w:overflowPunct w:val="0"/>
        <w:autoSpaceDE w:val="0"/>
        <w:autoSpaceDN w:val="0"/>
        <w:adjustRightInd w:val="0"/>
        <w:textAlignment w:val="baseline"/>
        <w:rPr>
          <w:rFonts w:cs="Calibri"/>
          <w:b/>
          <w:szCs w:val="24"/>
        </w:rPr>
      </w:pPr>
      <w:r w:rsidRPr="00FB489E">
        <w:rPr>
          <w:rFonts w:cs="Calibri"/>
          <w:szCs w:val="24"/>
          <w:lang w:eastAsia="en-AU"/>
        </w:rPr>
        <w:t>Other signs such as poor weight gain</w:t>
      </w:r>
    </w:p>
    <w:p w:rsidRPr="00FB489E" w:rsidR="00C628CE" w:rsidP="00C16F34" w:rsidRDefault="00C628CE" w14:paraId="7598EA2B" w14:textId="77777777">
      <w:pPr>
        <w:numPr>
          <w:ilvl w:val="0"/>
          <w:numId w:val="95"/>
        </w:numPr>
        <w:rPr>
          <w:rFonts w:cs="Calibri"/>
          <w:szCs w:val="24"/>
        </w:rPr>
      </w:pPr>
      <w:r w:rsidRPr="00FB489E">
        <w:rPr>
          <w:rFonts w:cs="Calibri"/>
          <w:szCs w:val="24"/>
        </w:rPr>
        <w:t xml:space="preserve">If </w:t>
      </w:r>
      <w:r>
        <w:rPr>
          <w:rFonts w:cs="Calibri"/>
          <w:szCs w:val="24"/>
        </w:rPr>
        <w:t xml:space="preserve">the </w:t>
      </w:r>
      <w:r w:rsidRPr="00FB489E">
        <w:rPr>
          <w:rFonts w:cs="Calibri"/>
          <w:szCs w:val="24"/>
        </w:rPr>
        <w:t xml:space="preserve">withdrawal is prolonged the Neonatal Abstinence Syndrome scale (Finnegan’s) may guide the rate of opioid withdrawal </w:t>
      </w:r>
    </w:p>
    <w:p w:rsidRPr="00C11F25" w:rsidR="00C628CE" w:rsidP="00C628CE" w:rsidRDefault="00C628CE" w14:paraId="065C783F" w14:textId="77777777">
      <w:pPr>
        <w:overflowPunct w:val="0"/>
        <w:autoSpaceDE w:val="0"/>
        <w:autoSpaceDN w:val="0"/>
        <w:adjustRightInd w:val="0"/>
        <w:textAlignment w:val="baseline"/>
        <w:rPr>
          <w:rFonts w:cs="Calibri"/>
          <w:i/>
          <w:szCs w:val="24"/>
        </w:rPr>
      </w:pPr>
    </w:p>
    <w:p w:rsidRPr="00E47533" w:rsidR="00C628CE" w:rsidP="00C628CE" w:rsidRDefault="0032061E" w14:paraId="4040D4E8" w14:textId="6DB333A8">
      <w:pPr>
        <w:jc w:val="right"/>
      </w:pPr>
      <w:hyperlink w:history="1" w:anchor="Contents">
        <w:r w:rsidRPr="00E47533" w:rsidR="00C628CE">
          <w:rPr>
            <w:rStyle w:val="Hyperlink"/>
            <w:rFonts w:cs="Arial" w:asciiTheme="minorHAnsi" w:hAnsiTheme="minorHAnsi"/>
            <w:i/>
            <w:szCs w:val="24"/>
          </w:rPr>
          <w:t>Back to Table of Contents</w:t>
        </w:r>
      </w:hyperlink>
    </w:p>
    <w:p w:rsidR="00BE62B0" w:rsidRDefault="00BE62B0" w14:paraId="6F425E2E" w14:textId="77777777">
      <w:bookmarkStart w:name="_Toc64275536" w:id="9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E47533" w:rsidR="00C628CE" w:rsidTr="00C628CE" w14:paraId="083F30CF" w14:textId="77777777">
        <w:trPr>
          <w:cantSplit/>
          <w:trHeight w:val="285"/>
        </w:trPr>
        <w:tc>
          <w:tcPr>
            <w:tcW w:w="9158" w:type="dxa"/>
            <w:shd w:val="clear" w:color="auto" w:fill="A6A6A6" w:themeFill="background1" w:themeFillShade="A6"/>
          </w:tcPr>
          <w:p w:rsidRPr="0008132F" w:rsidR="00C628CE" w:rsidP="00C628CE" w:rsidRDefault="00C628CE" w14:paraId="1234A233" w14:textId="5AAE6415">
            <w:pPr>
              <w:pStyle w:val="Heading1"/>
              <w:rPr>
                <w:rFonts w:asciiTheme="minorHAnsi" w:hAnsiTheme="minorHAnsi"/>
                <w:szCs w:val="28"/>
              </w:rPr>
            </w:pPr>
            <w:bookmarkStart w:name="_Toc74664958" w:id="95"/>
            <w:r>
              <w:rPr>
                <w:rFonts w:asciiTheme="minorHAnsi" w:hAnsiTheme="minorHAnsi"/>
                <w:szCs w:val="28"/>
              </w:rPr>
              <w:lastRenderedPageBreak/>
              <w:t>Section 11</w:t>
            </w:r>
            <w:r w:rsidR="00BE62B0">
              <w:rPr>
                <w:rFonts w:asciiTheme="minorHAnsi" w:hAnsiTheme="minorHAnsi"/>
                <w:szCs w:val="28"/>
              </w:rPr>
              <w:t xml:space="preserve"> –</w:t>
            </w:r>
            <w:r w:rsidRPr="0008132F">
              <w:rPr>
                <w:rFonts w:asciiTheme="minorHAnsi" w:hAnsiTheme="minorHAnsi"/>
                <w:szCs w:val="28"/>
              </w:rPr>
              <w:t xml:space="preserve"> </w:t>
            </w:r>
            <w:r w:rsidR="00BE62B0">
              <w:rPr>
                <w:rFonts w:asciiTheme="minorHAnsi" w:hAnsiTheme="minorHAnsi"/>
                <w:szCs w:val="28"/>
              </w:rPr>
              <w:t>Venous Extravasation</w:t>
            </w:r>
            <w:bookmarkEnd w:id="94"/>
            <w:r w:rsidR="00BE62B0">
              <w:rPr>
                <w:rFonts w:asciiTheme="minorHAnsi" w:hAnsiTheme="minorHAnsi"/>
                <w:szCs w:val="28"/>
              </w:rPr>
              <w:t xml:space="preserve"> Injury</w:t>
            </w:r>
            <w:bookmarkEnd w:id="95"/>
          </w:p>
        </w:tc>
      </w:tr>
    </w:tbl>
    <w:p w:rsidRPr="00E47533" w:rsidR="00C628CE" w:rsidP="00BE62B0" w:rsidRDefault="00C628CE" w14:paraId="7B40241A" w14:textId="77777777">
      <w:pPr>
        <w:rPr>
          <w:rFonts w:cs="Arial" w:asciiTheme="minorHAnsi" w:hAnsiTheme="minorHAnsi"/>
          <w:b/>
          <w:szCs w:val="24"/>
        </w:rPr>
      </w:pPr>
    </w:p>
    <w:p w:rsidRPr="00EE775C" w:rsidR="00C628CE" w:rsidP="79F62461" w:rsidRDefault="00C628CE" w14:paraId="66B5EE68" w14:textId="77777777">
      <w:pPr>
        <w:rPr>
          <w:rFonts w:asciiTheme="minorHAnsi" w:hAnsiTheme="minorHAnsi" w:cstheme="minorBidi"/>
          <w:b/>
          <w:bCs/>
        </w:rPr>
      </w:pPr>
      <w:r w:rsidRPr="00EE775C">
        <w:rPr>
          <w:rFonts w:asciiTheme="minorHAnsi" w:hAnsiTheme="minorHAnsi" w:cstheme="minorBidi"/>
          <w:b/>
          <w:bCs/>
        </w:rPr>
        <w:t>Epidemiology:</w:t>
      </w:r>
    </w:p>
    <w:p w:rsidR="00C628CE" w:rsidP="79F62461" w:rsidRDefault="00C628CE" w14:paraId="6C87FA73" w14:textId="77777777">
      <w:pPr>
        <w:autoSpaceDE w:val="0"/>
        <w:autoSpaceDN w:val="0"/>
        <w:adjustRightInd w:val="0"/>
        <w:rPr>
          <w:rFonts w:asciiTheme="minorHAnsi" w:hAnsiTheme="minorHAnsi" w:eastAsiaTheme="minorEastAsia" w:cstheme="minorBidi"/>
        </w:rPr>
      </w:pPr>
      <w:r w:rsidRPr="79F62461">
        <w:rPr>
          <w:rFonts w:asciiTheme="minorHAnsi" w:hAnsiTheme="minorHAnsi" w:cstheme="minorBidi"/>
        </w:rPr>
        <w:t xml:space="preserve">Venous extravasation is reported to occur in up to 70% of newborns treated in neonatal units, although is Extravasation Injury is less common. The rate of IV-line extravasation injury (EI) varies among NICUs. </w:t>
      </w:r>
      <w:r w:rsidRPr="79F62461">
        <w:rPr>
          <w:rFonts w:asciiTheme="minorHAnsi" w:hAnsiTheme="minorHAnsi" w:eastAsiaTheme="minorEastAsia" w:cstheme="minorBidi"/>
        </w:rPr>
        <w:t>A 1985 [4] study of 100 NICU survivors 16–29 months following discharge identified 61% as having scars consistent with an EI. A more recent study from the United Kingdom found that 38/1000 neonates undergoing neonatal intensive care have extravasation injuries.</w:t>
      </w:r>
    </w:p>
    <w:p w:rsidR="00C628CE" w:rsidP="00BE62B0" w:rsidRDefault="00C628CE" w14:paraId="379FF27B" w14:textId="77777777">
      <w:pPr>
        <w:autoSpaceDE w:val="0"/>
        <w:autoSpaceDN w:val="0"/>
        <w:adjustRightInd w:val="0"/>
        <w:rPr>
          <w:rFonts w:asciiTheme="minorHAnsi" w:hAnsiTheme="minorHAnsi" w:cstheme="minorHAnsi"/>
          <w:b/>
          <w:bCs/>
          <w:szCs w:val="24"/>
        </w:rPr>
      </w:pPr>
    </w:p>
    <w:p w:rsidRPr="00EE775C" w:rsidR="00C628CE" w:rsidP="00BE62B0" w:rsidRDefault="00C628CE" w14:paraId="0E263752" w14:textId="77777777">
      <w:pPr>
        <w:autoSpaceDE w:val="0"/>
        <w:autoSpaceDN w:val="0"/>
        <w:adjustRightInd w:val="0"/>
        <w:rPr>
          <w:rFonts w:asciiTheme="minorHAnsi" w:hAnsiTheme="minorHAnsi" w:cstheme="minorHAnsi"/>
          <w:b/>
          <w:bCs/>
          <w:szCs w:val="24"/>
        </w:rPr>
      </w:pPr>
      <w:r w:rsidRPr="00EE775C">
        <w:rPr>
          <w:rFonts w:asciiTheme="minorHAnsi" w:hAnsiTheme="minorHAnsi" w:cstheme="minorHAnsi"/>
          <w:b/>
          <w:bCs/>
          <w:szCs w:val="24"/>
        </w:rPr>
        <w:t>Definitions:</w:t>
      </w:r>
    </w:p>
    <w:p w:rsidR="00C1619A" w:rsidP="00BE62B0" w:rsidRDefault="00C628CE" w14:paraId="2ADF6FF7" w14:textId="313C598D">
      <w:pPr>
        <w:pStyle w:val="ListParagraph"/>
        <w:numPr>
          <w:ilvl w:val="0"/>
          <w:numId w:val="71"/>
        </w:numPr>
        <w:rPr>
          <w:rFonts w:asciiTheme="minorHAnsi" w:hAnsiTheme="minorHAnsi" w:cstheme="minorHAnsi"/>
          <w:szCs w:val="24"/>
        </w:rPr>
      </w:pPr>
      <w:r w:rsidRPr="00C1619A">
        <w:rPr>
          <w:rFonts w:asciiTheme="minorHAnsi" w:hAnsiTheme="minorHAnsi" w:cstheme="minorHAnsi"/>
          <w:szCs w:val="24"/>
          <w:u w:val="single"/>
        </w:rPr>
        <w:t>Extravasation injuries</w:t>
      </w:r>
      <w:r w:rsidR="00C1619A">
        <w:rPr>
          <w:rFonts w:asciiTheme="minorHAnsi" w:hAnsiTheme="minorHAnsi" w:cstheme="minorHAnsi"/>
          <w:szCs w:val="24"/>
          <w:u w:val="single"/>
        </w:rPr>
        <w:t xml:space="preserve"> -</w:t>
      </w:r>
      <w:r w:rsidRPr="00C1619A">
        <w:rPr>
          <w:rFonts w:asciiTheme="minorHAnsi" w:hAnsiTheme="minorHAnsi" w:cstheme="minorHAnsi"/>
          <w:szCs w:val="24"/>
        </w:rPr>
        <w:t xml:space="preserve"> are caused by unintended leakages of fluids or medications from IV lines in which a fluid deviates from its planned pathway.</w:t>
      </w:r>
    </w:p>
    <w:p w:rsidR="00C1619A" w:rsidP="00BE62B0" w:rsidRDefault="00C628CE" w14:paraId="184CB77C" w14:textId="77777777">
      <w:pPr>
        <w:pStyle w:val="ListParagraph"/>
        <w:numPr>
          <w:ilvl w:val="0"/>
          <w:numId w:val="71"/>
        </w:numPr>
        <w:rPr>
          <w:rFonts w:asciiTheme="minorHAnsi" w:hAnsiTheme="minorHAnsi" w:cstheme="minorHAnsi"/>
          <w:szCs w:val="24"/>
        </w:rPr>
      </w:pPr>
      <w:r w:rsidRPr="00C1619A">
        <w:rPr>
          <w:rFonts w:asciiTheme="minorHAnsi" w:hAnsiTheme="minorHAnsi" w:cstheme="minorHAnsi"/>
          <w:szCs w:val="24"/>
          <w:u w:val="single"/>
        </w:rPr>
        <w:t>Irritant agents</w:t>
      </w:r>
      <w:r w:rsidRPr="00C1619A">
        <w:rPr>
          <w:rFonts w:asciiTheme="minorHAnsi" w:hAnsiTheme="minorHAnsi" w:cstheme="minorHAnsi"/>
          <w:szCs w:val="24"/>
        </w:rPr>
        <w:t xml:space="preserve"> – have the potential to cause pain, aching, tightness, and phlebitis in the vein or surrounding tissues. Can have an associated inflammatory response, with or without erythema at the site. </w:t>
      </w:r>
    </w:p>
    <w:p w:rsidRPr="00C1619A" w:rsidR="00C628CE" w:rsidP="6AA59FAE" w:rsidRDefault="00C628CE" w14:paraId="33EAF545" w14:textId="26539BF3">
      <w:pPr>
        <w:pStyle w:val="ListParagraph"/>
        <w:numPr>
          <w:ilvl w:val="0"/>
          <w:numId w:val="71"/>
        </w:numPr>
        <w:rPr>
          <w:rFonts w:asciiTheme="minorHAnsi" w:hAnsiTheme="minorHAnsi" w:cstheme="minorBidi"/>
        </w:rPr>
      </w:pPr>
      <w:r w:rsidRPr="6AA59FAE">
        <w:rPr>
          <w:rFonts w:asciiTheme="minorHAnsi" w:hAnsiTheme="minorHAnsi" w:cstheme="minorBidi"/>
          <w:u w:val="single"/>
        </w:rPr>
        <w:t>Vesicant agents</w:t>
      </w:r>
      <w:r w:rsidRPr="6AA59FAE">
        <w:rPr>
          <w:rFonts w:asciiTheme="minorHAnsi" w:hAnsiTheme="minorHAnsi" w:cstheme="minorBidi"/>
        </w:rPr>
        <w:t xml:space="preserve"> – </w:t>
      </w:r>
      <w:r w:rsidR="009F0655">
        <w:rPr>
          <w:rFonts w:asciiTheme="minorHAnsi" w:hAnsiTheme="minorHAnsi" w:cstheme="minorBidi"/>
        </w:rPr>
        <w:t>f</w:t>
      </w:r>
      <w:r w:rsidRPr="6AA59FAE">
        <w:rPr>
          <w:rFonts w:asciiTheme="minorHAnsi" w:hAnsiTheme="minorHAnsi" w:cstheme="minorBidi"/>
        </w:rPr>
        <w:t xml:space="preserve">luids capable of causing tissue damage after leakage into </w:t>
      </w:r>
      <w:r w:rsidR="009F0655">
        <w:rPr>
          <w:rFonts w:asciiTheme="minorHAnsi" w:hAnsiTheme="minorHAnsi" w:cstheme="minorBidi"/>
        </w:rPr>
        <w:t>the tissues</w:t>
      </w:r>
      <w:r w:rsidRPr="6AA59FAE">
        <w:rPr>
          <w:rFonts w:asciiTheme="minorHAnsi" w:hAnsiTheme="minorHAnsi" w:cstheme="minorBidi"/>
        </w:rPr>
        <w:t xml:space="preserve"> and may cause progressive damage over time. Peripheral extravasation leads to pain, erythema, soft tissues damage, with or without necrosis. Centrally may cause inflammation, damage to surrounding tissues, erythema, tissue damage with or without necrosis.</w:t>
      </w:r>
    </w:p>
    <w:p w:rsidR="00C628CE" w:rsidP="00BE62B0" w:rsidRDefault="00C628CE" w14:paraId="57D02F95" w14:textId="77777777">
      <w:pPr>
        <w:rPr>
          <w:rFonts w:asciiTheme="minorHAnsi" w:hAnsiTheme="minorHAnsi" w:cstheme="minorHAnsi"/>
          <w:b/>
          <w:bCs/>
          <w:szCs w:val="24"/>
        </w:rPr>
      </w:pPr>
    </w:p>
    <w:p w:rsidRPr="00EE775C" w:rsidR="00C628CE" w:rsidP="00BE62B0" w:rsidRDefault="00C628CE" w14:paraId="68BE46F6" w14:textId="77777777">
      <w:pPr>
        <w:rPr>
          <w:rFonts w:asciiTheme="minorHAnsi" w:hAnsiTheme="minorHAnsi" w:cstheme="minorHAnsi"/>
          <w:b/>
          <w:bCs/>
          <w:szCs w:val="24"/>
        </w:rPr>
      </w:pPr>
      <w:r w:rsidRPr="00EE775C">
        <w:rPr>
          <w:rFonts w:asciiTheme="minorHAnsi" w:hAnsiTheme="minorHAnsi" w:cstheme="minorHAnsi"/>
          <w:b/>
          <w:bCs/>
          <w:szCs w:val="24"/>
        </w:rPr>
        <w:t>Possible consequences:</w:t>
      </w:r>
    </w:p>
    <w:p w:rsidRPr="00D62665" w:rsidR="00C628CE" w:rsidP="00BE62B0" w:rsidRDefault="00C628CE" w14:paraId="66B5316B" w14:textId="77777777">
      <w:pPr>
        <w:pStyle w:val="ListParagraph"/>
        <w:numPr>
          <w:ilvl w:val="0"/>
          <w:numId w:val="52"/>
        </w:numPr>
        <w:rPr>
          <w:rFonts w:asciiTheme="minorHAnsi" w:hAnsiTheme="minorHAnsi" w:cstheme="minorHAnsi"/>
          <w:szCs w:val="24"/>
        </w:rPr>
      </w:pPr>
      <w:r w:rsidRPr="00D62665">
        <w:rPr>
          <w:rFonts w:asciiTheme="minorHAnsi" w:hAnsiTheme="minorHAnsi" w:cstheme="minorHAnsi"/>
          <w:szCs w:val="24"/>
        </w:rPr>
        <w:t>Pain, infection, and ulceration to site of injury</w:t>
      </w:r>
    </w:p>
    <w:p w:rsidRPr="00D62665" w:rsidR="00C628CE" w:rsidP="00BE62B0" w:rsidRDefault="00C628CE" w14:paraId="5035BED8" w14:textId="77777777">
      <w:pPr>
        <w:pStyle w:val="ListParagraph"/>
        <w:numPr>
          <w:ilvl w:val="0"/>
          <w:numId w:val="52"/>
        </w:numPr>
        <w:rPr>
          <w:rFonts w:asciiTheme="minorHAnsi" w:hAnsiTheme="minorHAnsi" w:cstheme="minorHAnsi"/>
          <w:szCs w:val="24"/>
        </w:rPr>
      </w:pPr>
      <w:r w:rsidRPr="00D62665">
        <w:rPr>
          <w:rFonts w:asciiTheme="minorHAnsi" w:hAnsiTheme="minorHAnsi" w:cstheme="minorHAnsi"/>
          <w:szCs w:val="24"/>
        </w:rPr>
        <w:t xml:space="preserve">Scarring to anatomical structures, Tendons, nerves, </w:t>
      </w:r>
      <w:proofErr w:type="gramStart"/>
      <w:r w:rsidRPr="00D62665">
        <w:rPr>
          <w:rFonts w:asciiTheme="minorHAnsi" w:hAnsiTheme="minorHAnsi" w:cstheme="minorHAnsi"/>
          <w:szCs w:val="24"/>
        </w:rPr>
        <w:t>joints</w:t>
      </w:r>
      <w:proofErr w:type="gramEnd"/>
      <w:r w:rsidRPr="00D62665">
        <w:rPr>
          <w:rFonts w:asciiTheme="minorHAnsi" w:hAnsiTheme="minorHAnsi" w:cstheme="minorHAnsi"/>
          <w:szCs w:val="24"/>
        </w:rPr>
        <w:t xml:space="preserve"> and soft tissue</w:t>
      </w:r>
    </w:p>
    <w:p w:rsidRPr="00D62665" w:rsidR="00C628CE" w:rsidP="00BE62B0" w:rsidRDefault="00C628CE" w14:paraId="38E750AA" w14:textId="77777777">
      <w:pPr>
        <w:pStyle w:val="ListParagraph"/>
        <w:numPr>
          <w:ilvl w:val="0"/>
          <w:numId w:val="52"/>
        </w:numPr>
        <w:rPr>
          <w:rFonts w:asciiTheme="minorHAnsi" w:hAnsiTheme="minorHAnsi" w:cstheme="minorHAnsi"/>
          <w:szCs w:val="24"/>
        </w:rPr>
      </w:pPr>
      <w:r w:rsidRPr="00D62665">
        <w:rPr>
          <w:rFonts w:asciiTheme="minorHAnsi" w:hAnsiTheme="minorHAnsi" w:cstheme="minorHAnsi"/>
          <w:szCs w:val="24"/>
        </w:rPr>
        <w:t>Contractures of limbs</w:t>
      </w:r>
    </w:p>
    <w:p w:rsidRPr="00D62665" w:rsidR="00C628CE" w:rsidP="00BE62B0" w:rsidRDefault="00C628CE" w14:paraId="1D0E6EB0" w14:textId="77777777">
      <w:pPr>
        <w:pStyle w:val="ListParagraph"/>
        <w:numPr>
          <w:ilvl w:val="0"/>
          <w:numId w:val="52"/>
        </w:numPr>
        <w:rPr>
          <w:rFonts w:asciiTheme="minorHAnsi" w:hAnsiTheme="minorHAnsi" w:cstheme="minorHAnsi"/>
          <w:szCs w:val="24"/>
        </w:rPr>
      </w:pPr>
      <w:r w:rsidRPr="00D62665">
        <w:rPr>
          <w:rFonts w:asciiTheme="minorHAnsi" w:hAnsiTheme="minorHAnsi" w:cstheme="minorHAnsi"/>
          <w:szCs w:val="24"/>
        </w:rPr>
        <w:t>Amputation of digits or limbs</w:t>
      </w:r>
    </w:p>
    <w:p w:rsidR="00C628CE" w:rsidP="00BE62B0" w:rsidRDefault="00C628CE" w14:paraId="4DB9231D" w14:textId="77777777">
      <w:pPr>
        <w:rPr>
          <w:rFonts w:asciiTheme="minorHAnsi" w:hAnsiTheme="minorHAnsi" w:cstheme="minorHAnsi"/>
          <w:b/>
          <w:bCs/>
          <w:szCs w:val="24"/>
        </w:rPr>
      </w:pPr>
    </w:p>
    <w:p w:rsidRPr="00EE775C" w:rsidR="00C628CE" w:rsidP="00BE62B0" w:rsidRDefault="00C628CE" w14:paraId="5284ECD2" w14:textId="77777777">
      <w:pPr>
        <w:rPr>
          <w:rFonts w:asciiTheme="minorHAnsi" w:hAnsiTheme="minorHAnsi" w:cstheme="minorHAnsi"/>
          <w:b/>
          <w:bCs/>
          <w:szCs w:val="24"/>
        </w:rPr>
      </w:pPr>
      <w:r w:rsidRPr="00EE775C">
        <w:rPr>
          <w:rFonts w:asciiTheme="minorHAnsi" w:hAnsiTheme="minorHAnsi" w:cstheme="minorHAnsi"/>
          <w:b/>
          <w:bCs/>
          <w:szCs w:val="24"/>
        </w:rPr>
        <w:t>Key Risk factors:</w:t>
      </w:r>
    </w:p>
    <w:p w:rsidRPr="00BE62B0" w:rsidR="00C628CE" w:rsidP="00BE62B0" w:rsidRDefault="00C628CE" w14:paraId="507E1399" w14:textId="77777777">
      <w:pPr>
        <w:pStyle w:val="ListBullet"/>
      </w:pPr>
      <w:r w:rsidRPr="00BE62B0">
        <w:t>Any infant with intravenous access</w:t>
      </w:r>
    </w:p>
    <w:p w:rsidRPr="00BE62B0" w:rsidR="00C628CE" w:rsidP="00BE62B0" w:rsidRDefault="00C628CE" w14:paraId="0FC2B039" w14:textId="77777777">
      <w:pPr>
        <w:pStyle w:val="ListBullet"/>
      </w:pPr>
      <w:r w:rsidRPr="00BE62B0">
        <w:t>Increasing prematurity. Those &lt;27weeks are at the greatest risk</w:t>
      </w:r>
    </w:p>
    <w:p w:rsidRPr="00BE62B0" w:rsidR="00C628CE" w:rsidP="00BE62B0" w:rsidRDefault="00C628CE" w14:paraId="3AEF33CE" w14:textId="77777777">
      <w:pPr>
        <w:pStyle w:val="ListBullet"/>
      </w:pPr>
      <w:r w:rsidRPr="00BE62B0">
        <w:t>Continuous infusions or frequent cannulations</w:t>
      </w:r>
    </w:p>
    <w:p w:rsidRPr="00BE62B0" w:rsidR="00C628CE" w:rsidP="00BE62B0" w:rsidRDefault="00C628CE" w14:paraId="05A3290D" w14:textId="77777777">
      <w:pPr>
        <w:pStyle w:val="ListBullet"/>
      </w:pPr>
      <w:r w:rsidRPr="00BE62B0">
        <w:t>The site of cannulation</w:t>
      </w:r>
    </w:p>
    <w:p w:rsidRPr="00D62665" w:rsidR="00C628CE" w:rsidP="00BE62B0" w:rsidRDefault="00C628CE" w14:paraId="5F6A8893" w14:textId="77777777">
      <w:pPr>
        <w:pStyle w:val="ListParagraph"/>
        <w:numPr>
          <w:ilvl w:val="0"/>
          <w:numId w:val="86"/>
        </w:numPr>
      </w:pPr>
      <w:r w:rsidRPr="00D62665">
        <w:t>Dorsum of the hand</w:t>
      </w:r>
    </w:p>
    <w:p w:rsidRPr="00D62665" w:rsidR="00C628CE" w:rsidP="00BE62B0" w:rsidRDefault="00C628CE" w14:paraId="150659BB" w14:textId="77777777">
      <w:pPr>
        <w:pStyle w:val="ListParagraph"/>
        <w:numPr>
          <w:ilvl w:val="0"/>
          <w:numId w:val="86"/>
        </w:numPr>
      </w:pPr>
      <w:r w:rsidRPr="00D62665">
        <w:t>Antecubital fossa</w:t>
      </w:r>
    </w:p>
    <w:p w:rsidRPr="00D62665" w:rsidR="00C628CE" w:rsidP="00BE62B0" w:rsidRDefault="00C628CE" w14:paraId="2FAD04BF" w14:textId="77777777">
      <w:pPr>
        <w:pStyle w:val="ListParagraph"/>
        <w:numPr>
          <w:ilvl w:val="0"/>
          <w:numId w:val="86"/>
        </w:numPr>
      </w:pPr>
      <w:r w:rsidRPr="00D62665">
        <w:t>Near or across joints</w:t>
      </w:r>
    </w:p>
    <w:p w:rsidRPr="00D62665" w:rsidR="00C628CE" w:rsidP="00BE62B0" w:rsidRDefault="00C628CE" w14:paraId="1B9BD481" w14:textId="77777777">
      <w:pPr>
        <w:pStyle w:val="ListParagraph"/>
        <w:numPr>
          <w:ilvl w:val="0"/>
          <w:numId w:val="86"/>
        </w:numPr>
      </w:pPr>
      <w:r w:rsidRPr="00D62665">
        <w:t>Scalp</w:t>
      </w:r>
    </w:p>
    <w:p w:rsidR="00C628CE" w:rsidP="00BE62B0" w:rsidRDefault="00C628CE" w14:paraId="4434066B" w14:textId="77777777">
      <w:pPr>
        <w:rPr>
          <w:rFonts w:asciiTheme="minorHAnsi" w:hAnsiTheme="minorHAnsi" w:cstheme="minorHAnsi"/>
          <w:b/>
          <w:bCs/>
          <w:szCs w:val="24"/>
        </w:rPr>
      </w:pPr>
    </w:p>
    <w:p w:rsidRPr="00EE775C" w:rsidR="00C628CE" w:rsidP="00BE62B0" w:rsidRDefault="00C628CE" w14:paraId="1AE7217F" w14:textId="77777777">
      <w:pPr>
        <w:rPr>
          <w:rFonts w:asciiTheme="minorHAnsi" w:hAnsiTheme="minorHAnsi" w:cstheme="minorHAnsi"/>
          <w:b/>
          <w:bCs/>
          <w:szCs w:val="24"/>
        </w:rPr>
      </w:pPr>
      <w:r w:rsidRPr="00EE775C">
        <w:rPr>
          <w:rFonts w:asciiTheme="minorHAnsi" w:hAnsiTheme="minorHAnsi" w:cstheme="minorHAnsi"/>
          <w:b/>
          <w:bCs/>
          <w:szCs w:val="24"/>
        </w:rPr>
        <w:t>Prevention strategies:</w:t>
      </w:r>
    </w:p>
    <w:p w:rsidRPr="00DD5A30" w:rsidR="00C628CE" w:rsidP="00BE62B0" w:rsidRDefault="00C628CE" w14:paraId="2FFCCAD2" w14:textId="77777777">
      <w:pPr>
        <w:pStyle w:val="ListBullet"/>
      </w:pPr>
      <w:r w:rsidRPr="00DD5A30">
        <w:t>The best evidence shows that prevention of extravasation injury is the best practise. The following steps will minimise the potential for injury.</w:t>
      </w:r>
    </w:p>
    <w:p w:rsidRPr="00D62665" w:rsidR="00C628CE" w:rsidP="00BE62B0" w:rsidRDefault="00C628CE" w14:paraId="0FFDB149" w14:textId="77777777">
      <w:pPr>
        <w:pStyle w:val="ListBullet"/>
      </w:pPr>
      <w:r w:rsidRPr="00D62665">
        <w:t>Antecubital veins should not be used for hazardous and/or vesicant solutions</w:t>
      </w:r>
    </w:p>
    <w:p w:rsidRPr="00D62665" w:rsidR="00C628CE" w:rsidP="00BE62B0" w:rsidRDefault="00C628CE" w14:paraId="1286EC94" w14:textId="77777777">
      <w:pPr>
        <w:pStyle w:val="ListBullet"/>
      </w:pPr>
      <w:r w:rsidRPr="00D62665">
        <w:t>If a peripheral cannula is used to infuse vesicant the cannula should not be &gt;24hrs old</w:t>
      </w:r>
    </w:p>
    <w:p w:rsidRPr="00D62665" w:rsidR="009F0655" w:rsidP="00BE62B0" w:rsidRDefault="009F0655" w14:paraId="05767A4F" w14:textId="145804A3">
      <w:pPr>
        <w:pStyle w:val="ListBullet"/>
      </w:pPr>
      <w:r>
        <w:lastRenderedPageBreak/>
        <w:t>Vesicant agents should only be administered by accredited nursing or medical staff</w:t>
      </w:r>
      <w:r w:rsidDel="009F0655">
        <w:t xml:space="preserve"> </w:t>
      </w:r>
    </w:p>
    <w:p w:rsidRPr="00D62665" w:rsidR="00C628CE" w:rsidP="00BE62B0" w:rsidRDefault="00C628CE" w14:paraId="60BAA08A" w14:textId="77777777">
      <w:pPr>
        <w:pStyle w:val="ListBullet"/>
      </w:pPr>
      <w:r w:rsidRPr="00D62665">
        <w:t>Ensure vascular access is patent prior to administration of any fluid with a flush peripherally and ensure flashback centrally.</w:t>
      </w:r>
    </w:p>
    <w:p w:rsidRPr="00D62665" w:rsidR="00C628CE" w:rsidP="00BE62B0" w:rsidRDefault="009F0655" w14:paraId="72ADAC9D" w14:textId="44DC07E7">
      <w:pPr>
        <w:pStyle w:val="ListBullet"/>
      </w:pPr>
      <w:r>
        <w:t>Clinician administering medication should have knowledge of</w:t>
      </w:r>
      <w:r w:rsidR="00C628CE">
        <w:t>:</w:t>
      </w:r>
    </w:p>
    <w:p w:rsidRPr="00D62665" w:rsidR="00C628CE" w:rsidP="00BE62B0" w:rsidRDefault="00C628CE" w14:paraId="0BC4051D" w14:textId="77777777">
      <w:pPr>
        <w:pStyle w:val="ListParagraph"/>
        <w:numPr>
          <w:ilvl w:val="0"/>
          <w:numId w:val="87"/>
        </w:numPr>
      </w:pPr>
      <w:r w:rsidRPr="00D62665">
        <w:t>Access device and infusion pump</w:t>
      </w:r>
    </w:p>
    <w:p w:rsidRPr="00D62665" w:rsidR="00C628CE" w:rsidP="00BE62B0" w:rsidRDefault="00C628CE" w14:paraId="7A04E998" w14:textId="77777777">
      <w:pPr>
        <w:pStyle w:val="ListParagraph"/>
        <w:numPr>
          <w:ilvl w:val="0"/>
          <w:numId w:val="87"/>
        </w:numPr>
      </w:pPr>
      <w:r w:rsidRPr="00D62665">
        <w:t>Drug or infusion to be administered</w:t>
      </w:r>
    </w:p>
    <w:p w:rsidRPr="00D62665" w:rsidR="00C628CE" w:rsidP="00BE62B0" w:rsidRDefault="00C628CE" w14:paraId="29827809" w14:textId="77777777">
      <w:pPr>
        <w:pStyle w:val="ListParagraph"/>
        <w:numPr>
          <w:ilvl w:val="0"/>
          <w:numId w:val="87"/>
        </w:numPr>
      </w:pPr>
      <w:r w:rsidRPr="00D62665">
        <w:t>The risk of infusing fluids or drugs in high volume or high rates</w:t>
      </w:r>
    </w:p>
    <w:p w:rsidRPr="00BE62B0" w:rsidR="00C628CE" w:rsidP="00BE62B0" w:rsidRDefault="00C628CE" w14:paraId="0D43C904" w14:textId="77777777">
      <w:pPr>
        <w:pStyle w:val="ListBullet"/>
      </w:pPr>
      <w:r w:rsidRPr="00BE62B0">
        <w:t>If prolonged intravenous access will be required, then early insertion of a central line should be considered</w:t>
      </w:r>
    </w:p>
    <w:p w:rsidRPr="00BE62B0" w:rsidR="00C628CE" w:rsidP="00BE62B0" w:rsidRDefault="00C628CE" w14:paraId="7C834676" w14:textId="77777777">
      <w:pPr>
        <w:pStyle w:val="ListBullet"/>
      </w:pPr>
      <w:r w:rsidRPr="00BE62B0">
        <w:t xml:space="preserve">Follow all the medication guidelines as outlined in the </w:t>
      </w:r>
      <w:proofErr w:type="spellStart"/>
      <w:r w:rsidRPr="00BE62B0">
        <w:t>NeoMed</w:t>
      </w:r>
      <w:proofErr w:type="spellEnd"/>
      <w:r w:rsidRPr="00BE62B0">
        <w:t xml:space="preserve"> folders (found by the bedsides)</w:t>
      </w:r>
    </w:p>
    <w:p w:rsidRPr="00BE62B0" w:rsidR="00C628CE" w:rsidP="00BE62B0" w:rsidRDefault="00C628CE" w14:paraId="53331CEB" w14:textId="77777777">
      <w:pPr>
        <w:pStyle w:val="ListBullet"/>
      </w:pPr>
      <w:r w:rsidRPr="00BE62B0">
        <w:t>When taping a vascular access, the insertion site must always be visible</w:t>
      </w:r>
    </w:p>
    <w:p w:rsidRPr="00BE62B0" w:rsidR="00C628CE" w:rsidP="00BE62B0" w:rsidRDefault="00C628CE" w14:paraId="6AE94D8B" w14:textId="77777777">
      <w:pPr>
        <w:pStyle w:val="ListBullet"/>
      </w:pPr>
      <w:r w:rsidRPr="00BE62B0">
        <w:t>Perform hourly visual checks of the venous access site.</w:t>
      </w:r>
    </w:p>
    <w:p w:rsidRPr="00BE62B0" w:rsidR="00C628CE" w:rsidP="00BE62B0" w:rsidRDefault="00C628CE" w14:paraId="1350B619" w14:textId="5078A1D8">
      <w:pPr>
        <w:pStyle w:val="ListBullet"/>
      </w:pPr>
      <w:r w:rsidRPr="00BE62B0">
        <w:t>Regular</w:t>
      </w:r>
      <w:r w:rsidRPr="00BE62B0" w:rsidR="00220D33">
        <w:t xml:space="preserve"> 6 hourly</w:t>
      </w:r>
      <w:r w:rsidRPr="00BE62B0">
        <w:t xml:space="preserve"> flushing of capped peripheral intravenous cannula</w:t>
      </w:r>
    </w:p>
    <w:p w:rsidRPr="00BE62B0" w:rsidR="00C628CE" w:rsidP="00BE62B0" w:rsidRDefault="00C628CE" w14:paraId="1A66A670" w14:textId="77777777">
      <w:pPr>
        <w:pStyle w:val="ListBullet"/>
      </w:pPr>
      <w:r w:rsidRPr="00BE62B0">
        <w:t>Recognise signs of extravasation injury (see below)</w:t>
      </w:r>
    </w:p>
    <w:p w:rsidRPr="00BE62B0" w:rsidR="00C628CE" w:rsidP="00BE62B0" w:rsidRDefault="00C628CE" w14:paraId="6F0BE9DB" w14:textId="77777777">
      <w:pPr>
        <w:pStyle w:val="ListBullet"/>
      </w:pPr>
      <w:r w:rsidRPr="00BE62B0">
        <w:t>Cease infusion or administration of infusion if there is difficulty flushing, apparent pain or swelling</w:t>
      </w:r>
    </w:p>
    <w:p w:rsidRPr="00BE62B0" w:rsidR="00C628CE" w:rsidP="00BE62B0" w:rsidRDefault="00C628CE" w14:paraId="3717683A" w14:textId="00CA603F">
      <w:pPr>
        <w:pStyle w:val="ListBullet"/>
      </w:pPr>
      <w:r w:rsidRPr="00BE62B0">
        <w:t>Document with all infusions – grade of venous access site, skin integrity, infusion pump pressures, fluids/drugs infused, and the volume infused</w:t>
      </w:r>
    </w:p>
    <w:p w:rsidRPr="00BE62B0" w:rsidR="00424742" w:rsidP="00BE62B0" w:rsidRDefault="002830AD" w14:paraId="6EDAFC58" w14:textId="32314DE7">
      <w:pPr>
        <w:pStyle w:val="ListBullet"/>
      </w:pPr>
      <w:r w:rsidRPr="00BE62B0">
        <w:t>In the case</w:t>
      </w:r>
      <w:r w:rsidRPr="00BE62B0" w:rsidR="00ED7043">
        <w:t xml:space="preserve"> of extravasation and observation of injury, document </w:t>
      </w:r>
      <w:r w:rsidRPr="00BE62B0" w:rsidR="00081032">
        <w:t xml:space="preserve">all neurovascular observations in </w:t>
      </w:r>
      <w:proofErr w:type="spellStart"/>
      <w:r w:rsidRPr="00BE62B0" w:rsidR="00081032">
        <w:t>Neurvascular</w:t>
      </w:r>
      <w:proofErr w:type="spellEnd"/>
      <w:r w:rsidRPr="00BE62B0" w:rsidR="00081032">
        <w:t xml:space="preserve"> Observation Chart. See Attachment 6.</w:t>
      </w:r>
    </w:p>
    <w:p w:rsidRPr="00BE62B0" w:rsidR="00D43B03" w:rsidP="00BE62B0" w:rsidRDefault="00DD5A30" w14:paraId="2307C035" w14:textId="35B551BE">
      <w:pPr>
        <w:pStyle w:val="ListBullet"/>
      </w:pPr>
      <w:r w:rsidRPr="00BE62B0">
        <w:t xml:space="preserve">It is essential to </w:t>
      </w:r>
      <w:proofErr w:type="spellStart"/>
      <w:r w:rsidRPr="00BE62B0">
        <w:t>recongize</w:t>
      </w:r>
      <w:proofErr w:type="spellEnd"/>
      <w:r w:rsidRPr="00BE62B0">
        <w:t xml:space="preserve"> the signs of extravasation, to provide first aid, then to grade </w:t>
      </w:r>
      <w:r w:rsidRPr="00BE62B0" w:rsidR="00D43B03">
        <w:t>the type of injury in the management of an extravasation injury</w:t>
      </w:r>
    </w:p>
    <w:p w:rsidR="00C628CE" w:rsidP="00BE62B0" w:rsidRDefault="00C628CE" w14:paraId="180641AE" w14:textId="77777777"/>
    <w:p w:rsidRPr="00D62665" w:rsidR="00C628CE" w:rsidP="00C628CE" w:rsidRDefault="00C628CE" w14:paraId="43126410" w14:textId="77777777">
      <w:pPr>
        <w:jc w:val="both"/>
        <w:rPr>
          <w:rFonts w:asciiTheme="minorHAnsi" w:hAnsiTheme="minorHAnsi" w:cstheme="minorHAnsi"/>
          <w:b/>
          <w:bCs/>
          <w:szCs w:val="24"/>
        </w:rPr>
      </w:pPr>
      <w:r w:rsidRPr="00D62665">
        <w:rPr>
          <w:rFonts w:asciiTheme="minorHAnsi" w:hAnsiTheme="minorHAnsi" w:cstheme="minorHAnsi"/>
          <w:b/>
          <w:bCs/>
          <w:szCs w:val="24"/>
        </w:rPr>
        <w:t>Recognition and grading of extravasation injury:</w:t>
      </w:r>
    </w:p>
    <w:p w:rsidRPr="00BE62B0" w:rsidR="00C628CE" w:rsidP="00BE62B0" w:rsidRDefault="00C628CE" w14:paraId="339587F7" w14:textId="77777777">
      <w:pPr>
        <w:pStyle w:val="ListBullet"/>
      </w:pPr>
      <w:r w:rsidRPr="00BE62B0">
        <w:t>Blanched skin that may be cool to touch</w:t>
      </w:r>
    </w:p>
    <w:p w:rsidRPr="00BE62B0" w:rsidR="00C628CE" w:rsidP="00BE62B0" w:rsidRDefault="00C628CE" w14:paraId="0A8DD385" w14:textId="77777777">
      <w:pPr>
        <w:pStyle w:val="ListBullet"/>
      </w:pPr>
      <w:r w:rsidRPr="00BE62B0">
        <w:t>Pressure, swelling or tightness</w:t>
      </w:r>
    </w:p>
    <w:p w:rsidRPr="00BE62B0" w:rsidR="00C628CE" w:rsidP="00BE62B0" w:rsidRDefault="00C628CE" w14:paraId="7DF83F0C" w14:textId="77777777">
      <w:pPr>
        <w:pStyle w:val="ListBullet"/>
      </w:pPr>
      <w:r w:rsidRPr="00BE62B0">
        <w:t>Discomfort, pain, or tenderness</w:t>
      </w:r>
    </w:p>
    <w:p w:rsidRPr="00BE62B0" w:rsidR="00C628CE" w:rsidP="00BE62B0" w:rsidRDefault="00C628CE" w14:paraId="3797B63B" w14:textId="77777777">
      <w:pPr>
        <w:pStyle w:val="ListBullet"/>
      </w:pPr>
      <w:r w:rsidRPr="00BE62B0">
        <w:t>Insertion site oedema</w:t>
      </w:r>
    </w:p>
    <w:p w:rsidRPr="00BE62B0" w:rsidR="00C628CE" w:rsidP="00BE62B0" w:rsidRDefault="00C628CE" w14:paraId="5236CD79" w14:textId="77777777">
      <w:pPr>
        <w:pStyle w:val="ListBullet"/>
      </w:pPr>
      <w:r w:rsidRPr="00BE62B0">
        <w:t>Alteration of the IV flow</w:t>
      </w:r>
    </w:p>
    <w:p w:rsidRPr="00BE62B0" w:rsidR="00C628CE" w:rsidP="00BE62B0" w:rsidRDefault="00C628CE" w14:paraId="1B758535" w14:textId="080DA557">
      <w:pPr>
        <w:pStyle w:val="ListBullet"/>
      </w:pPr>
      <w:r w:rsidRPr="00BE62B0">
        <w:t>Leakage of infused fluid at the insertion site</w:t>
      </w:r>
    </w:p>
    <w:p w:rsidR="00D43B03" w:rsidP="00BE62B0" w:rsidRDefault="00D43B03" w14:paraId="0E8CC0BE" w14:textId="48CAED19"/>
    <w:p w:rsidRPr="00D43B03" w:rsidR="00D43B03" w:rsidP="00BA780F" w:rsidRDefault="00D43B03" w14:paraId="2BF6BB24" w14:textId="35296751">
      <w:pPr>
        <w:pStyle w:val="ListBullet"/>
      </w:pPr>
      <w:r w:rsidRPr="00D43B03">
        <w:t>First Aid and Management Plan:</w:t>
      </w:r>
    </w:p>
    <w:p w:rsidR="00D43B03" w:rsidP="00BE62B0" w:rsidRDefault="00D43B03" w14:paraId="106D67E5" w14:textId="328DF968">
      <w:pPr>
        <w:pStyle w:val="ListParagraph"/>
        <w:numPr>
          <w:ilvl w:val="0"/>
          <w:numId w:val="88"/>
        </w:numPr>
      </w:pPr>
      <w:r>
        <w:t>Follow first aid and management plan in relation to grade of injury</w:t>
      </w:r>
    </w:p>
    <w:p w:rsidR="00D43B03" w:rsidP="00BE62B0" w:rsidRDefault="00D43B03" w14:paraId="0BA5DBEF" w14:textId="3363147A">
      <w:pPr>
        <w:pStyle w:val="ListParagraph"/>
        <w:numPr>
          <w:ilvl w:val="0"/>
          <w:numId w:val="88"/>
        </w:numPr>
      </w:pPr>
      <w:r>
        <w:t>Refer to Pain Management section on Neonatal Routine Care policy for non-pharmacological and pharmacological pain relief strategies</w:t>
      </w:r>
    </w:p>
    <w:p w:rsidRPr="00D62665" w:rsidR="00D43B03" w:rsidP="00BE62B0" w:rsidRDefault="00D43B03" w14:paraId="7B154A5C" w14:textId="52FF75BF">
      <w:pPr>
        <w:pStyle w:val="ListParagraph"/>
        <w:numPr>
          <w:ilvl w:val="0"/>
          <w:numId w:val="88"/>
        </w:numPr>
      </w:pPr>
      <w:r>
        <w:t xml:space="preserve">For Grade 3-4 Injuries and where photographic evidence is required, use the Consent for Photographs, Videos, or Voice Recordings form. </w:t>
      </w:r>
    </w:p>
    <w:p w:rsidR="00C628CE" w:rsidP="00C628CE" w:rsidRDefault="00C628CE" w14:paraId="06840B76" w14:textId="77777777">
      <w:pPr>
        <w:jc w:val="both"/>
        <w:rPr>
          <w:rFonts w:asciiTheme="minorHAnsi" w:hAnsiTheme="minorHAnsi" w:cstheme="minorHAnsi"/>
          <w:b/>
          <w:bCs/>
          <w:szCs w:val="24"/>
        </w:rPr>
      </w:pPr>
    </w:p>
    <w:p w:rsidR="00C1619A" w:rsidP="00C628CE" w:rsidRDefault="00C1619A" w14:paraId="628F8966" w14:textId="77777777">
      <w:pPr>
        <w:rPr>
          <w:b/>
          <w:bCs/>
        </w:rPr>
      </w:pPr>
    </w:p>
    <w:p w:rsidR="00C1619A" w:rsidP="00C628CE" w:rsidRDefault="00C1619A" w14:paraId="36504B13" w14:textId="77777777">
      <w:pPr>
        <w:rPr>
          <w:b/>
          <w:bCs/>
        </w:rPr>
      </w:pPr>
    </w:p>
    <w:p w:rsidR="00C1619A" w:rsidP="00C628CE" w:rsidRDefault="00C1619A" w14:paraId="2639F19E" w14:textId="77777777">
      <w:pPr>
        <w:rPr>
          <w:b/>
          <w:bCs/>
        </w:rPr>
      </w:pPr>
    </w:p>
    <w:p w:rsidR="00C1619A" w:rsidP="00C628CE" w:rsidRDefault="00C1619A" w14:paraId="7C771DD6" w14:textId="77777777">
      <w:pPr>
        <w:rPr>
          <w:b/>
          <w:bCs/>
        </w:rPr>
      </w:pPr>
    </w:p>
    <w:p w:rsidR="00C1619A" w:rsidP="00C628CE" w:rsidRDefault="00C1619A" w14:paraId="79D992A7" w14:textId="77777777">
      <w:pPr>
        <w:rPr>
          <w:b/>
          <w:bCs/>
        </w:rPr>
      </w:pPr>
    </w:p>
    <w:p w:rsidR="00C1619A" w:rsidP="00BE62B0" w:rsidRDefault="00C1619A" w14:paraId="569742B2" w14:textId="77777777"/>
    <w:p w:rsidR="00C628CE" w:rsidP="00BE62B0" w:rsidRDefault="00C628CE" w14:paraId="12B8731B" w14:textId="322E649A">
      <w:r w:rsidRPr="00446F76">
        <w:t xml:space="preserve">Assessment and </w:t>
      </w:r>
      <w:r w:rsidR="00DD5A30">
        <w:t xml:space="preserve">First Aid </w:t>
      </w:r>
      <w:r w:rsidRPr="00446F76">
        <w:t>Management</w:t>
      </w:r>
      <w:r>
        <w:t xml:space="preserve"> Guideline (</w:t>
      </w:r>
      <w:r w:rsidRPr="00042F20">
        <w:rPr>
          <w:sz w:val="20"/>
        </w:rPr>
        <w:t>Grading of injury: Grade is based on the worst</w:t>
      </w:r>
      <w:r w:rsidRPr="008F00DE">
        <w:t xml:space="preserve"> </w:t>
      </w:r>
      <w:r w:rsidRPr="00042F20">
        <w:rPr>
          <w:sz w:val="20"/>
        </w:rPr>
        <w:t>sign</w:t>
      </w:r>
      <w:r>
        <w:t>)</w:t>
      </w:r>
    </w:p>
    <w:tbl>
      <w:tblPr>
        <w:tblpPr w:leftFromText="180" w:rightFromText="180" w:vertAnchor="page" w:horzAnchor="margin" w:tblpY="2907"/>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5"/>
        <w:gridCol w:w="3428"/>
        <w:gridCol w:w="4644"/>
      </w:tblGrid>
      <w:tr w:rsidRPr="009A085C" w:rsidR="00A20155" w:rsidTr="00BE62B0" w14:paraId="6163D644" w14:textId="77777777">
        <w:trPr>
          <w:trHeight w:val="232"/>
          <w:tblHeader/>
        </w:trPr>
        <w:tc>
          <w:tcPr>
            <w:tcW w:w="995" w:type="dxa"/>
          </w:tcPr>
          <w:p w:rsidRPr="009A085C" w:rsidR="00A20155" w:rsidP="00A20155" w:rsidRDefault="00A20155" w14:paraId="50B2E866" w14:textId="77777777">
            <w:pPr>
              <w:rPr>
                <w:rFonts w:cstheme="minorHAnsi"/>
                <w:b/>
                <w:bCs/>
                <w:color w:val="000000" w:themeColor="text1"/>
                <w:sz w:val="20"/>
              </w:rPr>
            </w:pPr>
            <w:r w:rsidRPr="009A085C">
              <w:rPr>
                <w:rFonts w:cstheme="minorHAnsi"/>
                <w:b/>
                <w:bCs/>
                <w:color w:val="000000" w:themeColor="text1"/>
                <w:sz w:val="20"/>
              </w:rPr>
              <w:t>Grade</w:t>
            </w:r>
          </w:p>
        </w:tc>
        <w:tc>
          <w:tcPr>
            <w:tcW w:w="3428" w:type="dxa"/>
          </w:tcPr>
          <w:p w:rsidRPr="009A085C" w:rsidR="00A20155" w:rsidP="00A20155" w:rsidRDefault="00A20155" w14:paraId="7A8A742E" w14:textId="77777777">
            <w:pPr>
              <w:rPr>
                <w:rFonts w:cstheme="minorHAnsi"/>
                <w:b/>
                <w:bCs/>
                <w:color w:val="000000" w:themeColor="text1"/>
                <w:sz w:val="20"/>
              </w:rPr>
            </w:pPr>
            <w:r w:rsidRPr="009A085C">
              <w:rPr>
                <w:rFonts w:cstheme="minorHAnsi"/>
                <w:b/>
                <w:bCs/>
                <w:color w:val="000000" w:themeColor="text1"/>
                <w:sz w:val="20"/>
              </w:rPr>
              <w:t>Assessment</w:t>
            </w:r>
          </w:p>
        </w:tc>
        <w:tc>
          <w:tcPr>
            <w:tcW w:w="4644" w:type="dxa"/>
          </w:tcPr>
          <w:p w:rsidRPr="009A085C" w:rsidR="00A20155" w:rsidP="00A20155" w:rsidRDefault="00A20155" w14:paraId="2C9814D4" w14:textId="77777777">
            <w:pPr>
              <w:rPr>
                <w:rFonts w:cstheme="minorHAnsi"/>
                <w:b/>
                <w:bCs/>
                <w:color w:val="000000" w:themeColor="text1"/>
                <w:sz w:val="20"/>
              </w:rPr>
            </w:pPr>
            <w:r>
              <w:rPr>
                <w:rFonts w:cstheme="minorHAnsi"/>
                <w:b/>
                <w:bCs/>
                <w:color w:val="000000" w:themeColor="text1"/>
                <w:sz w:val="20"/>
              </w:rPr>
              <w:t>First aid and m</w:t>
            </w:r>
            <w:r w:rsidRPr="009A085C">
              <w:rPr>
                <w:rFonts w:cstheme="minorHAnsi"/>
                <w:b/>
                <w:bCs/>
                <w:color w:val="000000" w:themeColor="text1"/>
                <w:sz w:val="20"/>
              </w:rPr>
              <w:t>anagement</w:t>
            </w:r>
            <w:r>
              <w:rPr>
                <w:rFonts w:cstheme="minorHAnsi"/>
                <w:b/>
                <w:bCs/>
                <w:color w:val="000000" w:themeColor="text1"/>
                <w:sz w:val="20"/>
              </w:rPr>
              <w:t xml:space="preserve"> plan</w:t>
            </w:r>
          </w:p>
        </w:tc>
      </w:tr>
      <w:tr w:rsidRPr="009A085C" w:rsidR="00A20155" w:rsidTr="00BE62B0" w14:paraId="38B5641F" w14:textId="77777777">
        <w:trPr>
          <w:trHeight w:val="2806"/>
        </w:trPr>
        <w:tc>
          <w:tcPr>
            <w:tcW w:w="995" w:type="dxa"/>
          </w:tcPr>
          <w:p w:rsidRPr="009A085C" w:rsidR="00A20155" w:rsidP="00A20155" w:rsidRDefault="00A20155" w14:paraId="4E1FD2F5" w14:textId="77777777">
            <w:pPr>
              <w:rPr>
                <w:rFonts w:cstheme="minorHAnsi"/>
                <w:b/>
                <w:bCs/>
                <w:color w:val="000000" w:themeColor="text1"/>
                <w:sz w:val="20"/>
              </w:rPr>
            </w:pPr>
            <w:r w:rsidRPr="009A085C">
              <w:rPr>
                <w:rFonts w:cstheme="minorHAnsi"/>
                <w:b/>
                <w:bCs/>
                <w:color w:val="000000" w:themeColor="text1"/>
                <w:sz w:val="20"/>
              </w:rPr>
              <w:t>Grade 1</w:t>
            </w:r>
          </w:p>
        </w:tc>
        <w:tc>
          <w:tcPr>
            <w:tcW w:w="3428" w:type="dxa"/>
          </w:tcPr>
          <w:p w:rsidRPr="009A085C" w:rsidR="00A20155" w:rsidP="007E2289" w:rsidRDefault="00A20155" w14:paraId="35ECDC31" w14:textId="77777777">
            <w:pPr>
              <w:pStyle w:val="ListParagraph"/>
              <w:numPr>
                <w:ilvl w:val="0"/>
                <w:numId w:val="56"/>
              </w:numPr>
              <w:ind w:left="139" w:hanging="142"/>
              <w:rPr>
                <w:rFonts w:cstheme="minorHAnsi"/>
                <w:color w:val="000000" w:themeColor="text1"/>
                <w:sz w:val="20"/>
              </w:rPr>
            </w:pPr>
            <w:r w:rsidRPr="009A085C">
              <w:rPr>
                <w:rFonts w:cstheme="minorHAnsi"/>
                <w:color w:val="000000" w:themeColor="text1"/>
                <w:sz w:val="20"/>
              </w:rPr>
              <w:t>Difficulty flushing cannula, may have leakage at site</w:t>
            </w:r>
          </w:p>
          <w:p w:rsidR="00A20155" w:rsidP="007E2289" w:rsidRDefault="00A20155" w14:paraId="5AC81FD0" w14:textId="77777777">
            <w:pPr>
              <w:pStyle w:val="ListParagraph"/>
              <w:numPr>
                <w:ilvl w:val="0"/>
                <w:numId w:val="56"/>
              </w:numPr>
              <w:ind w:left="139" w:hanging="142"/>
              <w:rPr>
                <w:rFonts w:cstheme="minorHAnsi"/>
                <w:color w:val="000000" w:themeColor="text1"/>
                <w:sz w:val="20"/>
              </w:rPr>
            </w:pPr>
            <w:r w:rsidRPr="009A085C">
              <w:rPr>
                <w:rFonts w:cstheme="minorHAnsi"/>
                <w:color w:val="000000" w:themeColor="text1"/>
                <w:sz w:val="20"/>
              </w:rPr>
              <w:t>Minimal swelling, less than 2cm from site of insertion OR only 1 joint involved</w:t>
            </w:r>
          </w:p>
          <w:p w:rsidR="00A20155" w:rsidP="007E2289" w:rsidRDefault="00A20155" w14:paraId="4A794A80" w14:textId="77777777">
            <w:pPr>
              <w:numPr>
                <w:ilvl w:val="0"/>
                <w:numId w:val="57"/>
              </w:numPr>
              <w:ind w:left="139" w:hanging="139"/>
              <w:contextualSpacing/>
              <w:rPr>
                <w:rFonts w:cstheme="minorHAnsi"/>
                <w:color w:val="000000" w:themeColor="text1"/>
                <w:sz w:val="20"/>
              </w:rPr>
            </w:pPr>
            <w:r w:rsidRPr="007A38CA">
              <w:rPr>
                <w:rFonts w:cstheme="minorHAnsi"/>
                <w:color w:val="000000" w:themeColor="text1"/>
                <w:sz w:val="20"/>
              </w:rPr>
              <w:t>Pain at infusion site</w:t>
            </w:r>
          </w:p>
          <w:p w:rsidRPr="007A38CA" w:rsidR="00A20155" w:rsidP="007E2289" w:rsidRDefault="00A20155" w14:paraId="2A2BE578" w14:textId="77777777">
            <w:pPr>
              <w:numPr>
                <w:ilvl w:val="0"/>
                <w:numId w:val="57"/>
              </w:numPr>
              <w:ind w:left="139" w:hanging="139"/>
              <w:contextualSpacing/>
              <w:rPr>
                <w:rFonts w:cstheme="minorHAnsi"/>
                <w:color w:val="000000" w:themeColor="text1"/>
                <w:sz w:val="20"/>
              </w:rPr>
            </w:pPr>
            <w:r w:rsidRPr="007A38CA">
              <w:rPr>
                <w:rFonts w:cstheme="minorHAnsi"/>
                <w:color w:val="000000" w:themeColor="text1"/>
                <w:sz w:val="20"/>
              </w:rPr>
              <w:t>Nil redness, capillary refill distal to the injury, Distal pulses normal</w:t>
            </w:r>
          </w:p>
          <w:p w:rsidRPr="009A085C" w:rsidR="00A20155" w:rsidP="00A20155" w:rsidRDefault="00A20155" w14:paraId="710F05AE" w14:textId="77777777">
            <w:pPr>
              <w:ind w:left="-3"/>
              <w:rPr>
                <w:rFonts w:cstheme="minorHAnsi"/>
                <w:color w:val="000000" w:themeColor="text1"/>
                <w:sz w:val="20"/>
              </w:rPr>
            </w:pPr>
          </w:p>
        </w:tc>
        <w:tc>
          <w:tcPr>
            <w:tcW w:w="4644" w:type="dxa"/>
          </w:tcPr>
          <w:p w:rsidRPr="009A085C" w:rsidR="00A20155" w:rsidP="007E2289" w:rsidRDefault="00A20155" w14:paraId="6859E34A"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704B34">
              <w:rPr>
                <w:rFonts w:cstheme="minorHAnsi"/>
                <w:color w:val="000000" w:themeColor="text1"/>
                <w:sz w:val="20"/>
              </w:rPr>
              <w:t>Stop infusion</w:t>
            </w:r>
            <w:r w:rsidRPr="009A085C">
              <w:rPr>
                <w:rFonts w:cstheme="minorHAnsi"/>
                <w:color w:val="000000" w:themeColor="text1"/>
                <w:sz w:val="20"/>
              </w:rPr>
              <w:t xml:space="preserve"> and contact neonatal registrar and inform the team leader</w:t>
            </w:r>
          </w:p>
          <w:p w:rsidRPr="009A085C" w:rsidR="00A20155" w:rsidP="007E2289" w:rsidRDefault="00A20155" w14:paraId="5B716A1E"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9A085C">
              <w:rPr>
                <w:rFonts w:cstheme="minorHAnsi"/>
                <w:color w:val="000000" w:themeColor="text1"/>
                <w:sz w:val="20"/>
              </w:rPr>
              <w:t>Assess if access device should be removed</w:t>
            </w:r>
          </w:p>
          <w:p w:rsidRPr="009A085C" w:rsidR="00A20155" w:rsidP="007E2289" w:rsidRDefault="00A20155" w14:paraId="2900F1BE"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704B34">
              <w:rPr>
                <w:rFonts w:cstheme="minorHAnsi"/>
                <w:color w:val="000000" w:themeColor="text1"/>
                <w:sz w:val="20"/>
              </w:rPr>
              <w:t>Remove cannula and tapes</w:t>
            </w:r>
          </w:p>
          <w:p w:rsidRPr="009A085C" w:rsidR="00A20155" w:rsidP="007E2289" w:rsidRDefault="00A20155" w14:paraId="2446CEA2"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456487">
              <w:rPr>
                <w:rFonts w:cstheme="minorHAnsi"/>
                <w:color w:val="000000" w:themeColor="text1"/>
                <w:sz w:val="20"/>
              </w:rPr>
              <w:t>Elevate limb</w:t>
            </w:r>
          </w:p>
          <w:p w:rsidRPr="009A085C" w:rsidR="00A20155" w:rsidP="007E2289" w:rsidRDefault="00A20155" w14:paraId="4B71D0B4"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9A085C">
              <w:rPr>
                <w:rFonts w:cstheme="minorHAnsi"/>
                <w:color w:val="000000" w:themeColor="text1"/>
                <w:sz w:val="20"/>
              </w:rPr>
              <w:t>Arrange for new intravenous access if necessary</w:t>
            </w:r>
          </w:p>
          <w:p w:rsidRPr="009A085C" w:rsidR="00A20155" w:rsidP="007E2289" w:rsidRDefault="00A20155" w14:paraId="6860578A"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9A085C">
              <w:rPr>
                <w:rFonts w:cstheme="minorHAnsi"/>
                <w:color w:val="000000" w:themeColor="text1"/>
                <w:sz w:val="20"/>
              </w:rPr>
              <w:t>Inform parents and carers</w:t>
            </w:r>
          </w:p>
          <w:p w:rsidRPr="009A085C" w:rsidR="00A20155" w:rsidP="007E2289" w:rsidRDefault="00A20155" w14:paraId="530B3448"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9A085C">
              <w:rPr>
                <w:rFonts w:cstheme="minorHAnsi"/>
                <w:color w:val="000000" w:themeColor="text1"/>
                <w:sz w:val="20"/>
              </w:rPr>
              <w:t>Document the incident and complete a RISKMAN report</w:t>
            </w:r>
          </w:p>
          <w:p w:rsidRPr="009A085C" w:rsidR="00A20155" w:rsidP="007E2289" w:rsidRDefault="00A20155" w14:paraId="6FE17E41" w14:textId="77777777">
            <w:pPr>
              <w:numPr>
                <w:ilvl w:val="0"/>
                <w:numId w:val="58"/>
              </w:numPr>
              <w:tabs>
                <w:tab w:val="clear" w:pos="720"/>
              </w:tabs>
              <w:spacing w:before="100" w:beforeAutospacing="1" w:after="100" w:afterAutospacing="1"/>
              <w:ind w:left="263" w:hanging="283"/>
              <w:rPr>
                <w:rFonts w:cstheme="minorHAnsi"/>
                <w:color w:val="000000" w:themeColor="text1"/>
                <w:sz w:val="20"/>
              </w:rPr>
            </w:pPr>
            <w:r w:rsidRPr="009A085C">
              <w:rPr>
                <w:rFonts w:cstheme="minorHAnsi"/>
                <w:color w:val="000000" w:themeColor="text1"/>
                <w:sz w:val="20"/>
              </w:rPr>
              <w:t>Hourly observations for 12hrs of the site</w:t>
            </w:r>
          </w:p>
        </w:tc>
      </w:tr>
      <w:tr w:rsidRPr="009A085C" w:rsidR="00A20155" w:rsidTr="00BE62B0" w14:paraId="1626F062" w14:textId="77777777">
        <w:trPr>
          <w:trHeight w:val="2883"/>
        </w:trPr>
        <w:tc>
          <w:tcPr>
            <w:tcW w:w="995" w:type="dxa"/>
          </w:tcPr>
          <w:p w:rsidRPr="009A085C" w:rsidR="00A20155" w:rsidP="00A20155" w:rsidRDefault="00A20155" w14:paraId="21CED14E" w14:textId="77777777">
            <w:pPr>
              <w:rPr>
                <w:rFonts w:cstheme="minorHAnsi"/>
                <w:b/>
                <w:bCs/>
                <w:color w:val="000000" w:themeColor="text1"/>
                <w:sz w:val="20"/>
              </w:rPr>
            </w:pPr>
            <w:r w:rsidRPr="009A085C">
              <w:rPr>
                <w:rFonts w:cstheme="minorHAnsi"/>
                <w:b/>
                <w:bCs/>
                <w:color w:val="000000" w:themeColor="text1"/>
                <w:sz w:val="20"/>
              </w:rPr>
              <w:t>Grade 2</w:t>
            </w:r>
          </w:p>
        </w:tc>
        <w:tc>
          <w:tcPr>
            <w:tcW w:w="3428" w:type="dxa"/>
          </w:tcPr>
          <w:p w:rsidRPr="009A085C" w:rsidR="00A20155" w:rsidP="007E2289" w:rsidRDefault="00A20155" w14:paraId="16406139" w14:textId="77777777">
            <w:pPr>
              <w:pStyle w:val="ListParagraph"/>
              <w:numPr>
                <w:ilvl w:val="0"/>
                <w:numId w:val="59"/>
              </w:numPr>
              <w:ind w:left="139" w:hanging="142"/>
              <w:rPr>
                <w:rFonts w:cstheme="minorHAnsi"/>
                <w:color w:val="000000" w:themeColor="text1"/>
                <w:sz w:val="20"/>
              </w:rPr>
            </w:pPr>
            <w:r w:rsidRPr="007A38CA">
              <w:rPr>
                <w:rFonts w:cstheme="minorHAnsi"/>
                <w:color w:val="000000" w:themeColor="text1"/>
                <w:sz w:val="20"/>
              </w:rPr>
              <w:t xml:space="preserve">Difficulty/inability </w:t>
            </w:r>
            <w:r w:rsidRPr="009A085C">
              <w:rPr>
                <w:rFonts w:cstheme="minorHAnsi"/>
                <w:color w:val="000000" w:themeColor="text1"/>
                <w:sz w:val="20"/>
              </w:rPr>
              <w:t>to flush cannula and may have leakage at the site</w:t>
            </w:r>
          </w:p>
          <w:p w:rsidR="00A20155" w:rsidP="007E2289" w:rsidRDefault="00A20155" w14:paraId="3EDE90EA" w14:textId="77777777">
            <w:pPr>
              <w:pStyle w:val="ListParagraph"/>
              <w:numPr>
                <w:ilvl w:val="0"/>
                <w:numId w:val="59"/>
              </w:numPr>
              <w:ind w:left="139" w:hanging="142"/>
              <w:rPr>
                <w:rFonts w:cstheme="minorHAnsi"/>
                <w:color w:val="000000" w:themeColor="text1"/>
                <w:sz w:val="20"/>
              </w:rPr>
            </w:pPr>
            <w:r w:rsidRPr="009A085C">
              <w:rPr>
                <w:rFonts w:cstheme="minorHAnsi"/>
                <w:color w:val="000000" w:themeColor="text1"/>
                <w:sz w:val="20"/>
              </w:rPr>
              <w:t>MODERATE swelling, greater than 2cm from site or two joints involved</w:t>
            </w:r>
          </w:p>
          <w:p w:rsidRPr="007A38CA" w:rsidR="00A20155" w:rsidP="007E2289" w:rsidRDefault="00A20155" w14:paraId="7B6A263D" w14:textId="77777777">
            <w:pPr>
              <w:pStyle w:val="ListParagraph"/>
              <w:numPr>
                <w:ilvl w:val="0"/>
                <w:numId w:val="59"/>
              </w:numPr>
              <w:ind w:left="181" w:hanging="181"/>
              <w:rPr>
                <w:rFonts w:cstheme="minorHAnsi"/>
                <w:color w:val="000000" w:themeColor="text1"/>
                <w:sz w:val="20"/>
              </w:rPr>
            </w:pPr>
            <w:r w:rsidRPr="007A38CA">
              <w:rPr>
                <w:rFonts w:cstheme="minorHAnsi"/>
                <w:color w:val="000000" w:themeColor="text1"/>
                <w:sz w:val="20"/>
              </w:rPr>
              <w:t>Pain at infusion site</w:t>
            </w:r>
          </w:p>
          <w:p w:rsidRPr="00F90041" w:rsidR="00A20155" w:rsidP="007E2289" w:rsidRDefault="00A20155" w14:paraId="3249EC12" w14:textId="77777777">
            <w:pPr>
              <w:pStyle w:val="ListParagraph"/>
              <w:numPr>
                <w:ilvl w:val="0"/>
                <w:numId w:val="59"/>
              </w:numPr>
              <w:ind w:left="181" w:hanging="181"/>
              <w:rPr>
                <w:rFonts w:cstheme="minorHAnsi"/>
                <w:color w:val="000000" w:themeColor="text1"/>
                <w:sz w:val="20"/>
              </w:rPr>
            </w:pPr>
            <w:r w:rsidRPr="009A085C">
              <w:rPr>
                <w:rFonts w:cstheme="minorHAnsi"/>
                <w:color w:val="000000" w:themeColor="text1"/>
                <w:sz w:val="20"/>
              </w:rPr>
              <w:t>Skin integrity intact</w:t>
            </w:r>
            <w:r>
              <w:rPr>
                <w:rFonts w:cstheme="minorHAnsi"/>
                <w:color w:val="000000" w:themeColor="text1"/>
                <w:sz w:val="20"/>
              </w:rPr>
              <w:t>, m</w:t>
            </w:r>
            <w:r w:rsidRPr="00F90041">
              <w:rPr>
                <w:rFonts w:cstheme="minorHAnsi"/>
                <w:color w:val="000000" w:themeColor="text1"/>
                <w:sz w:val="20"/>
              </w:rPr>
              <w:t>inimal redness</w:t>
            </w:r>
          </w:p>
          <w:p w:rsidRPr="009A085C" w:rsidR="00A20155" w:rsidP="007E2289" w:rsidRDefault="00A20155" w14:paraId="58F23665" w14:textId="77777777">
            <w:pPr>
              <w:pStyle w:val="ListParagraph"/>
              <w:numPr>
                <w:ilvl w:val="0"/>
                <w:numId w:val="59"/>
              </w:numPr>
              <w:ind w:left="139" w:hanging="142"/>
              <w:rPr>
                <w:rFonts w:cstheme="minorHAnsi"/>
                <w:color w:val="000000" w:themeColor="text1"/>
                <w:sz w:val="20"/>
              </w:rPr>
            </w:pPr>
            <w:r w:rsidRPr="009A085C">
              <w:rPr>
                <w:rFonts w:cstheme="minorHAnsi"/>
                <w:color w:val="000000" w:themeColor="text1"/>
                <w:sz w:val="20"/>
              </w:rPr>
              <w:t>Slightly prolonged distal capillary refill time, 2-3 seconds</w:t>
            </w:r>
          </w:p>
          <w:p w:rsidRPr="009A085C" w:rsidR="00A20155" w:rsidP="00A20155" w:rsidRDefault="00A20155" w14:paraId="5F1DA1F2" w14:textId="77777777">
            <w:pPr>
              <w:rPr>
                <w:rFonts w:cstheme="minorHAnsi"/>
                <w:color w:val="000000" w:themeColor="text1"/>
                <w:sz w:val="20"/>
              </w:rPr>
            </w:pPr>
          </w:p>
        </w:tc>
        <w:tc>
          <w:tcPr>
            <w:tcW w:w="4644" w:type="dxa"/>
          </w:tcPr>
          <w:p w:rsidRPr="009A085C" w:rsidR="00A20155" w:rsidP="007E2289" w:rsidRDefault="00A20155" w14:paraId="0EDAB847"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Stop the infusion and contact neonatal registrar and inform the team leader</w:t>
            </w:r>
          </w:p>
          <w:p w:rsidR="00A20155" w:rsidP="007E2289" w:rsidRDefault="00A20155" w14:paraId="77DC3CD4"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 xml:space="preserve">Do not remove the line immediately. </w:t>
            </w:r>
          </w:p>
          <w:p w:rsidRPr="009A085C" w:rsidR="00A20155" w:rsidP="007E2289" w:rsidRDefault="00A20155" w14:paraId="57168454"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Consult tissue viability team for further management and treatment advice</w:t>
            </w:r>
          </w:p>
          <w:p w:rsidRPr="009A085C" w:rsidR="00A20155" w:rsidP="007E2289" w:rsidRDefault="00A20155" w14:paraId="15DF7956"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Assess for pain and give adequate analgesia</w:t>
            </w:r>
          </w:p>
          <w:p w:rsidRPr="009A085C" w:rsidR="00A20155" w:rsidP="007E2289" w:rsidRDefault="00A20155" w14:paraId="393EA485"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Elevate the limb</w:t>
            </w:r>
          </w:p>
          <w:p w:rsidR="00A20155" w:rsidP="007E2289" w:rsidRDefault="00A20155" w14:paraId="333A58B6"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Document the incident and complete a RISKMAN report</w:t>
            </w:r>
          </w:p>
          <w:p w:rsidRPr="00FD7798" w:rsidR="00A20155" w:rsidP="007E2289" w:rsidRDefault="00A20155" w14:paraId="606A0227" w14:textId="77777777">
            <w:pPr>
              <w:numPr>
                <w:ilvl w:val="0"/>
                <w:numId w:val="60"/>
              </w:numPr>
              <w:spacing w:before="100" w:beforeAutospacing="1" w:after="100" w:afterAutospacing="1"/>
              <w:ind w:left="178" w:hanging="178"/>
              <w:rPr>
                <w:rFonts w:cstheme="minorHAnsi"/>
                <w:color w:val="000000" w:themeColor="text1"/>
                <w:sz w:val="20"/>
              </w:rPr>
            </w:pPr>
            <w:r w:rsidRPr="009A085C">
              <w:rPr>
                <w:rFonts w:cstheme="minorHAnsi"/>
                <w:color w:val="000000" w:themeColor="text1"/>
                <w:sz w:val="20"/>
              </w:rPr>
              <w:t>Inform parents and carers</w:t>
            </w:r>
          </w:p>
          <w:p w:rsidRPr="009A085C" w:rsidR="00A20155" w:rsidP="007E2289" w:rsidRDefault="00A20155" w14:paraId="5DE1694F" w14:textId="77777777">
            <w:pPr>
              <w:pStyle w:val="ListParagraph"/>
              <w:numPr>
                <w:ilvl w:val="0"/>
                <w:numId w:val="60"/>
              </w:numPr>
              <w:ind w:left="178" w:hanging="178"/>
              <w:rPr>
                <w:rFonts w:cstheme="minorHAnsi"/>
                <w:color w:val="000000" w:themeColor="text1"/>
                <w:sz w:val="20"/>
              </w:rPr>
            </w:pPr>
            <w:r w:rsidRPr="009A085C">
              <w:rPr>
                <w:rFonts w:cstheme="minorHAnsi"/>
                <w:color w:val="000000" w:themeColor="text1"/>
                <w:sz w:val="20"/>
              </w:rPr>
              <w:t>15min observations for 2hours then hourly observations of site until clinically indicated</w:t>
            </w:r>
          </w:p>
          <w:p w:rsidRPr="009A085C" w:rsidR="00A20155" w:rsidP="00A20155" w:rsidRDefault="00A20155" w14:paraId="2B91DF0E" w14:textId="77777777">
            <w:pPr>
              <w:ind w:left="178" w:hanging="178"/>
              <w:rPr>
                <w:rFonts w:cstheme="minorHAnsi"/>
                <w:color w:val="000000" w:themeColor="text1"/>
                <w:sz w:val="20"/>
              </w:rPr>
            </w:pPr>
          </w:p>
        </w:tc>
      </w:tr>
      <w:tr w:rsidRPr="009A085C" w:rsidR="00A20155" w:rsidTr="00BE62B0" w14:paraId="420EB1C4" w14:textId="77777777">
        <w:trPr>
          <w:trHeight w:val="2864"/>
        </w:trPr>
        <w:tc>
          <w:tcPr>
            <w:tcW w:w="995" w:type="dxa"/>
          </w:tcPr>
          <w:p w:rsidRPr="009A085C" w:rsidR="00A20155" w:rsidP="00A20155" w:rsidRDefault="00A20155" w14:paraId="6EE0A056" w14:textId="77777777">
            <w:pPr>
              <w:rPr>
                <w:rFonts w:cstheme="minorHAnsi"/>
                <w:b/>
                <w:bCs/>
                <w:color w:val="000000" w:themeColor="text1"/>
                <w:sz w:val="20"/>
              </w:rPr>
            </w:pPr>
            <w:r w:rsidRPr="009A085C">
              <w:rPr>
                <w:rFonts w:cstheme="minorHAnsi"/>
                <w:b/>
                <w:bCs/>
                <w:color w:val="000000" w:themeColor="text1"/>
                <w:sz w:val="20"/>
              </w:rPr>
              <w:t>Grade 3</w:t>
            </w:r>
          </w:p>
        </w:tc>
        <w:tc>
          <w:tcPr>
            <w:tcW w:w="3428" w:type="dxa"/>
          </w:tcPr>
          <w:p w:rsidRPr="007A38CA" w:rsidR="00A20155" w:rsidP="007E2289" w:rsidRDefault="00A20155" w14:paraId="3A74010C" w14:textId="77777777">
            <w:pPr>
              <w:pStyle w:val="ListParagraph"/>
              <w:numPr>
                <w:ilvl w:val="0"/>
                <w:numId w:val="62"/>
              </w:numPr>
              <w:ind w:left="181" w:hanging="181"/>
              <w:rPr>
                <w:rFonts w:cstheme="minorHAnsi"/>
                <w:color w:val="000000" w:themeColor="text1"/>
                <w:sz w:val="20"/>
              </w:rPr>
            </w:pPr>
            <w:r w:rsidRPr="007A38CA">
              <w:rPr>
                <w:rFonts w:cstheme="minorHAnsi"/>
                <w:color w:val="000000" w:themeColor="text1"/>
                <w:sz w:val="20"/>
              </w:rPr>
              <w:t>Difficulty/inability to flush cannula</w:t>
            </w:r>
          </w:p>
          <w:p w:rsidR="00A20155" w:rsidP="007E2289" w:rsidRDefault="00A20155" w14:paraId="0F59024D" w14:textId="77777777">
            <w:pPr>
              <w:pStyle w:val="ListParagraph"/>
              <w:numPr>
                <w:ilvl w:val="0"/>
                <w:numId w:val="62"/>
              </w:numPr>
              <w:ind w:left="181" w:hanging="181"/>
              <w:rPr>
                <w:rFonts w:cstheme="minorHAnsi"/>
                <w:color w:val="000000" w:themeColor="text1"/>
                <w:sz w:val="20"/>
              </w:rPr>
            </w:pPr>
            <w:r>
              <w:rPr>
                <w:rFonts w:cstheme="minorHAnsi"/>
                <w:color w:val="000000" w:themeColor="text1"/>
                <w:sz w:val="20"/>
              </w:rPr>
              <w:t>Moderate</w:t>
            </w:r>
            <w:r w:rsidRPr="004619CE">
              <w:rPr>
                <w:rFonts w:cstheme="minorHAnsi"/>
                <w:color w:val="000000" w:themeColor="text1"/>
                <w:sz w:val="20"/>
              </w:rPr>
              <w:t xml:space="preserve"> swelling above and/or below the site</w:t>
            </w:r>
          </w:p>
          <w:p w:rsidRPr="007A38CA" w:rsidR="00A20155" w:rsidP="007E2289" w:rsidRDefault="00A20155" w14:paraId="64BA0EC0" w14:textId="77777777">
            <w:pPr>
              <w:pStyle w:val="ListParagraph"/>
              <w:numPr>
                <w:ilvl w:val="0"/>
                <w:numId w:val="62"/>
              </w:numPr>
              <w:ind w:left="181" w:hanging="181"/>
              <w:rPr>
                <w:rFonts w:cstheme="minorHAnsi"/>
                <w:color w:val="000000" w:themeColor="text1"/>
                <w:sz w:val="20"/>
              </w:rPr>
            </w:pPr>
            <w:r w:rsidRPr="007A38CA">
              <w:rPr>
                <w:rFonts w:cstheme="minorHAnsi"/>
                <w:color w:val="000000" w:themeColor="text1"/>
                <w:sz w:val="20"/>
              </w:rPr>
              <w:t>Pain at infusion site</w:t>
            </w:r>
          </w:p>
          <w:p w:rsidRPr="007A38CA" w:rsidR="00A20155" w:rsidP="007E2289" w:rsidRDefault="00A20155" w14:paraId="50D4C03A" w14:textId="77777777">
            <w:pPr>
              <w:pStyle w:val="ListParagraph"/>
              <w:numPr>
                <w:ilvl w:val="0"/>
                <w:numId w:val="62"/>
              </w:numPr>
              <w:ind w:left="181" w:hanging="181"/>
              <w:rPr>
                <w:rFonts w:cstheme="minorHAnsi"/>
                <w:color w:val="000000" w:themeColor="text1"/>
                <w:sz w:val="20"/>
              </w:rPr>
            </w:pPr>
            <w:r w:rsidRPr="007A38CA">
              <w:rPr>
                <w:rFonts w:cstheme="minorHAnsi"/>
                <w:color w:val="000000" w:themeColor="text1"/>
                <w:sz w:val="20"/>
              </w:rPr>
              <w:t>Skin blanching +/- redness at the site</w:t>
            </w:r>
          </w:p>
          <w:p w:rsidRPr="007A38CA" w:rsidR="00A20155" w:rsidP="007E2289" w:rsidRDefault="00A20155" w14:paraId="0CDF612B" w14:textId="77777777">
            <w:pPr>
              <w:pStyle w:val="ListParagraph"/>
              <w:numPr>
                <w:ilvl w:val="0"/>
                <w:numId w:val="62"/>
              </w:numPr>
              <w:ind w:left="181" w:hanging="181"/>
              <w:rPr>
                <w:rFonts w:cstheme="minorHAnsi"/>
                <w:color w:val="000000" w:themeColor="text1"/>
                <w:sz w:val="20"/>
              </w:rPr>
            </w:pPr>
            <w:r w:rsidRPr="007A38CA">
              <w:rPr>
                <w:rFonts w:cstheme="minorHAnsi"/>
                <w:color w:val="000000" w:themeColor="text1"/>
                <w:sz w:val="20"/>
              </w:rPr>
              <w:t>Sluggish capillary refill time</w:t>
            </w:r>
            <w:r>
              <w:rPr>
                <w:rFonts w:cstheme="minorHAnsi"/>
                <w:color w:val="000000" w:themeColor="text1"/>
                <w:sz w:val="20"/>
              </w:rPr>
              <w:t>,</w:t>
            </w:r>
            <w:r>
              <w:t xml:space="preserve"> g</w:t>
            </w:r>
            <w:r w:rsidRPr="00F90041">
              <w:rPr>
                <w:rFonts w:cstheme="minorHAnsi"/>
                <w:color w:val="000000" w:themeColor="text1"/>
                <w:sz w:val="20"/>
              </w:rPr>
              <w:t>reater than 4 second capillary return below the site.</w:t>
            </w:r>
          </w:p>
          <w:p w:rsidRPr="007A38CA" w:rsidR="00A20155" w:rsidP="00A20155" w:rsidRDefault="00A20155" w14:paraId="709F57E7" w14:textId="77777777">
            <w:pPr>
              <w:pStyle w:val="ListParagraph"/>
              <w:ind w:left="181"/>
              <w:rPr>
                <w:rFonts w:cstheme="minorHAnsi"/>
                <w:color w:val="000000" w:themeColor="text1"/>
                <w:sz w:val="20"/>
              </w:rPr>
            </w:pPr>
          </w:p>
        </w:tc>
        <w:tc>
          <w:tcPr>
            <w:tcW w:w="4644" w:type="dxa"/>
          </w:tcPr>
          <w:p w:rsidRPr="007A38CA" w:rsidR="00A20155" w:rsidP="00A20155" w:rsidRDefault="00A20155" w14:paraId="2BFC3C58" w14:textId="77777777">
            <w:pPr>
              <w:tabs>
                <w:tab w:val="left" w:pos="178"/>
              </w:tabs>
              <w:ind w:left="178" w:hanging="178"/>
              <w:rPr>
                <w:rFonts w:cstheme="minorHAnsi"/>
                <w:color w:val="000000" w:themeColor="text1"/>
                <w:sz w:val="20"/>
              </w:rPr>
            </w:pPr>
            <w:r w:rsidRPr="009A085C">
              <w:rPr>
                <w:rFonts w:cstheme="minorHAnsi"/>
                <w:color w:val="000000" w:themeColor="text1"/>
                <w:sz w:val="20"/>
              </w:rPr>
              <w:t>•</w:t>
            </w:r>
            <w:r w:rsidRPr="009A085C">
              <w:rPr>
                <w:rFonts w:cstheme="minorHAnsi"/>
                <w:color w:val="000000" w:themeColor="text1"/>
                <w:sz w:val="20"/>
              </w:rPr>
              <w:tab/>
            </w:r>
            <w:r w:rsidRPr="007A38CA">
              <w:rPr>
                <w:rFonts w:cstheme="minorHAnsi"/>
                <w:color w:val="000000" w:themeColor="text1"/>
                <w:sz w:val="20"/>
              </w:rPr>
              <w:t xml:space="preserve">Stop infusion, </w:t>
            </w:r>
            <w:r w:rsidRPr="007A38CA">
              <w:rPr>
                <w:rFonts w:cstheme="minorHAnsi"/>
                <w:sz w:val="20"/>
              </w:rPr>
              <w:t xml:space="preserve">contact neonatal </w:t>
            </w:r>
            <w:proofErr w:type="gramStart"/>
            <w:r w:rsidRPr="007A38CA">
              <w:rPr>
                <w:rFonts w:cstheme="minorHAnsi"/>
                <w:sz w:val="20"/>
              </w:rPr>
              <w:t>registrar</w:t>
            </w:r>
            <w:proofErr w:type="gramEnd"/>
            <w:r w:rsidRPr="007A38CA">
              <w:rPr>
                <w:rFonts w:cstheme="minorHAnsi"/>
                <w:sz w:val="20"/>
              </w:rPr>
              <w:t xml:space="preserve"> and inform the team leader</w:t>
            </w:r>
            <w:r w:rsidRPr="007A38CA">
              <w:rPr>
                <w:rFonts w:cstheme="minorHAnsi"/>
                <w:color w:val="000000" w:themeColor="text1"/>
                <w:sz w:val="20"/>
              </w:rPr>
              <w:t xml:space="preserve"> </w:t>
            </w:r>
          </w:p>
          <w:p w:rsidR="00A20155" w:rsidP="007E2289" w:rsidRDefault="00A20155" w14:paraId="06A3C687" w14:textId="77777777">
            <w:pPr>
              <w:pStyle w:val="ListParagraph"/>
              <w:numPr>
                <w:ilvl w:val="0"/>
                <w:numId w:val="61"/>
              </w:numPr>
              <w:tabs>
                <w:tab w:val="left" w:pos="0"/>
              </w:tabs>
              <w:ind w:left="178" w:hanging="178"/>
              <w:rPr>
                <w:rFonts w:cstheme="minorHAnsi"/>
                <w:color w:val="000000" w:themeColor="text1"/>
                <w:sz w:val="20"/>
              </w:rPr>
            </w:pPr>
            <w:r>
              <w:rPr>
                <w:rFonts w:cstheme="minorHAnsi"/>
                <w:color w:val="000000" w:themeColor="text1"/>
                <w:sz w:val="20"/>
              </w:rPr>
              <w:t>Arrange</w:t>
            </w:r>
            <w:r w:rsidRPr="007A38CA">
              <w:rPr>
                <w:rFonts w:cstheme="minorHAnsi"/>
                <w:color w:val="000000" w:themeColor="text1"/>
                <w:sz w:val="20"/>
              </w:rPr>
              <w:t xml:space="preserve"> </w:t>
            </w:r>
            <w:r>
              <w:rPr>
                <w:rFonts w:cstheme="minorHAnsi"/>
                <w:color w:val="000000" w:themeColor="text1"/>
                <w:sz w:val="20"/>
              </w:rPr>
              <w:t>urgent</w:t>
            </w:r>
            <w:r w:rsidRPr="007A38CA">
              <w:rPr>
                <w:rFonts w:cstheme="minorHAnsi"/>
                <w:color w:val="000000" w:themeColor="text1"/>
                <w:sz w:val="20"/>
              </w:rPr>
              <w:t xml:space="preserve"> medical </w:t>
            </w:r>
            <w:r>
              <w:rPr>
                <w:rFonts w:cstheme="minorHAnsi"/>
                <w:color w:val="000000" w:themeColor="text1"/>
                <w:sz w:val="20"/>
              </w:rPr>
              <w:t>review</w:t>
            </w:r>
          </w:p>
          <w:p w:rsidRPr="007A38CA" w:rsidR="00A20155" w:rsidP="007E2289" w:rsidRDefault="00A20155" w14:paraId="5403D241" w14:textId="77777777">
            <w:pPr>
              <w:pStyle w:val="ListParagraph"/>
              <w:numPr>
                <w:ilvl w:val="0"/>
                <w:numId w:val="61"/>
              </w:numPr>
              <w:tabs>
                <w:tab w:val="left" w:pos="0"/>
              </w:tabs>
              <w:ind w:left="178" w:hanging="178"/>
              <w:rPr>
                <w:rFonts w:cstheme="minorHAnsi"/>
                <w:color w:val="000000" w:themeColor="text1"/>
                <w:sz w:val="20"/>
              </w:rPr>
            </w:pPr>
            <w:r>
              <w:rPr>
                <w:rFonts w:cstheme="minorHAnsi"/>
                <w:color w:val="000000" w:themeColor="text1"/>
                <w:sz w:val="20"/>
              </w:rPr>
              <w:t>T</w:t>
            </w:r>
            <w:r w:rsidRPr="007A38CA">
              <w:rPr>
                <w:rFonts w:cstheme="minorHAnsi"/>
                <w:color w:val="000000" w:themeColor="text1"/>
                <w:sz w:val="20"/>
              </w:rPr>
              <w:t>issue viability team review</w:t>
            </w:r>
          </w:p>
          <w:p w:rsidRPr="007A38CA" w:rsidR="00A20155" w:rsidP="00A20155" w:rsidRDefault="00A20155" w14:paraId="31A5DDB5" w14:textId="77777777">
            <w:pPr>
              <w:tabs>
                <w:tab w:val="left" w:pos="178"/>
              </w:tabs>
              <w:rPr>
                <w:rFonts w:cstheme="minorHAnsi"/>
                <w:color w:val="000000" w:themeColor="text1"/>
                <w:sz w:val="20"/>
              </w:rPr>
            </w:pPr>
            <w:r w:rsidRPr="007A38CA">
              <w:rPr>
                <w:rFonts w:cstheme="minorHAnsi"/>
                <w:color w:val="000000" w:themeColor="text1"/>
                <w:sz w:val="20"/>
              </w:rPr>
              <w:t>•</w:t>
            </w:r>
            <w:r w:rsidRPr="007A38CA">
              <w:rPr>
                <w:rFonts w:cstheme="minorHAnsi"/>
                <w:color w:val="000000" w:themeColor="text1"/>
                <w:sz w:val="20"/>
              </w:rPr>
              <w:tab/>
            </w:r>
            <w:r w:rsidRPr="007A38CA">
              <w:rPr>
                <w:rFonts w:cstheme="minorHAnsi"/>
                <w:color w:val="000000" w:themeColor="text1"/>
                <w:sz w:val="20"/>
              </w:rPr>
              <w:t>Do not remove the line immediately.</w:t>
            </w:r>
          </w:p>
          <w:p w:rsidRPr="007A38CA" w:rsidR="00A20155" w:rsidP="00A20155" w:rsidRDefault="00A20155" w14:paraId="43373747" w14:textId="77777777">
            <w:pPr>
              <w:tabs>
                <w:tab w:val="left" w:pos="178"/>
              </w:tabs>
              <w:rPr>
                <w:rFonts w:cstheme="minorHAnsi"/>
                <w:color w:val="000000" w:themeColor="text1"/>
                <w:sz w:val="20"/>
              </w:rPr>
            </w:pPr>
            <w:r w:rsidRPr="007A38CA">
              <w:rPr>
                <w:rFonts w:cstheme="minorHAnsi"/>
                <w:color w:val="000000" w:themeColor="text1"/>
                <w:sz w:val="20"/>
              </w:rPr>
              <w:t>•</w:t>
            </w:r>
            <w:r w:rsidRPr="007A38CA">
              <w:rPr>
                <w:rFonts w:cstheme="minorHAnsi"/>
                <w:color w:val="000000" w:themeColor="text1"/>
                <w:sz w:val="20"/>
              </w:rPr>
              <w:tab/>
            </w:r>
            <w:r w:rsidRPr="007A38CA">
              <w:rPr>
                <w:rFonts w:cstheme="minorHAnsi"/>
                <w:color w:val="000000" w:themeColor="text1"/>
                <w:sz w:val="20"/>
              </w:rPr>
              <w:t xml:space="preserve">Give appropriate pain relief </w:t>
            </w:r>
          </w:p>
          <w:p w:rsidRPr="007A38CA" w:rsidR="00A20155" w:rsidP="00A20155" w:rsidRDefault="00A20155" w14:paraId="3850866B" w14:textId="77777777">
            <w:pPr>
              <w:tabs>
                <w:tab w:val="left" w:pos="178"/>
              </w:tabs>
              <w:rPr>
                <w:rFonts w:cstheme="minorHAnsi"/>
                <w:color w:val="000000" w:themeColor="text1"/>
                <w:sz w:val="20"/>
              </w:rPr>
            </w:pPr>
            <w:r w:rsidRPr="007A38CA">
              <w:rPr>
                <w:rFonts w:cstheme="minorHAnsi"/>
                <w:color w:val="000000" w:themeColor="text1"/>
                <w:sz w:val="20"/>
              </w:rPr>
              <w:t>•</w:t>
            </w:r>
            <w:r w:rsidRPr="007A38CA">
              <w:rPr>
                <w:rFonts w:cstheme="minorHAnsi"/>
                <w:color w:val="000000" w:themeColor="text1"/>
                <w:sz w:val="20"/>
              </w:rPr>
              <w:tab/>
            </w:r>
            <w:r w:rsidRPr="007A38CA">
              <w:rPr>
                <w:rFonts w:cstheme="minorHAnsi"/>
                <w:color w:val="000000" w:themeColor="text1"/>
                <w:sz w:val="20"/>
              </w:rPr>
              <w:t>Consider infiltration of the injury site (see below).</w:t>
            </w:r>
          </w:p>
          <w:p w:rsidR="00A20155" w:rsidP="00A20155" w:rsidRDefault="00A20155" w14:paraId="044198BB" w14:textId="77777777">
            <w:pPr>
              <w:tabs>
                <w:tab w:val="left" w:pos="178"/>
              </w:tabs>
              <w:rPr>
                <w:rFonts w:cstheme="minorHAnsi"/>
                <w:color w:val="000000" w:themeColor="text1"/>
                <w:sz w:val="20"/>
              </w:rPr>
            </w:pPr>
            <w:r w:rsidRPr="007A38CA">
              <w:rPr>
                <w:rFonts w:cstheme="minorHAnsi"/>
                <w:color w:val="000000" w:themeColor="text1"/>
                <w:sz w:val="20"/>
              </w:rPr>
              <w:t>•</w:t>
            </w:r>
            <w:r>
              <w:rPr>
                <w:rFonts w:cstheme="minorHAnsi"/>
                <w:color w:val="000000" w:themeColor="text1"/>
                <w:sz w:val="20"/>
              </w:rPr>
              <w:t xml:space="preserve"> </w:t>
            </w:r>
            <w:r w:rsidRPr="007E4193">
              <w:rPr>
                <w:rFonts w:cstheme="minorHAnsi"/>
                <w:color w:val="000000" w:themeColor="text1"/>
                <w:sz w:val="20"/>
              </w:rPr>
              <w:t>Inform parents and carers</w:t>
            </w:r>
          </w:p>
          <w:p w:rsidRPr="009A043A" w:rsidR="00A20155" w:rsidP="007E2289" w:rsidRDefault="00A20155" w14:paraId="638CF9F3" w14:textId="77777777">
            <w:pPr>
              <w:pStyle w:val="ListParagraph"/>
              <w:numPr>
                <w:ilvl w:val="0"/>
                <w:numId w:val="61"/>
              </w:numPr>
              <w:tabs>
                <w:tab w:val="left" w:pos="320"/>
              </w:tabs>
              <w:ind w:left="178" w:hanging="178"/>
              <w:rPr>
                <w:rFonts w:cstheme="minorHAnsi"/>
                <w:color w:val="000000" w:themeColor="text1"/>
                <w:sz w:val="20"/>
              </w:rPr>
            </w:pPr>
            <w:r>
              <w:rPr>
                <w:rFonts w:cstheme="minorHAnsi"/>
                <w:color w:val="000000" w:themeColor="text1"/>
                <w:sz w:val="20"/>
              </w:rPr>
              <w:t>Written consent required for any photographs taken</w:t>
            </w:r>
          </w:p>
          <w:p w:rsidRPr="007E4193" w:rsidR="00A20155" w:rsidP="007E2289" w:rsidRDefault="00A20155" w14:paraId="325DCC13" w14:textId="77777777">
            <w:pPr>
              <w:pStyle w:val="ListParagraph"/>
              <w:numPr>
                <w:ilvl w:val="0"/>
                <w:numId w:val="64"/>
              </w:numPr>
              <w:tabs>
                <w:tab w:val="left" w:pos="178"/>
              </w:tabs>
              <w:ind w:left="178" w:hanging="178"/>
              <w:rPr>
                <w:rFonts w:cstheme="minorHAnsi"/>
                <w:color w:val="000000" w:themeColor="text1"/>
                <w:sz w:val="20"/>
              </w:rPr>
            </w:pPr>
            <w:r w:rsidRPr="007E4193">
              <w:rPr>
                <w:rFonts w:cstheme="minorHAnsi"/>
                <w:color w:val="000000" w:themeColor="text1"/>
                <w:sz w:val="20"/>
              </w:rPr>
              <w:t>Document the incident and complete a RISKMAN report</w:t>
            </w:r>
          </w:p>
          <w:p w:rsidRPr="007E4193" w:rsidR="00A20155" w:rsidP="007E2289" w:rsidRDefault="00A20155" w14:paraId="536AC4DA" w14:textId="77777777">
            <w:pPr>
              <w:pStyle w:val="ListParagraph"/>
              <w:numPr>
                <w:ilvl w:val="0"/>
                <w:numId w:val="64"/>
              </w:numPr>
              <w:tabs>
                <w:tab w:val="left" w:pos="178"/>
              </w:tabs>
              <w:ind w:left="178" w:hanging="178"/>
              <w:rPr>
                <w:rFonts w:cstheme="minorHAnsi"/>
                <w:color w:val="000000" w:themeColor="text1"/>
                <w:sz w:val="20"/>
              </w:rPr>
            </w:pPr>
            <w:r w:rsidRPr="007E4193">
              <w:rPr>
                <w:rFonts w:cstheme="minorHAnsi"/>
                <w:color w:val="000000" w:themeColor="text1"/>
                <w:sz w:val="20"/>
              </w:rPr>
              <w:t>15min observations for 2hours then hourly observations of site until clinically indicated</w:t>
            </w:r>
          </w:p>
        </w:tc>
      </w:tr>
      <w:tr w:rsidRPr="009A085C" w:rsidR="00A20155" w:rsidTr="00BE62B0" w14:paraId="49E94E0C" w14:textId="77777777">
        <w:trPr>
          <w:trHeight w:val="3384"/>
        </w:trPr>
        <w:tc>
          <w:tcPr>
            <w:tcW w:w="995" w:type="dxa"/>
          </w:tcPr>
          <w:p w:rsidRPr="009A085C" w:rsidR="00A20155" w:rsidP="00A20155" w:rsidRDefault="00A20155" w14:paraId="48C68C7C" w14:textId="77777777">
            <w:pPr>
              <w:rPr>
                <w:rFonts w:cstheme="minorHAnsi"/>
                <w:b/>
                <w:bCs/>
                <w:color w:val="000000" w:themeColor="text1"/>
                <w:sz w:val="20"/>
              </w:rPr>
            </w:pPr>
            <w:r w:rsidRPr="009A085C">
              <w:rPr>
                <w:rFonts w:cstheme="minorHAnsi"/>
                <w:b/>
                <w:bCs/>
                <w:color w:val="000000" w:themeColor="text1"/>
                <w:sz w:val="20"/>
              </w:rPr>
              <w:lastRenderedPageBreak/>
              <w:t>Grade 4</w:t>
            </w:r>
          </w:p>
        </w:tc>
        <w:tc>
          <w:tcPr>
            <w:tcW w:w="3428" w:type="dxa"/>
          </w:tcPr>
          <w:p w:rsidRPr="007A38CA" w:rsidR="00A20155" w:rsidP="007E2289" w:rsidRDefault="00A20155" w14:paraId="04085A8D" w14:textId="77777777">
            <w:pPr>
              <w:pStyle w:val="ListParagraph"/>
              <w:numPr>
                <w:ilvl w:val="0"/>
                <w:numId w:val="62"/>
              </w:numPr>
              <w:ind w:left="181" w:hanging="181"/>
              <w:rPr>
                <w:rFonts w:cstheme="minorHAnsi"/>
                <w:color w:val="000000" w:themeColor="text1"/>
                <w:sz w:val="20"/>
              </w:rPr>
            </w:pPr>
            <w:r w:rsidRPr="007A38CA">
              <w:rPr>
                <w:rFonts w:cstheme="minorHAnsi"/>
                <w:color w:val="000000" w:themeColor="text1"/>
                <w:sz w:val="20"/>
              </w:rPr>
              <w:t>Difficulty/inability to flush cannula</w:t>
            </w:r>
          </w:p>
          <w:p w:rsidRPr="007E4193" w:rsidR="00A20155" w:rsidP="007E2289" w:rsidRDefault="00A20155" w14:paraId="4F867D1B" w14:textId="77777777">
            <w:pPr>
              <w:pStyle w:val="ListParagraph"/>
              <w:numPr>
                <w:ilvl w:val="0"/>
                <w:numId w:val="62"/>
              </w:numPr>
              <w:ind w:left="181" w:hanging="181"/>
              <w:rPr>
                <w:rFonts w:cstheme="minorHAnsi"/>
                <w:color w:val="000000" w:themeColor="text1"/>
                <w:sz w:val="20"/>
              </w:rPr>
            </w:pPr>
            <w:r>
              <w:rPr>
                <w:rFonts w:cstheme="minorHAnsi"/>
                <w:color w:val="000000" w:themeColor="text1"/>
                <w:sz w:val="20"/>
              </w:rPr>
              <w:t>Severe</w:t>
            </w:r>
            <w:r w:rsidRPr="007A38CA">
              <w:rPr>
                <w:rFonts w:cstheme="minorHAnsi"/>
                <w:color w:val="000000" w:themeColor="text1"/>
                <w:sz w:val="20"/>
              </w:rPr>
              <w:t xml:space="preserve"> swelling</w:t>
            </w:r>
            <w:r w:rsidRPr="004619CE">
              <w:rPr>
                <w:rFonts w:cstheme="minorHAnsi"/>
                <w:color w:val="000000" w:themeColor="text1"/>
                <w:sz w:val="20"/>
              </w:rPr>
              <w:t xml:space="preserve"> above and/or below the site</w:t>
            </w:r>
          </w:p>
          <w:p w:rsidR="00A20155" w:rsidP="007E2289" w:rsidRDefault="00A20155" w14:paraId="757A6340" w14:textId="77777777">
            <w:pPr>
              <w:pStyle w:val="ListParagraph"/>
              <w:numPr>
                <w:ilvl w:val="0"/>
                <w:numId w:val="63"/>
              </w:numPr>
              <w:ind w:left="181" w:hanging="181"/>
              <w:rPr>
                <w:rFonts w:cstheme="minorHAnsi"/>
                <w:color w:val="000000" w:themeColor="text1"/>
                <w:sz w:val="20"/>
              </w:rPr>
            </w:pPr>
            <w:r w:rsidRPr="007A38CA">
              <w:rPr>
                <w:rFonts w:cstheme="minorHAnsi"/>
                <w:color w:val="000000" w:themeColor="text1"/>
                <w:sz w:val="20"/>
              </w:rPr>
              <w:t>Skin blanching</w:t>
            </w:r>
            <w:r>
              <w:t xml:space="preserve"> </w:t>
            </w:r>
            <w:r w:rsidRPr="007E4193">
              <w:rPr>
                <w:rFonts w:cstheme="minorHAnsi"/>
                <w:color w:val="000000" w:themeColor="text1"/>
                <w:sz w:val="20"/>
              </w:rPr>
              <w:t>redness and/or discolouration which may be purple or black</w:t>
            </w:r>
            <w:r>
              <w:rPr>
                <w:rFonts w:cstheme="minorHAnsi"/>
                <w:color w:val="000000" w:themeColor="text1"/>
                <w:sz w:val="20"/>
              </w:rPr>
              <w:t>,</w:t>
            </w:r>
            <w:r w:rsidRPr="007E4193">
              <w:rPr>
                <w:rFonts w:cstheme="minorHAnsi"/>
                <w:color w:val="000000" w:themeColor="text1"/>
                <w:sz w:val="20"/>
              </w:rPr>
              <w:t xml:space="preserve"> </w:t>
            </w:r>
          </w:p>
          <w:p w:rsidRPr="00BD5A72" w:rsidR="00A20155" w:rsidP="007E2289" w:rsidRDefault="00A20155" w14:paraId="733E8469" w14:textId="77777777">
            <w:pPr>
              <w:pStyle w:val="ListParagraph"/>
              <w:numPr>
                <w:ilvl w:val="0"/>
                <w:numId w:val="63"/>
              </w:numPr>
              <w:ind w:left="181" w:hanging="181"/>
              <w:rPr>
                <w:rFonts w:cstheme="minorHAnsi"/>
                <w:color w:val="000000" w:themeColor="text1"/>
                <w:sz w:val="20"/>
              </w:rPr>
            </w:pPr>
            <w:r>
              <w:t>+</w:t>
            </w:r>
            <w:r w:rsidRPr="00BD5A72">
              <w:rPr>
                <w:rFonts w:cstheme="minorHAnsi"/>
                <w:color w:val="000000" w:themeColor="text1"/>
                <w:sz w:val="20"/>
              </w:rPr>
              <w:t>/- Arterial occlusion</w:t>
            </w:r>
          </w:p>
          <w:p w:rsidRPr="00BD5A72" w:rsidR="00A20155" w:rsidP="007E2289" w:rsidRDefault="00A20155" w14:paraId="406A9B38" w14:textId="77777777">
            <w:pPr>
              <w:pStyle w:val="ListParagraph"/>
              <w:numPr>
                <w:ilvl w:val="0"/>
                <w:numId w:val="63"/>
              </w:numPr>
              <w:ind w:left="181" w:hanging="181"/>
              <w:rPr>
                <w:rFonts w:cstheme="minorHAnsi"/>
                <w:color w:val="000000" w:themeColor="text1"/>
                <w:sz w:val="20"/>
              </w:rPr>
            </w:pPr>
            <w:r w:rsidRPr="00BD5A72">
              <w:rPr>
                <w:rFonts w:cstheme="minorHAnsi"/>
                <w:color w:val="000000" w:themeColor="text1"/>
                <w:sz w:val="20"/>
              </w:rPr>
              <w:t>+/- Blister</w:t>
            </w:r>
          </w:p>
          <w:p w:rsidRPr="007E4193" w:rsidR="00A20155" w:rsidP="007E2289" w:rsidRDefault="00A20155" w14:paraId="54D17C8C" w14:textId="77777777">
            <w:pPr>
              <w:pStyle w:val="ListParagraph"/>
              <w:numPr>
                <w:ilvl w:val="0"/>
                <w:numId w:val="63"/>
              </w:numPr>
              <w:ind w:left="181" w:hanging="181"/>
              <w:rPr>
                <w:rFonts w:cstheme="minorHAnsi"/>
                <w:color w:val="000000" w:themeColor="text1"/>
                <w:sz w:val="20"/>
              </w:rPr>
            </w:pPr>
            <w:r w:rsidRPr="007E4193">
              <w:rPr>
                <w:rFonts w:cstheme="minorHAnsi"/>
                <w:color w:val="000000" w:themeColor="text1"/>
                <w:sz w:val="20"/>
              </w:rPr>
              <w:t>Pain at infusion site</w:t>
            </w:r>
            <w:r>
              <w:rPr>
                <w:rFonts w:cstheme="minorHAnsi"/>
                <w:color w:val="000000" w:themeColor="text1"/>
                <w:sz w:val="20"/>
              </w:rPr>
              <w:t xml:space="preserve"> may be absent due to reduced sensation </w:t>
            </w:r>
          </w:p>
          <w:p w:rsidRPr="007E4193" w:rsidR="00A20155" w:rsidP="007E2289" w:rsidRDefault="00A20155" w14:paraId="03A3F276" w14:textId="77777777">
            <w:pPr>
              <w:pStyle w:val="ListParagraph"/>
              <w:numPr>
                <w:ilvl w:val="0"/>
                <w:numId w:val="63"/>
              </w:numPr>
              <w:ind w:left="181" w:hanging="181"/>
              <w:rPr>
                <w:rFonts w:cstheme="minorHAnsi"/>
                <w:color w:val="000000" w:themeColor="text1"/>
                <w:sz w:val="20"/>
              </w:rPr>
            </w:pPr>
            <w:r w:rsidRPr="007E4193">
              <w:rPr>
                <w:rFonts w:cstheme="minorHAnsi"/>
                <w:color w:val="000000" w:themeColor="text1"/>
                <w:sz w:val="20"/>
              </w:rPr>
              <w:t>Skin temperature is cool or cold to touch</w:t>
            </w:r>
          </w:p>
          <w:p w:rsidRPr="00F90041" w:rsidR="00A20155" w:rsidP="007E2289" w:rsidRDefault="00A20155" w14:paraId="4399460D" w14:textId="77777777">
            <w:pPr>
              <w:pStyle w:val="ListParagraph"/>
              <w:numPr>
                <w:ilvl w:val="0"/>
                <w:numId w:val="63"/>
              </w:numPr>
              <w:ind w:left="181" w:hanging="181"/>
              <w:rPr>
                <w:rFonts w:cstheme="minorHAnsi"/>
                <w:color w:val="000000" w:themeColor="text1"/>
                <w:sz w:val="20"/>
              </w:rPr>
            </w:pPr>
            <w:r w:rsidRPr="007E4193">
              <w:rPr>
                <w:rFonts w:cstheme="minorHAnsi"/>
                <w:color w:val="000000" w:themeColor="text1"/>
                <w:sz w:val="20"/>
              </w:rPr>
              <w:t>Weak or absent palpable pulses on affected limb,</w:t>
            </w:r>
            <w:r>
              <w:rPr>
                <w:rFonts w:cstheme="minorHAnsi"/>
                <w:color w:val="000000" w:themeColor="text1"/>
                <w:sz w:val="20"/>
              </w:rPr>
              <w:t xml:space="preserve"> </w:t>
            </w:r>
          </w:p>
        </w:tc>
        <w:tc>
          <w:tcPr>
            <w:tcW w:w="4644" w:type="dxa"/>
          </w:tcPr>
          <w:p w:rsidRPr="007A38CA" w:rsidR="00A20155" w:rsidP="00A20155" w:rsidRDefault="00A20155" w14:paraId="6A212880" w14:textId="77777777">
            <w:pPr>
              <w:tabs>
                <w:tab w:val="left" w:pos="320"/>
              </w:tabs>
              <w:ind w:left="178" w:hanging="141"/>
              <w:rPr>
                <w:rFonts w:cstheme="minorHAnsi"/>
                <w:color w:val="000000" w:themeColor="text1"/>
                <w:sz w:val="20"/>
              </w:rPr>
            </w:pPr>
            <w:r w:rsidRPr="009A085C">
              <w:rPr>
                <w:rFonts w:cstheme="minorHAnsi"/>
                <w:color w:val="000000" w:themeColor="text1"/>
                <w:sz w:val="20"/>
              </w:rPr>
              <w:t>•</w:t>
            </w:r>
            <w:r w:rsidRPr="009A085C">
              <w:rPr>
                <w:rFonts w:cstheme="minorHAnsi"/>
                <w:color w:val="000000" w:themeColor="text1"/>
                <w:sz w:val="20"/>
              </w:rPr>
              <w:tab/>
            </w:r>
            <w:r w:rsidRPr="007A38CA">
              <w:rPr>
                <w:rFonts w:cstheme="minorHAnsi"/>
                <w:color w:val="000000" w:themeColor="text1"/>
                <w:sz w:val="20"/>
              </w:rPr>
              <w:t xml:space="preserve">Stop infusion, </w:t>
            </w:r>
            <w:r w:rsidRPr="007A38CA">
              <w:rPr>
                <w:rFonts w:cstheme="minorHAnsi"/>
                <w:sz w:val="20"/>
              </w:rPr>
              <w:t xml:space="preserve">contact neonatal </w:t>
            </w:r>
            <w:proofErr w:type="gramStart"/>
            <w:r w:rsidRPr="007A38CA">
              <w:rPr>
                <w:rFonts w:cstheme="minorHAnsi"/>
                <w:sz w:val="20"/>
              </w:rPr>
              <w:t>registrar</w:t>
            </w:r>
            <w:proofErr w:type="gramEnd"/>
            <w:r w:rsidRPr="007A38CA">
              <w:rPr>
                <w:rFonts w:cstheme="minorHAnsi"/>
                <w:sz w:val="20"/>
              </w:rPr>
              <w:t xml:space="preserve"> and inform the team leader</w:t>
            </w:r>
            <w:r w:rsidRPr="007A38CA">
              <w:rPr>
                <w:rFonts w:cstheme="minorHAnsi"/>
                <w:color w:val="000000" w:themeColor="text1"/>
                <w:sz w:val="20"/>
              </w:rPr>
              <w:t xml:space="preserve"> </w:t>
            </w:r>
          </w:p>
          <w:p w:rsidR="00A20155" w:rsidP="007E2289" w:rsidRDefault="00A20155" w14:paraId="151BB728" w14:textId="77777777">
            <w:pPr>
              <w:pStyle w:val="ListParagraph"/>
              <w:numPr>
                <w:ilvl w:val="0"/>
                <w:numId w:val="61"/>
              </w:numPr>
              <w:tabs>
                <w:tab w:val="left" w:pos="0"/>
                <w:tab w:val="left" w:pos="320"/>
              </w:tabs>
              <w:ind w:left="178" w:hanging="141"/>
              <w:rPr>
                <w:rFonts w:cstheme="minorHAnsi"/>
                <w:color w:val="000000" w:themeColor="text1"/>
                <w:sz w:val="20"/>
              </w:rPr>
            </w:pPr>
            <w:r>
              <w:rPr>
                <w:rFonts w:cstheme="minorHAnsi"/>
                <w:color w:val="000000" w:themeColor="text1"/>
                <w:sz w:val="20"/>
              </w:rPr>
              <w:t>Arrange</w:t>
            </w:r>
            <w:r w:rsidRPr="007A38CA">
              <w:rPr>
                <w:rFonts w:cstheme="minorHAnsi"/>
                <w:color w:val="000000" w:themeColor="text1"/>
                <w:sz w:val="20"/>
              </w:rPr>
              <w:t xml:space="preserve"> </w:t>
            </w:r>
            <w:r>
              <w:rPr>
                <w:rFonts w:cstheme="minorHAnsi"/>
                <w:color w:val="000000" w:themeColor="text1"/>
                <w:sz w:val="20"/>
              </w:rPr>
              <w:t>urgent</w:t>
            </w:r>
            <w:r w:rsidRPr="007A38CA">
              <w:rPr>
                <w:rFonts w:cstheme="minorHAnsi"/>
                <w:color w:val="000000" w:themeColor="text1"/>
                <w:sz w:val="20"/>
              </w:rPr>
              <w:t xml:space="preserve"> medical</w:t>
            </w:r>
            <w:r>
              <w:rPr>
                <w:rFonts w:cstheme="minorHAnsi"/>
                <w:color w:val="000000" w:themeColor="text1"/>
                <w:sz w:val="20"/>
              </w:rPr>
              <w:t xml:space="preserve"> review </w:t>
            </w:r>
          </w:p>
          <w:p w:rsidRPr="007A38CA" w:rsidR="00A20155" w:rsidP="007E2289" w:rsidRDefault="00220D33" w14:paraId="634E2849" w14:textId="0D0D6D83">
            <w:pPr>
              <w:pStyle w:val="ListParagraph"/>
              <w:numPr>
                <w:ilvl w:val="0"/>
                <w:numId w:val="61"/>
              </w:numPr>
              <w:tabs>
                <w:tab w:val="left" w:pos="0"/>
                <w:tab w:val="left" w:pos="320"/>
              </w:tabs>
              <w:ind w:left="178" w:hanging="141"/>
              <w:rPr>
                <w:rFonts w:cstheme="minorHAnsi"/>
                <w:color w:val="000000" w:themeColor="text1"/>
                <w:sz w:val="20"/>
              </w:rPr>
            </w:pPr>
            <w:r>
              <w:rPr>
                <w:rFonts w:cstheme="minorHAnsi"/>
                <w:color w:val="000000" w:themeColor="text1"/>
                <w:sz w:val="20"/>
              </w:rPr>
              <w:t>T</w:t>
            </w:r>
            <w:r w:rsidRPr="007A38CA" w:rsidR="00A20155">
              <w:rPr>
                <w:rFonts w:cstheme="minorHAnsi"/>
                <w:color w:val="000000" w:themeColor="text1"/>
                <w:sz w:val="20"/>
              </w:rPr>
              <w:t>issue viability team review</w:t>
            </w:r>
          </w:p>
          <w:p w:rsidRPr="007A38CA" w:rsidR="00A20155" w:rsidP="00A20155" w:rsidRDefault="00A20155" w14:paraId="486C5F8C" w14:textId="77777777">
            <w:pPr>
              <w:tabs>
                <w:tab w:val="left" w:pos="320"/>
              </w:tabs>
              <w:ind w:left="178" w:hanging="141"/>
              <w:rPr>
                <w:rFonts w:cstheme="minorHAnsi"/>
                <w:color w:val="000000" w:themeColor="text1"/>
                <w:sz w:val="20"/>
              </w:rPr>
            </w:pPr>
            <w:r w:rsidRPr="007A38CA">
              <w:rPr>
                <w:rFonts w:cstheme="minorHAnsi"/>
                <w:color w:val="000000" w:themeColor="text1"/>
                <w:sz w:val="20"/>
              </w:rPr>
              <w:t>•</w:t>
            </w:r>
            <w:r w:rsidRPr="007A38CA">
              <w:rPr>
                <w:rFonts w:cstheme="minorHAnsi"/>
                <w:color w:val="000000" w:themeColor="text1"/>
                <w:sz w:val="20"/>
              </w:rPr>
              <w:tab/>
            </w:r>
            <w:r w:rsidRPr="007A38CA">
              <w:rPr>
                <w:rFonts w:cstheme="minorHAnsi"/>
                <w:color w:val="000000" w:themeColor="text1"/>
                <w:sz w:val="20"/>
              </w:rPr>
              <w:t xml:space="preserve">Leave cannula </w:t>
            </w:r>
            <w:proofErr w:type="spellStart"/>
            <w:r w:rsidRPr="007A38CA">
              <w:rPr>
                <w:rFonts w:cstheme="minorHAnsi"/>
                <w:color w:val="000000" w:themeColor="text1"/>
                <w:sz w:val="20"/>
              </w:rPr>
              <w:t>insitu</w:t>
            </w:r>
            <w:proofErr w:type="spellEnd"/>
            <w:r w:rsidRPr="007A38CA">
              <w:rPr>
                <w:rFonts w:cstheme="minorHAnsi"/>
                <w:color w:val="000000" w:themeColor="text1"/>
                <w:sz w:val="20"/>
              </w:rPr>
              <w:t xml:space="preserve"> until reviewed by a doctor (treating team)</w:t>
            </w:r>
          </w:p>
          <w:p w:rsidRPr="007A38CA" w:rsidR="00A20155" w:rsidP="00A20155" w:rsidRDefault="00A20155" w14:paraId="009A4E56" w14:textId="77777777">
            <w:pPr>
              <w:tabs>
                <w:tab w:val="left" w:pos="320"/>
              </w:tabs>
              <w:ind w:left="178" w:hanging="141"/>
              <w:rPr>
                <w:rFonts w:cstheme="minorHAnsi"/>
                <w:color w:val="000000" w:themeColor="text1"/>
                <w:sz w:val="20"/>
              </w:rPr>
            </w:pPr>
            <w:r w:rsidRPr="007A38CA">
              <w:rPr>
                <w:rFonts w:cstheme="minorHAnsi"/>
                <w:color w:val="000000" w:themeColor="text1"/>
                <w:sz w:val="20"/>
              </w:rPr>
              <w:t>•Give appropriate pain relief</w:t>
            </w:r>
          </w:p>
          <w:p w:rsidR="00A20155" w:rsidP="00A20155" w:rsidRDefault="00A20155" w14:paraId="3ABBEFDE" w14:textId="77777777">
            <w:pPr>
              <w:tabs>
                <w:tab w:val="left" w:pos="320"/>
              </w:tabs>
              <w:ind w:left="178" w:hanging="141"/>
              <w:rPr>
                <w:rFonts w:cstheme="minorHAnsi"/>
                <w:color w:val="000000" w:themeColor="text1"/>
                <w:sz w:val="20"/>
              </w:rPr>
            </w:pPr>
            <w:r w:rsidRPr="007A38CA">
              <w:rPr>
                <w:rFonts w:cstheme="minorHAnsi"/>
                <w:color w:val="000000" w:themeColor="text1"/>
                <w:sz w:val="20"/>
              </w:rPr>
              <w:t>•</w:t>
            </w:r>
            <w:r w:rsidRPr="007A38CA">
              <w:rPr>
                <w:rFonts w:cstheme="minorHAnsi"/>
                <w:color w:val="000000" w:themeColor="text1"/>
                <w:sz w:val="20"/>
              </w:rPr>
              <w:tab/>
            </w:r>
            <w:r w:rsidRPr="007A38CA">
              <w:rPr>
                <w:rFonts w:cstheme="minorHAnsi"/>
                <w:color w:val="000000" w:themeColor="text1"/>
                <w:sz w:val="20"/>
              </w:rPr>
              <w:t>Consider infiltration of the injury site (see below).</w:t>
            </w:r>
          </w:p>
          <w:p w:rsidR="00A20155" w:rsidP="007E2289" w:rsidRDefault="00A20155" w14:paraId="56EDDB16" w14:textId="77777777">
            <w:pPr>
              <w:pStyle w:val="ListParagraph"/>
              <w:numPr>
                <w:ilvl w:val="0"/>
                <w:numId w:val="61"/>
              </w:numPr>
              <w:tabs>
                <w:tab w:val="left" w:pos="320"/>
              </w:tabs>
              <w:ind w:left="178" w:hanging="178"/>
              <w:rPr>
                <w:rFonts w:cstheme="minorHAnsi"/>
                <w:color w:val="000000" w:themeColor="text1"/>
                <w:sz w:val="20"/>
              </w:rPr>
            </w:pPr>
            <w:r w:rsidRPr="007E4193">
              <w:rPr>
                <w:rFonts w:cstheme="minorHAnsi"/>
                <w:color w:val="000000" w:themeColor="text1"/>
                <w:sz w:val="20"/>
              </w:rPr>
              <w:t>Inform parents and carers</w:t>
            </w:r>
          </w:p>
          <w:p w:rsidRPr="007E4193" w:rsidR="00A20155" w:rsidP="007E2289" w:rsidRDefault="00A20155" w14:paraId="7DFAAC36" w14:textId="77777777">
            <w:pPr>
              <w:pStyle w:val="ListParagraph"/>
              <w:numPr>
                <w:ilvl w:val="0"/>
                <w:numId w:val="61"/>
              </w:numPr>
              <w:tabs>
                <w:tab w:val="left" w:pos="320"/>
              </w:tabs>
              <w:ind w:left="178" w:hanging="178"/>
              <w:rPr>
                <w:rFonts w:cstheme="minorHAnsi"/>
                <w:color w:val="000000" w:themeColor="text1"/>
                <w:sz w:val="20"/>
              </w:rPr>
            </w:pPr>
            <w:r>
              <w:rPr>
                <w:rFonts w:cstheme="minorHAnsi"/>
                <w:color w:val="000000" w:themeColor="text1"/>
                <w:sz w:val="20"/>
              </w:rPr>
              <w:t>Written consent required for any photographs taken</w:t>
            </w:r>
          </w:p>
          <w:p w:rsidRPr="007E4193" w:rsidR="00A20155" w:rsidP="00A20155" w:rsidRDefault="00A20155" w14:paraId="14AD8FED" w14:textId="77777777">
            <w:pPr>
              <w:tabs>
                <w:tab w:val="left" w:pos="320"/>
              </w:tabs>
              <w:ind w:left="178" w:hanging="141"/>
              <w:rPr>
                <w:rFonts w:cstheme="minorHAnsi"/>
                <w:color w:val="000000" w:themeColor="text1"/>
                <w:sz w:val="20"/>
              </w:rPr>
            </w:pPr>
            <w:r w:rsidRPr="007E4193">
              <w:rPr>
                <w:rFonts w:cstheme="minorHAnsi"/>
                <w:color w:val="000000" w:themeColor="text1"/>
                <w:sz w:val="20"/>
              </w:rPr>
              <w:t>•</w:t>
            </w:r>
            <w:r w:rsidRPr="007E4193">
              <w:rPr>
                <w:rFonts w:cstheme="minorHAnsi"/>
                <w:color w:val="000000" w:themeColor="text1"/>
                <w:sz w:val="20"/>
              </w:rPr>
              <w:tab/>
            </w:r>
            <w:r w:rsidRPr="007E4193">
              <w:rPr>
                <w:rFonts w:cstheme="minorHAnsi"/>
                <w:color w:val="000000" w:themeColor="text1"/>
                <w:sz w:val="20"/>
              </w:rPr>
              <w:t>Document the incident and complete a RISKMAN report</w:t>
            </w:r>
          </w:p>
          <w:p w:rsidRPr="007A38CA" w:rsidR="00A20155" w:rsidP="00A20155" w:rsidRDefault="00A20155" w14:paraId="617737C2" w14:textId="77777777">
            <w:pPr>
              <w:tabs>
                <w:tab w:val="left" w:pos="320"/>
              </w:tabs>
              <w:ind w:left="178" w:hanging="141"/>
              <w:rPr>
                <w:rFonts w:cstheme="minorHAnsi"/>
                <w:color w:val="000000" w:themeColor="text1"/>
                <w:sz w:val="20"/>
              </w:rPr>
            </w:pPr>
            <w:r w:rsidRPr="007E4193">
              <w:rPr>
                <w:rFonts w:cstheme="minorHAnsi"/>
                <w:color w:val="000000" w:themeColor="text1"/>
                <w:sz w:val="20"/>
              </w:rPr>
              <w:t>•</w:t>
            </w:r>
            <w:r w:rsidRPr="007E4193">
              <w:rPr>
                <w:rFonts w:cstheme="minorHAnsi"/>
                <w:color w:val="000000" w:themeColor="text1"/>
                <w:sz w:val="20"/>
              </w:rPr>
              <w:tab/>
            </w:r>
            <w:r w:rsidRPr="007E4193">
              <w:rPr>
                <w:rFonts w:cstheme="minorHAnsi"/>
                <w:color w:val="000000" w:themeColor="text1"/>
                <w:sz w:val="20"/>
              </w:rPr>
              <w:t>15min observations for 2hours then hourly observations of site until clinically indicate</w:t>
            </w:r>
            <w:r>
              <w:rPr>
                <w:rFonts w:cstheme="minorHAnsi"/>
                <w:color w:val="000000" w:themeColor="text1"/>
                <w:sz w:val="20"/>
              </w:rPr>
              <w:t>d</w:t>
            </w:r>
          </w:p>
          <w:p w:rsidRPr="009A085C" w:rsidR="00A20155" w:rsidP="00A20155" w:rsidRDefault="00A20155" w14:paraId="35A30450" w14:textId="77777777">
            <w:pPr>
              <w:tabs>
                <w:tab w:val="left" w:pos="178"/>
              </w:tabs>
              <w:rPr>
                <w:rFonts w:cstheme="minorHAnsi"/>
                <w:color w:val="000000" w:themeColor="text1"/>
                <w:sz w:val="20"/>
              </w:rPr>
            </w:pPr>
          </w:p>
        </w:tc>
      </w:tr>
    </w:tbl>
    <w:p w:rsidR="00BE62B0" w:rsidP="00C628CE" w:rsidRDefault="00BE62B0" w14:paraId="2206B749" w14:textId="77777777">
      <w:pPr>
        <w:jc w:val="both"/>
        <w:rPr>
          <w:rFonts w:asciiTheme="minorHAnsi" w:hAnsiTheme="minorHAnsi" w:cstheme="minorHAnsi"/>
          <w:b/>
          <w:bCs/>
          <w:szCs w:val="24"/>
        </w:rPr>
      </w:pPr>
    </w:p>
    <w:p w:rsidRPr="00783928" w:rsidR="00C628CE" w:rsidP="00783928" w:rsidRDefault="00783928" w14:paraId="73AD2BDD" w14:textId="11A3E1B0">
      <w:pPr>
        <w:pStyle w:val="Heading2"/>
      </w:pPr>
      <w:bookmarkStart w:name="_Toc74664959" w:id="96"/>
      <w:r w:rsidRPr="00EE775C">
        <w:rPr>
          <w:sz w:val="28"/>
          <w:szCs w:val="28"/>
        </w:rPr>
        <w:t xml:space="preserve">11.1 </w:t>
      </w:r>
      <w:r w:rsidRPr="00EE775C" w:rsidR="00BE62B0">
        <w:rPr>
          <w:sz w:val="28"/>
          <w:szCs w:val="28"/>
        </w:rPr>
        <w:t>Infiltration of severe injuries:</w:t>
      </w:r>
      <w:bookmarkEnd w:id="96"/>
    </w:p>
    <w:p w:rsidRPr="00B8190F" w:rsidR="00C628CE" w:rsidP="00C628CE" w:rsidRDefault="00C628CE" w14:paraId="5578A3DC" w14:textId="77777777">
      <w:pPr>
        <w:jc w:val="both"/>
        <w:rPr>
          <w:rFonts w:asciiTheme="minorHAnsi" w:hAnsiTheme="minorHAnsi" w:cstheme="minorHAnsi"/>
          <w:szCs w:val="24"/>
        </w:rPr>
      </w:pPr>
      <w:r w:rsidRPr="00B8190F">
        <w:rPr>
          <w:rFonts w:asciiTheme="minorHAnsi" w:hAnsiTheme="minorHAnsi" w:cstheme="minorHAnsi"/>
          <w:szCs w:val="24"/>
        </w:rPr>
        <w:t>The evidence for infiltration of severe injury in NICU is not conclusive. The decision will sit with the Neonatologist on service.</w:t>
      </w:r>
    </w:p>
    <w:p w:rsidRPr="00B8190F" w:rsidR="00C628CE" w:rsidP="00C628CE" w:rsidRDefault="00C628CE" w14:paraId="10332264" w14:textId="77777777">
      <w:pPr>
        <w:jc w:val="both"/>
        <w:rPr>
          <w:rFonts w:asciiTheme="minorHAnsi" w:hAnsiTheme="minorHAnsi" w:cstheme="minorHAnsi"/>
          <w:szCs w:val="24"/>
        </w:rPr>
      </w:pPr>
    </w:p>
    <w:p w:rsidRPr="00B8190F" w:rsidR="00C628CE" w:rsidP="00C628CE" w:rsidRDefault="00C628CE" w14:paraId="14BB0649" w14:textId="77777777">
      <w:pPr>
        <w:jc w:val="both"/>
        <w:rPr>
          <w:rFonts w:asciiTheme="minorHAnsi" w:hAnsiTheme="minorHAnsi" w:cstheme="minorHAnsi"/>
          <w:szCs w:val="24"/>
        </w:rPr>
      </w:pPr>
      <w:r w:rsidRPr="00B8190F">
        <w:rPr>
          <w:rFonts w:asciiTheme="minorHAnsi" w:hAnsiTheme="minorHAnsi" w:cstheme="minorHAnsi"/>
          <w:szCs w:val="24"/>
        </w:rPr>
        <w:t>Below is suggestion for chemicals that could be used for infiltration:</w:t>
      </w:r>
    </w:p>
    <w:p w:rsidRPr="00B8190F" w:rsidR="00C628CE" w:rsidP="00BA780F" w:rsidRDefault="00C628CE" w14:paraId="65ECDB96" w14:textId="77777777">
      <w:pPr>
        <w:pStyle w:val="ListBullet"/>
      </w:pPr>
      <w:r w:rsidRPr="00B8190F">
        <w:t>Phentolamine</w:t>
      </w:r>
    </w:p>
    <w:p w:rsidRPr="00B8190F" w:rsidR="00C628CE" w:rsidP="00BA780F" w:rsidRDefault="00C628CE" w14:paraId="4AB0E4C1" w14:textId="77777777">
      <w:pPr>
        <w:pStyle w:val="ListBullet"/>
      </w:pPr>
      <w:r w:rsidRPr="00B8190F">
        <w:t>Hyaluronidase 1500 IU vials</w:t>
      </w:r>
    </w:p>
    <w:p w:rsidRPr="009A043A" w:rsidR="00C628CE" w:rsidP="00C628CE" w:rsidRDefault="00C628CE" w14:paraId="7F44A317" w14:textId="77777777">
      <w:pPr>
        <w:jc w:val="both"/>
        <w:rPr>
          <w:rFonts w:asciiTheme="minorHAnsi" w:hAnsiTheme="minorHAnsi" w:cstheme="minorHAnsi"/>
          <w:szCs w:val="24"/>
        </w:rPr>
      </w:pPr>
      <w:r w:rsidRPr="009A043A">
        <w:rPr>
          <w:rFonts w:asciiTheme="minorHAnsi" w:hAnsiTheme="minorHAnsi" w:cstheme="minorHAnsi"/>
          <w:szCs w:val="24"/>
        </w:rPr>
        <w:t xml:space="preserve">Further information </w:t>
      </w:r>
      <w:r>
        <w:rPr>
          <w:rFonts w:asciiTheme="minorHAnsi" w:hAnsiTheme="minorHAnsi" w:cstheme="minorHAnsi"/>
          <w:szCs w:val="24"/>
        </w:rPr>
        <w:t xml:space="preserve">if required </w:t>
      </w:r>
      <w:r w:rsidRPr="009A043A">
        <w:rPr>
          <w:rFonts w:asciiTheme="minorHAnsi" w:hAnsiTheme="minorHAnsi" w:cstheme="minorHAnsi"/>
          <w:szCs w:val="24"/>
        </w:rPr>
        <w:t xml:space="preserve">regarding </w:t>
      </w:r>
      <w:r>
        <w:rPr>
          <w:rFonts w:asciiTheme="minorHAnsi" w:hAnsiTheme="minorHAnsi" w:cstheme="minorHAnsi"/>
          <w:szCs w:val="24"/>
        </w:rPr>
        <w:t xml:space="preserve">recommended </w:t>
      </w:r>
      <w:r w:rsidRPr="009A043A">
        <w:rPr>
          <w:rFonts w:asciiTheme="minorHAnsi" w:hAnsiTheme="minorHAnsi" w:cstheme="minorHAnsi"/>
          <w:szCs w:val="24"/>
        </w:rPr>
        <w:t xml:space="preserve">advice for </w:t>
      </w:r>
      <w:r>
        <w:rPr>
          <w:rFonts w:asciiTheme="minorHAnsi" w:hAnsiTheme="minorHAnsi" w:cstheme="minorHAnsi"/>
          <w:szCs w:val="24"/>
        </w:rPr>
        <w:t xml:space="preserve">infiltration for </w:t>
      </w:r>
      <w:r w:rsidRPr="009A043A">
        <w:rPr>
          <w:rFonts w:asciiTheme="minorHAnsi" w:hAnsiTheme="minorHAnsi" w:cstheme="minorHAnsi"/>
          <w:szCs w:val="24"/>
        </w:rPr>
        <w:t xml:space="preserve">specific medications can be found in the SCHN iv extravasation management practice guidelines. </w:t>
      </w:r>
    </w:p>
    <w:p w:rsidR="00C628CE" w:rsidP="00C628CE" w:rsidRDefault="00C628CE" w14:paraId="0731A78A" w14:textId="77777777">
      <w:pPr>
        <w:jc w:val="both"/>
        <w:rPr>
          <w:rFonts w:asciiTheme="minorHAnsi" w:hAnsiTheme="minorHAnsi" w:cstheme="minorHAnsi"/>
          <w:szCs w:val="24"/>
        </w:rPr>
      </w:pPr>
    </w:p>
    <w:p w:rsidRPr="00BE62B0" w:rsidR="00C628CE" w:rsidP="00C628CE" w:rsidRDefault="00C628CE" w14:paraId="16F5081E" w14:textId="77777777">
      <w:pPr>
        <w:jc w:val="both"/>
        <w:rPr>
          <w:rFonts w:asciiTheme="minorHAnsi" w:hAnsiTheme="minorHAnsi" w:cstheme="minorHAnsi"/>
          <w:i/>
          <w:iCs/>
          <w:szCs w:val="24"/>
        </w:rPr>
      </w:pPr>
      <w:r w:rsidRPr="00BE62B0">
        <w:rPr>
          <w:rFonts w:asciiTheme="minorHAnsi" w:hAnsiTheme="minorHAnsi" w:cstheme="minorHAnsi"/>
          <w:i/>
          <w:iCs/>
          <w:szCs w:val="24"/>
        </w:rPr>
        <w:t xml:space="preserve">Hyaluronidase </w:t>
      </w:r>
    </w:p>
    <w:p w:rsidRPr="00D62665" w:rsidR="00C628CE" w:rsidP="00BA780F" w:rsidRDefault="00C628CE" w14:paraId="5145161A" w14:textId="77777777">
      <w:pPr>
        <w:pStyle w:val="ListBullet"/>
      </w:pPr>
      <w:r w:rsidRPr="00D62665">
        <w:t>Hyaluronidase is an enzyme that temporarily decreases the viscosity of hyaluronic acid, the ground substance or intracellular cement of the tissues.</w:t>
      </w:r>
      <w:r>
        <w:t xml:space="preserve"> This facilitates absorption and dilution in tissue fluids. </w:t>
      </w:r>
    </w:p>
    <w:p w:rsidRPr="00D62665" w:rsidR="00C628CE" w:rsidP="00BA780F" w:rsidRDefault="00C628CE" w14:paraId="626DCDEB" w14:textId="77777777">
      <w:pPr>
        <w:pStyle w:val="ListBullet"/>
      </w:pPr>
      <w:r w:rsidRPr="00D62665">
        <w:t>Optimum use is within the hour but can be effective if used within the 1</w:t>
      </w:r>
      <w:r w:rsidRPr="00D62665">
        <w:rPr>
          <w:vertAlign w:val="superscript"/>
        </w:rPr>
        <w:t>st</w:t>
      </w:r>
      <w:r w:rsidRPr="00D62665">
        <w:t xml:space="preserve"> 24hrs</w:t>
      </w:r>
    </w:p>
    <w:p w:rsidR="00C628CE" w:rsidP="00BA780F" w:rsidRDefault="00C628CE" w14:paraId="29818E7C" w14:textId="77777777">
      <w:pPr>
        <w:pStyle w:val="ListBullet"/>
      </w:pPr>
      <w:r w:rsidRPr="00D62665">
        <w:t>Follow instructions as per NEOMED guidelines</w:t>
      </w:r>
    </w:p>
    <w:p w:rsidRPr="00D62665" w:rsidR="00C628CE" w:rsidP="00BA780F" w:rsidRDefault="00C628CE" w14:paraId="6A43E3EA" w14:textId="77777777">
      <w:pPr>
        <w:pStyle w:val="ListBullet"/>
      </w:pPr>
      <w:r w:rsidRPr="00D62665">
        <w:t>Suggested directions</w:t>
      </w:r>
    </w:p>
    <w:p w:rsidRPr="00D62665" w:rsidR="00C628CE" w:rsidP="00BE62B0" w:rsidRDefault="00C628CE" w14:paraId="498B830A" w14:textId="77777777">
      <w:pPr>
        <w:pStyle w:val="ListParagraph"/>
        <w:numPr>
          <w:ilvl w:val="0"/>
          <w:numId w:val="89"/>
        </w:numPr>
      </w:pPr>
      <w:r w:rsidRPr="00D62665">
        <w:t>Without normal saline irrigation</w:t>
      </w:r>
    </w:p>
    <w:p w:rsidRPr="00D62665" w:rsidR="00C628CE" w:rsidP="00BE62B0" w:rsidRDefault="00C628CE" w14:paraId="082EFA37" w14:textId="77777777">
      <w:pPr>
        <w:pStyle w:val="ListParagraph"/>
        <w:numPr>
          <w:ilvl w:val="0"/>
          <w:numId w:val="90"/>
        </w:numPr>
      </w:pPr>
      <w:r w:rsidRPr="00D62665">
        <w:t>Stop infusion and leave cannula in-situ</w:t>
      </w:r>
    </w:p>
    <w:p w:rsidRPr="00D62665" w:rsidR="00C628CE" w:rsidP="00BE62B0" w:rsidRDefault="00C628CE" w14:paraId="0D41D2D2" w14:textId="77777777">
      <w:pPr>
        <w:pStyle w:val="ListParagraph"/>
        <w:numPr>
          <w:ilvl w:val="0"/>
          <w:numId w:val="90"/>
        </w:numPr>
      </w:pPr>
      <w:r w:rsidRPr="00D62665">
        <w:t>Try to aspirate cannula</w:t>
      </w:r>
    </w:p>
    <w:p w:rsidRPr="00D62665" w:rsidR="00C628CE" w:rsidP="00BE62B0" w:rsidRDefault="00C628CE" w14:paraId="314176AA" w14:textId="77777777">
      <w:pPr>
        <w:pStyle w:val="ListParagraph"/>
        <w:numPr>
          <w:ilvl w:val="0"/>
          <w:numId w:val="90"/>
        </w:numPr>
      </w:pPr>
      <w:r w:rsidRPr="00D62665">
        <w:t>Administer 1mL of hyaluronidase (15IU/mL) through existing cannula and/or</w:t>
      </w:r>
    </w:p>
    <w:p w:rsidRPr="00D62665" w:rsidR="00C628CE" w:rsidP="00BE62B0" w:rsidRDefault="00C628CE" w14:paraId="37723053" w14:textId="77777777">
      <w:pPr>
        <w:pStyle w:val="ListParagraph"/>
        <w:numPr>
          <w:ilvl w:val="0"/>
          <w:numId w:val="90"/>
        </w:numPr>
      </w:pPr>
      <w:r w:rsidRPr="00D62665">
        <w:t>Inject a total of 5 lots of 0.2 mL aliquots of hyaluronidase (at concentration of 300IU/mL) into the periphery of the injury</w:t>
      </w:r>
    </w:p>
    <w:p w:rsidRPr="00D62665" w:rsidR="00C628CE" w:rsidP="00BE62B0" w:rsidRDefault="00C628CE" w14:paraId="32B4AE74" w14:textId="77777777">
      <w:pPr>
        <w:pStyle w:val="ListParagraph"/>
        <w:numPr>
          <w:ilvl w:val="0"/>
          <w:numId w:val="91"/>
        </w:numPr>
      </w:pPr>
      <w:r w:rsidRPr="00D62665">
        <w:t>With normal saline irrigation</w:t>
      </w:r>
    </w:p>
    <w:p w:rsidRPr="00D62665" w:rsidR="00C628CE" w:rsidP="00BE62B0" w:rsidRDefault="00C628CE" w14:paraId="58956ADC" w14:textId="77777777">
      <w:pPr>
        <w:pStyle w:val="ListParagraph"/>
        <w:numPr>
          <w:ilvl w:val="0"/>
          <w:numId w:val="92"/>
        </w:numPr>
      </w:pPr>
      <w:r w:rsidRPr="00D62665">
        <w:t>Under aseptic technique, the discoloured area and surrounding skin are cleaned and infiltrated with local anaesthetic</w:t>
      </w:r>
    </w:p>
    <w:p w:rsidRPr="00D62665" w:rsidR="00C628CE" w:rsidP="00BE62B0" w:rsidRDefault="00C628CE" w14:paraId="77316823" w14:textId="77777777">
      <w:pPr>
        <w:pStyle w:val="ListParagraph"/>
        <w:numPr>
          <w:ilvl w:val="0"/>
          <w:numId w:val="92"/>
        </w:numPr>
      </w:pPr>
      <w:r w:rsidRPr="00D62665">
        <w:t>Administer 1mL of hyaluronidase (15IU/mL) through the existing intravenous cannula</w:t>
      </w:r>
    </w:p>
    <w:p w:rsidRPr="00D62665" w:rsidR="00C628CE" w:rsidP="00BE62B0" w:rsidRDefault="00C628CE" w14:paraId="3D750E56" w14:textId="77777777">
      <w:pPr>
        <w:pStyle w:val="ListParagraph"/>
        <w:numPr>
          <w:ilvl w:val="0"/>
          <w:numId w:val="92"/>
        </w:numPr>
      </w:pPr>
      <w:r w:rsidRPr="00D62665">
        <w:t>Inject around and through the extravasation injury a total of 5 lots of 0.2mL aliquots of hyaluronidase (1000IU/mL)</w:t>
      </w:r>
    </w:p>
    <w:p w:rsidRPr="00D62665" w:rsidR="00C628CE" w:rsidP="00BE62B0" w:rsidRDefault="00C628CE" w14:paraId="4EB3CA64" w14:textId="77777777">
      <w:pPr>
        <w:pStyle w:val="ListParagraph"/>
        <w:numPr>
          <w:ilvl w:val="0"/>
          <w:numId w:val="92"/>
        </w:numPr>
      </w:pPr>
      <w:r w:rsidRPr="00D62665">
        <w:lastRenderedPageBreak/>
        <w:t>Make 4 small punctures using a 19G needle around the edge of the injury</w:t>
      </w:r>
    </w:p>
    <w:p w:rsidRPr="00D62665" w:rsidR="00C628CE" w:rsidP="00BE62B0" w:rsidRDefault="00C628CE" w14:paraId="62682D4D" w14:textId="77777777">
      <w:pPr>
        <w:pStyle w:val="ListParagraph"/>
        <w:numPr>
          <w:ilvl w:val="0"/>
          <w:numId w:val="92"/>
        </w:numPr>
      </w:pPr>
      <w:r w:rsidRPr="00D62665">
        <w:t xml:space="preserve">Irrigate with normal saline through these punctures with a 19G needle. The limb may become </w:t>
      </w:r>
      <w:proofErr w:type="gramStart"/>
      <w:r w:rsidRPr="00D62665">
        <w:t>swollen</w:t>
      </w:r>
      <w:proofErr w:type="gramEnd"/>
      <w:r w:rsidRPr="00D62665">
        <w:t xml:space="preserve"> but the saline should be massaged out gently through the holes with gentle manipulation. Volume of irrigation ranges from 20mL to 500mL</w:t>
      </w:r>
    </w:p>
    <w:p w:rsidRPr="00D62665" w:rsidR="00C628CE" w:rsidP="00BE62B0" w:rsidRDefault="00C628CE" w14:paraId="519ECE0B" w14:textId="77777777">
      <w:pPr>
        <w:pStyle w:val="ListParagraph"/>
        <w:numPr>
          <w:ilvl w:val="0"/>
          <w:numId w:val="92"/>
        </w:numPr>
      </w:pPr>
      <w:r w:rsidRPr="00D62665">
        <w:t>After irrigation leave puncture wounds open and apply an atraumatic wound dressing.</w:t>
      </w:r>
    </w:p>
    <w:p w:rsidR="00BE62B0" w:rsidP="00C628CE" w:rsidRDefault="00BE62B0" w14:paraId="24AD3FB2" w14:textId="77777777">
      <w:pPr>
        <w:jc w:val="both"/>
        <w:rPr>
          <w:rFonts w:asciiTheme="minorHAnsi" w:hAnsiTheme="minorHAnsi" w:cstheme="minorHAnsi"/>
          <w:b/>
          <w:bCs/>
          <w:szCs w:val="24"/>
        </w:rPr>
      </w:pPr>
    </w:p>
    <w:p w:rsidRPr="00BE62B0" w:rsidR="00C628CE" w:rsidP="00C628CE" w:rsidRDefault="00C628CE" w14:paraId="54536B7D" w14:textId="3DB00499">
      <w:pPr>
        <w:jc w:val="both"/>
        <w:rPr>
          <w:rFonts w:asciiTheme="minorHAnsi" w:hAnsiTheme="minorHAnsi" w:cstheme="minorHAnsi"/>
          <w:i/>
          <w:iCs/>
          <w:szCs w:val="24"/>
        </w:rPr>
      </w:pPr>
      <w:r w:rsidRPr="00BE62B0">
        <w:rPr>
          <w:rFonts w:asciiTheme="minorHAnsi" w:hAnsiTheme="minorHAnsi" w:cstheme="minorHAnsi"/>
          <w:i/>
          <w:iCs/>
          <w:szCs w:val="24"/>
        </w:rPr>
        <w:t>Phentolamine</w:t>
      </w:r>
    </w:p>
    <w:p w:rsidRPr="00D62665" w:rsidR="00C628CE" w:rsidP="00BA780F" w:rsidRDefault="00C628CE" w14:paraId="1F4F7F0B" w14:textId="77777777">
      <w:pPr>
        <w:pStyle w:val="ListBullet"/>
      </w:pPr>
      <w:r w:rsidRPr="00D62665">
        <w:t xml:space="preserve">Use for extravasation injuries due to dopamine or other vasoconstricting agents. </w:t>
      </w:r>
    </w:p>
    <w:p w:rsidRPr="00D62665" w:rsidR="00C628CE" w:rsidP="00BA780F" w:rsidRDefault="00C628CE" w14:paraId="47C97A4C" w14:textId="77777777">
      <w:pPr>
        <w:pStyle w:val="ListBullet"/>
      </w:pPr>
      <w:r w:rsidRPr="00D62665">
        <w:t xml:space="preserve">Best to </w:t>
      </w:r>
      <w:proofErr w:type="spellStart"/>
      <w:r w:rsidRPr="00D62665">
        <w:t>used</w:t>
      </w:r>
      <w:proofErr w:type="spellEnd"/>
      <w:r w:rsidRPr="00D62665">
        <w:t xml:space="preserve"> within 12hrs of infiltration injury. </w:t>
      </w:r>
    </w:p>
    <w:p w:rsidRPr="00D62665" w:rsidR="00C628CE" w:rsidP="00BA780F" w:rsidRDefault="00C628CE" w14:paraId="1765A362" w14:textId="77777777">
      <w:pPr>
        <w:pStyle w:val="ListBullet"/>
      </w:pPr>
      <w:r w:rsidRPr="00D62665">
        <w:t>Suggested direction of use (Currently not in NEOMED guidelines)</w:t>
      </w:r>
    </w:p>
    <w:p w:rsidRPr="00D62665" w:rsidR="00C628CE" w:rsidP="6AA59FAE" w:rsidRDefault="00C628CE" w14:paraId="31399E0D" w14:textId="5CA398AF">
      <w:pPr>
        <w:pStyle w:val="ListParagraph"/>
        <w:numPr>
          <w:ilvl w:val="1"/>
          <w:numId w:val="53"/>
        </w:numPr>
        <w:jc w:val="both"/>
        <w:rPr>
          <w:rFonts w:asciiTheme="minorHAnsi" w:hAnsiTheme="minorHAnsi" w:cstheme="minorBidi"/>
        </w:rPr>
      </w:pPr>
      <w:r w:rsidRPr="6AA59FAE">
        <w:rPr>
          <w:rFonts w:asciiTheme="minorHAnsi" w:hAnsiTheme="minorHAnsi" w:cstheme="minorBidi"/>
        </w:rPr>
        <w:t xml:space="preserve">Phentolamine is injected into </w:t>
      </w:r>
      <w:r w:rsidRPr="6AA59FAE" w:rsidR="5A2B626F">
        <w:rPr>
          <w:rFonts w:asciiTheme="minorHAnsi" w:hAnsiTheme="minorHAnsi" w:cstheme="minorBidi"/>
        </w:rPr>
        <w:t>the</w:t>
      </w:r>
      <w:r w:rsidRPr="6AA59FAE">
        <w:rPr>
          <w:rFonts w:asciiTheme="minorHAnsi" w:hAnsiTheme="minorHAnsi" w:cstheme="minorBidi"/>
        </w:rPr>
        <w:t xml:space="preserve"> IV cannula and or subcutaneously encircling the infiltrated site with 4-5 injection sites</w:t>
      </w:r>
    </w:p>
    <w:p w:rsidRPr="00D62665" w:rsidR="00C628CE" w:rsidP="007E2289" w:rsidRDefault="00C628CE" w14:paraId="0A711C16" w14:textId="77777777">
      <w:pPr>
        <w:pStyle w:val="ListParagraph"/>
        <w:numPr>
          <w:ilvl w:val="1"/>
          <w:numId w:val="53"/>
        </w:numPr>
        <w:jc w:val="both"/>
        <w:rPr>
          <w:rFonts w:asciiTheme="minorHAnsi" w:hAnsiTheme="minorHAnsi" w:cstheme="minorHAnsi"/>
          <w:szCs w:val="24"/>
        </w:rPr>
      </w:pPr>
      <w:r w:rsidRPr="00D62665">
        <w:rPr>
          <w:rFonts w:asciiTheme="minorHAnsi" w:hAnsiTheme="minorHAnsi" w:cstheme="minorHAnsi"/>
          <w:szCs w:val="24"/>
        </w:rPr>
        <w:t>A total of 1mL/kg or a 1mg/mL solution is injected</w:t>
      </w:r>
    </w:p>
    <w:p w:rsidRPr="00D62665" w:rsidR="00C628CE" w:rsidP="00BA780F" w:rsidRDefault="00C628CE" w14:paraId="304F36C9" w14:textId="77777777">
      <w:pPr>
        <w:pStyle w:val="ListBullet"/>
      </w:pPr>
      <w:r w:rsidRPr="00D62665">
        <w:t>Potential side effects</w:t>
      </w:r>
    </w:p>
    <w:p w:rsidR="00C628CE" w:rsidP="007E2289" w:rsidRDefault="00C628CE" w14:paraId="69F578BC" w14:textId="77777777">
      <w:pPr>
        <w:pStyle w:val="ListParagraph"/>
        <w:numPr>
          <w:ilvl w:val="1"/>
          <w:numId w:val="53"/>
        </w:numPr>
        <w:jc w:val="both"/>
        <w:rPr>
          <w:rFonts w:asciiTheme="minorHAnsi" w:hAnsiTheme="minorHAnsi" w:cstheme="minorHAnsi"/>
          <w:szCs w:val="24"/>
        </w:rPr>
      </w:pPr>
      <w:r w:rsidRPr="00D62665">
        <w:rPr>
          <w:rFonts w:asciiTheme="minorHAnsi" w:hAnsiTheme="minorHAnsi" w:cstheme="minorHAnsi"/>
          <w:szCs w:val="24"/>
        </w:rPr>
        <w:t>Hypotension</w:t>
      </w:r>
    </w:p>
    <w:p w:rsidR="00C628CE" w:rsidP="00C628CE" w:rsidRDefault="00C628CE" w14:paraId="0925BB96" w14:textId="52B4B3B8">
      <w:pPr>
        <w:jc w:val="both"/>
        <w:rPr>
          <w:rFonts w:asciiTheme="minorHAnsi" w:hAnsiTheme="minorHAnsi" w:cstheme="minorHAnsi"/>
          <w:szCs w:val="24"/>
        </w:rPr>
      </w:pPr>
    </w:p>
    <w:p w:rsidRPr="00EE775C" w:rsidR="00C1619A" w:rsidP="00783928" w:rsidRDefault="00783928" w14:paraId="795F7E18" w14:textId="6F41E32D">
      <w:pPr>
        <w:pStyle w:val="Heading2"/>
        <w:rPr>
          <w:rStyle w:val="Strong"/>
          <w:rFonts w:cstheme="majorBidi"/>
          <w:b/>
          <w:bCs/>
          <w:sz w:val="28"/>
          <w:szCs w:val="28"/>
        </w:rPr>
      </w:pPr>
      <w:bookmarkStart w:name="_Toc74664960" w:id="97"/>
      <w:r w:rsidRPr="00EE775C">
        <w:rPr>
          <w:rStyle w:val="Strong"/>
          <w:rFonts w:cstheme="majorBidi"/>
          <w:b/>
          <w:bCs/>
          <w:sz w:val="28"/>
          <w:szCs w:val="28"/>
        </w:rPr>
        <w:t>11.2</w:t>
      </w:r>
      <w:r w:rsidR="00EE775C">
        <w:rPr>
          <w:rStyle w:val="Strong"/>
          <w:rFonts w:cstheme="majorBidi"/>
          <w:b/>
          <w:bCs/>
          <w:sz w:val="28"/>
          <w:szCs w:val="28"/>
        </w:rPr>
        <w:t xml:space="preserve"> </w:t>
      </w:r>
      <w:proofErr w:type="gramStart"/>
      <w:r w:rsidR="00EE775C">
        <w:rPr>
          <w:rStyle w:val="Strong"/>
          <w:rFonts w:cstheme="majorBidi"/>
          <w:b/>
          <w:bCs/>
          <w:sz w:val="28"/>
          <w:szCs w:val="28"/>
        </w:rPr>
        <w:t xml:space="preserve">- </w:t>
      </w:r>
      <w:r w:rsidRPr="00EE775C">
        <w:rPr>
          <w:rStyle w:val="Strong"/>
          <w:rFonts w:cstheme="majorBidi"/>
          <w:b/>
          <w:bCs/>
          <w:sz w:val="28"/>
          <w:szCs w:val="28"/>
        </w:rPr>
        <w:t xml:space="preserve"> </w:t>
      </w:r>
      <w:r w:rsidRPr="00EE775C" w:rsidR="00BE62B0">
        <w:rPr>
          <w:rStyle w:val="Strong"/>
          <w:rFonts w:cstheme="majorBidi"/>
          <w:b/>
          <w:bCs/>
          <w:sz w:val="28"/>
          <w:szCs w:val="28"/>
        </w:rPr>
        <w:t>Irrigation</w:t>
      </w:r>
      <w:bookmarkEnd w:id="97"/>
      <w:proofErr w:type="gramEnd"/>
    </w:p>
    <w:p w:rsidR="00EE775C" w:rsidP="00C628CE" w:rsidRDefault="00EE775C" w14:paraId="28F52808" w14:textId="77777777">
      <w:pPr>
        <w:autoSpaceDE w:val="0"/>
        <w:autoSpaceDN w:val="0"/>
        <w:adjustRightInd w:val="0"/>
        <w:rPr>
          <w:rFonts w:asciiTheme="minorHAnsi" w:hAnsiTheme="minorHAnsi" w:eastAsiaTheme="minorHAnsi" w:cstheme="minorHAnsi"/>
          <w:b/>
          <w:bCs/>
          <w:szCs w:val="24"/>
        </w:rPr>
      </w:pPr>
    </w:p>
    <w:p w:rsidRPr="00EE775C" w:rsidR="00C628CE" w:rsidP="00C628CE" w:rsidRDefault="00C628CE" w14:paraId="079A2391" w14:textId="2DC2E5C3">
      <w:pPr>
        <w:autoSpaceDE w:val="0"/>
        <w:autoSpaceDN w:val="0"/>
        <w:adjustRightInd w:val="0"/>
        <w:rPr>
          <w:rFonts w:asciiTheme="minorHAnsi" w:hAnsiTheme="minorHAnsi" w:eastAsiaTheme="minorHAnsi" w:cstheme="minorHAnsi"/>
          <w:b/>
          <w:bCs/>
          <w:szCs w:val="24"/>
        </w:rPr>
      </w:pPr>
      <w:r w:rsidRPr="00EE775C">
        <w:rPr>
          <w:rFonts w:asciiTheme="minorHAnsi" w:hAnsiTheme="minorHAnsi" w:eastAsiaTheme="minorHAnsi" w:cstheme="minorHAnsi"/>
          <w:b/>
          <w:bCs/>
          <w:szCs w:val="24"/>
        </w:rPr>
        <w:t>Procedure</w:t>
      </w:r>
    </w:p>
    <w:p w:rsidR="00C628CE" w:rsidP="00BE62B0" w:rsidRDefault="00C628CE" w14:paraId="3F531C63" w14:textId="572EFE66">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Administer analgesia and wait 10 minutes before commending procedure</w:t>
      </w:r>
    </w:p>
    <w:p w:rsidRPr="00B8190F" w:rsidR="00220D33" w:rsidP="00BE62B0" w:rsidRDefault="00220D33" w14:paraId="40E277A8" w14:textId="663971A8">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Pr>
          <w:rFonts w:asciiTheme="minorHAnsi" w:hAnsiTheme="minorHAnsi" w:eastAsiaTheme="minorHAnsi" w:cstheme="minorHAnsi"/>
          <w:szCs w:val="24"/>
        </w:rPr>
        <w:t>Perform HH</w:t>
      </w:r>
    </w:p>
    <w:p w:rsidRPr="00B8190F" w:rsidR="00C628CE" w:rsidP="00BE62B0" w:rsidRDefault="00C628CE" w14:paraId="7274C9F8"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Do not rupture formed blisters during the procedure</w:t>
      </w:r>
    </w:p>
    <w:p w:rsidRPr="00B8190F" w:rsidR="00C628CE" w:rsidP="00BE62B0" w:rsidRDefault="00C628CE" w14:paraId="05751E4B"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Clean the affected limb with antiseptic solution</w:t>
      </w:r>
    </w:p>
    <w:p w:rsidRPr="00B8190F" w:rsidR="00C628CE" w:rsidP="00BE62B0" w:rsidRDefault="00C628CE" w14:paraId="7917C5A3"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Infiltrate the affected area in four quadrants with subcutaneous 1% lignocaine (max 0.15mL/kg)</w:t>
      </w:r>
    </w:p>
    <w:p w:rsidRPr="00B8190F" w:rsidR="00C628CE" w:rsidP="00BE62B0" w:rsidRDefault="00C628CE" w14:paraId="2005E65E"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b/>
          <w:bCs/>
          <w:szCs w:val="24"/>
        </w:rPr>
        <w:t>Hyaluronidase irrigation (followed by Saline 0.9% irrigation)</w:t>
      </w:r>
      <w:r w:rsidRPr="00B8190F">
        <w:rPr>
          <w:rFonts w:asciiTheme="minorHAnsi" w:hAnsiTheme="minorHAnsi" w:eastAsiaTheme="minorHAnsi" w:cstheme="minorHAnsi"/>
          <w:szCs w:val="24"/>
        </w:rPr>
        <w:t>: Inject around and through the extravasation injury a total of 5</w:t>
      </w:r>
    </w:p>
    <w:p w:rsidRPr="00B8190F" w:rsidR="00C628CE" w:rsidP="00BE62B0" w:rsidRDefault="00C628CE" w14:paraId="1D636A35" w14:textId="77777777">
      <w:pPr>
        <w:pStyle w:val="ListParagraph"/>
        <w:numPr>
          <w:ilvl w:val="0"/>
          <w:numId w:val="54"/>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 xml:space="preserve">lots of 0.2mL aliquots of hyaluronidase 1000units/mL </w:t>
      </w:r>
    </w:p>
    <w:p w:rsidRPr="00B8190F" w:rsidR="00C628CE" w:rsidP="00BE62B0" w:rsidRDefault="00C628CE" w14:paraId="09EE46BA"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b/>
          <w:bCs/>
          <w:szCs w:val="24"/>
        </w:rPr>
        <w:t xml:space="preserve">Saline Irrigation: </w:t>
      </w:r>
      <w:r w:rsidRPr="00B8190F">
        <w:rPr>
          <w:rFonts w:asciiTheme="minorHAnsi" w:hAnsiTheme="minorHAnsi" w:eastAsiaTheme="minorHAnsi" w:cstheme="minorHAnsi"/>
          <w:szCs w:val="24"/>
        </w:rPr>
        <w:t>Irrigate the area using the four puncture marks already made from the hyaluronidase using 0.9% saline in 10-</w:t>
      </w:r>
    </w:p>
    <w:p w:rsidRPr="00B8190F" w:rsidR="00C628CE" w:rsidP="00BE62B0" w:rsidRDefault="00C628CE" w14:paraId="151C0E63" w14:textId="77777777">
      <w:pPr>
        <w:pStyle w:val="ListParagraph"/>
        <w:numPr>
          <w:ilvl w:val="0"/>
          <w:numId w:val="54"/>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20mL aliquots</w:t>
      </w:r>
    </w:p>
    <w:p w:rsidRPr="00B8190F" w:rsidR="00C628CE" w:rsidP="00BE62B0" w:rsidRDefault="00C628CE" w14:paraId="7060A402"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 xml:space="preserve">If the cannula is still </w:t>
      </w:r>
      <w:proofErr w:type="spellStart"/>
      <w:r w:rsidRPr="00B8190F">
        <w:rPr>
          <w:rFonts w:asciiTheme="minorHAnsi" w:hAnsiTheme="minorHAnsi" w:eastAsiaTheme="minorHAnsi" w:cstheme="minorHAnsi"/>
          <w:szCs w:val="24"/>
        </w:rPr>
        <w:t>insitu</w:t>
      </w:r>
      <w:proofErr w:type="spellEnd"/>
      <w:r w:rsidRPr="00B8190F">
        <w:rPr>
          <w:rFonts w:asciiTheme="minorHAnsi" w:hAnsiTheme="minorHAnsi" w:eastAsiaTheme="minorHAnsi" w:cstheme="minorHAnsi"/>
          <w:szCs w:val="24"/>
        </w:rPr>
        <w:t>, infiltrate 3-5mL 0.9% saline and then remove the cannula</w:t>
      </w:r>
    </w:p>
    <w:p w:rsidRPr="00B8190F" w:rsidR="00C628CE" w:rsidP="00BE62B0" w:rsidRDefault="00C628CE" w14:paraId="4680DBD5"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Massage out any oedema that develops in the direction of the puncture marks</w:t>
      </w:r>
    </w:p>
    <w:p w:rsidRPr="00B8190F" w:rsidR="00C628CE" w:rsidP="00BE62B0" w:rsidRDefault="00C628CE" w14:paraId="587E6500"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If the extravasation fluid includes lipid, irrigate the area until the effluent runs clear</w:t>
      </w:r>
    </w:p>
    <w:p w:rsidRPr="00B8190F" w:rsidR="00C628CE" w:rsidP="00BE62B0" w:rsidRDefault="00C628CE" w14:paraId="03F59D0D"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Large areas of extravasation may require additional infiltration of local anaesthetic during the procedure</w:t>
      </w:r>
    </w:p>
    <w:p w:rsidRPr="00B8190F" w:rsidR="00C628CE" w:rsidP="00BE62B0" w:rsidRDefault="00C628CE" w14:paraId="0096AC5B"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Once complete Apply a non-occlusive dressing to the area as advised by the treating medical team or plastics team</w:t>
      </w:r>
    </w:p>
    <w:p w:rsidRPr="00B8190F" w:rsidR="00C628CE" w:rsidP="00BE62B0" w:rsidRDefault="00C628CE" w14:paraId="2F5ECE1D"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Elevate the affected limb</w:t>
      </w:r>
    </w:p>
    <w:p w:rsidRPr="00B8190F" w:rsidR="00C628CE" w:rsidP="00BE62B0" w:rsidRDefault="00C628CE" w14:paraId="63160B12"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Do not apply hot or cold packs to the affected limb</w:t>
      </w:r>
    </w:p>
    <w:p w:rsidR="00C628CE" w:rsidP="00BE62B0" w:rsidRDefault="00C628CE" w14:paraId="5FB3A364"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Administer antibiotics if signs of infection occur</w:t>
      </w:r>
    </w:p>
    <w:p w:rsidR="00C628CE" w:rsidP="00BE62B0" w:rsidRDefault="00C628CE" w14:paraId="0990206D"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t>Nursing staff to continue to observe the site hourly for the first 24 hours to monitor for adverse effects</w:t>
      </w:r>
    </w:p>
    <w:p w:rsidRPr="00B5332D" w:rsidR="00C628CE" w:rsidP="00BE62B0" w:rsidRDefault="00C628CE" w14:paraId="7938BB0E" w14:textId="77777777">
      <w:pPr>
        <w:pStyle w:val="ListParagraph"/>
        <w:numPr>
          <w:ilvl w:val="0"/>
          <w:numId w:val="55"/>
        </w:numPr>
        <w:autoSpaceDE w:val="0"/>
        <w:autoSpaceDN w:val="0"/>
        <w:adjustRightInd w:val="0"/>
        <w:ind w:left="491" w:hanging="491"/>
        <w:rPr>
          <w:rFonts w:asciiTheme="minorHAnsi" w:hAnsiTheme="minorHAnsi" w:eastAsiaTheme="minorHAnsi" w:cstheme="minorHAnsi"/>
          <w:szCs w:val="24"/>
        </w:rPr>
      </w:pPr>
      <w:r w:rsidRPr="00B8190F">
        <w:rPr>
          <w:rFonts w:asciiTheme="minorHAnsi" w:hAnsiTheme="minorHAnsi" w:eastAsiaTheme="minorHAnsi" w:cstheme="minorHAnsi"/>
          <w:szCs w:val="24"/>
        </w:rPr>
        <w:lastRenderedPageBreak/>
        <w:t>Medical staff should review the site 1-2 hours post irrigation procedure to assess effectiveness. This should then be reviewed again in 24hours by medical staff</w:t>
      </w:r>
      <w:r>
        <w:rPr>
          <w:rFonts w:asciiTheme="minorHAnsi" w:hAnsiTheme="minorHAnsi" w:eastAsiaTheme="minorHAnsi" w:cstheme="minorHAnsi"/>
          <w:szCs w:val="24"/>
        </w:rPr>
        <w:t>.</w:t>
      </w:r>
    </w:p>
    <w:p w:rsidRPr="00E47533" w:rsidR="00C628CE" w:rsidP="00C628CE" w:rsidRDefault="00C628CE" w14:paraId="106CF08A" w14:textId="77777777">
      <w:pPr>
        <w:rPr>
          <w:rFonts w:cs="Calibri" w:asciiTheme="minorHAnsi" w:hAnsiTheme="minorHAnsi"/>
          <w:szCs w:val="24"/>
        </w:rPr>
      </w:pPr>
    </w:p>
    <w:p w:rsidR="00C628CE" w:rsidP="00BE62B0" w:rsidRDefault="0032061E" w14:paraId="6FCC5D59" w14:textId="4EC30969">
      <w:pPr>
        <w:pStyle w:val="Default"/>
        <w:jc w:val="right"/>
        <w:rPr>
          <w:rFonts w:cs="Arial"/>
          <w:i/>
        </w:rPr>
      </w:pPr>
      <w:hyperlink w:history="1" w:anchor="Contents">
        <w:r w:rsidRPr="00E47533" w:rsidR="00C628CE">
          <w:rPr>
            <w:rStyle w:val="Hyperlink"/>
            <w:rFonts w:cs="Arial" w:asciiTheme="minorHAnsi" w:hAnsiTheme="minorHAnsi"/>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F9158A" w:rsidTr="00E73459" w14:paraId="381DE97E" w14:textId="77777777">
        <w:trPr>
          <w:cantSplit/>
          <w:trHeight w:val="285"/>
        </w:trPr>
        <w:tc>
          <w:tcPr>
            <w:tcW w:w="9158" w:type="dxa"/>
            <w:shd w:val="clear" w:color="auto" w:fill="A6A6A6" w:themeFill="background1" w:themeFillShade="A6"/>
          </w:tcPr>
          <w:p w:rsidRPr="00CD1C0E" w:rsidR="00F9158A" w:rsidP="00E73459" w:rsidRDefault="00F9158A" w14:paraId="3B90ABDC" w14:textId="067D01FB">
            <w:pPr>
              <w:pStyle w:val="Heading1"/>
              <w:tabs>
                <w:tab w:val="left" w:pos="1953"/>
              </w:tabs>
            </w:pPr>
            <w:bookmarkStart w:name="_Toc74664961" w:id="98"/>
            <w:r>
              <w:t>Evaluation</w:t>
            </w:r>
            <w:bookmarkEnd w:id="98"/>
            <w:r>
              <w:t xml:space="preserve"> </w:t>
            </w:r>
            <w:r w:rsidR="00E73459">
              <w:tab/>
            </w:r>
          </w:p>
        </w:tc>
      </w:tr>
    </w:tbl>
    <w:p w:rsidR="00F9158A" w:rsidP="00F9158A" w:rsidRDefault="00F9158A" w14:paraId="5D4094DC" w14:textId="27D1DD9B">
      <w:pPr>
        <w:pStyle w:val="Default"/>
        <w:rPr>
          <w:rFonts w:ascii="Calibri" w:hAnsi="Calibri" w:cs="Arial"/>
          <w:i/>
          <w:color w:val="auto"/>
          <w:lang w:eastAsia="en-US"/>
        </w:rPr>
      </w:pPr>
    </w:p>
    <w:p w:rsidR="00845445" w:rsidP="00F9158A" w:rsidRDefault="00845445" w14:paraId="392F428C" w14:textId="12D01427">
      <w:pPr>
        <w:pStyle w:val="Default"/>
        <w:rPr>
          <w:rFonts w:ascii="Calibri" w:hAnsi="Calibri" w:cs="Arial"/>
          <w:b/>
          <w:bCs/>
          <w:iCs/>
          <w:color w:val="auto"/>
          <w:lang w:eastAsia="en-US"/>
        </w:rPr>
      </w:pPr>
      <w:r w:rsidRPr="00845445">
        <w:rPr>
          <w:rFonts w:ascii="Calibri" w:hAnsi="Calibri" w:cs="Arial"/>
          <w:b/>
          <w:bCs/>
          <w:iCs/>
          <w:color w:val="auto"/>
          <w:lang w:eastAsia="en-US"/>
        </w:rPr>
        <w:t>Outcome</w:t>
      </w:r>
      <w:r w:rsidR="006867CA">
        <w:rPr>
          <w:rFonts w:ascii="Calibri" w:hAnsi="Calibri" w:cs="Arial"/>
          <w:b/>
          <w:bCs/>
          <w:iCs/>
          <w:color w:val="auto"/>
          <w:lang w:eastAsia="en-US"/>
        </w:rPr>
        <w:t xml:space="preserve"> </w:t>
      </w:r>
    </w:p>
    <w:p w:rsidRPr="00BE62B0" w:rsidR="00BF7DCA" w:rsidP="00BE62B0" w:rsidRDefault="00DB25D6" w14:paraId="09628C82" w14:textId="43831C1D">
      <w:pPr>
        <w:pStyle w:val="ListBullet"/>
      </w:pPr>
      <w:r w:rsidRPr="00BE62B0">
        <w:t>Reduction in clinical incidences</w:t>
      </w:r>
      <w:r w:rsidR="004E7F86">
        <w:t xml:space="preserve"> (as reported in </w:t>
      </w:r>
      <w:proofErr w:type="spellStart"/>
      <w:r w:rsidR="004E7F86">
        <w:t>RiskMan</w:t>
      </w:r>
      <w:proofErr w:type="spellEnd"/>
      <w:r w:rsidR="004E7F86">
        <w:t>)</w:t>
      </w:r>
      <w:r w:rsidRPr="00BE62B0" w:rsidR="005E6D00">
        <w:t xml:space="preserve"> particularly venous extravasation</w:t>
      </w:r>
      <w:r w:rsidRPr="00BE62B0">
        <w:t xml:space="preserve"> related to venous and arterial access, devices</w:t>
      </w:r>
      <w:r w:rsidRPr="00BE62B0" w:rsidR="00BF7DCA">
        <w:t>, and management</w:t>
      </w:r>
    </w:p>
    <w:p w:rsidRPr="00BE62B0" w:rsidR="00BF7DCA" w:rsidP="00BE62B0" w:rsidRDefault="005E6D00" w14:paraId="3D3CF8DA" w14:textId="076B5189">
      <w:pPr>
        <w:pStyle w:val="ListBullet"/>
      </w:pPr>
      <w:r>
        <w:t>Provide staff with direct information on clinical procedures related to venous and arterial access and management</w:t>
      </w:r>
    </w:p>
    <w:p w:rsidRPr="00845445" w:rsidR="00845445" w:rsidP="00F9158A" w:rsidRDefault="00845445" w14:paraId="49E18C96" w14:textId="6CDB362C">
      <w:pPr>
        <w:pStyle w:val="Default"/>
        <w:rPr>
          <w:rFonts w:ascii="Calibri" w:hAnsi="Calibri" w:cs="Arial"/>
          <w:b/>
          <w:bCs/>
          <w:iCs/>
          <w:color w:val="auto"/>
          <w:lang w:eastAsia="en-US"/>
        </w:rPr>
      </w:pPr>
    </w:p>
    <w:p w:rsidR="00845445" w:rsidP="00F9158A" w:rsidRDefault="00845445" w14:paraId="30BA3477" w14:textId="23D0109D">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rsidR="008A28AC" w:rsidP="00BE62B0" w:rsidRDefault="008A28AC" w14:paraId="001A172E" w14:textId="17DA68B8">
      <w:pPr>
        <w:pStyle w:val="ListBullet"/>
      </w:pPr>
      <w:r w:rsidRPr="00BE62B0">
        <w:t>Trac</w:t>
      </w:r>
      <w:r w:rsidRPr="00BE62B0" w:rsidR="00220D33">
        <w:t>k</w:t>
      </w:r>
      <w:r w:rsidRPr="00BE62B0">
        <w:t xml:space="preserve"> incident data </w:t>
      </w:r>
      <w:r w:rsidRPr="00BE62B0" w:rsidR="00224EE8">
        <w:t xml:space="preserve">via </w:t>
      </w:r>
      <w:proofErr w:type="spellStart"/>
      <w:r w:rsidRPr="00BE62B0" w:rsidR="00224EE8">
        <w:t>RiskMan</w:t>
      </w:r>
      <w:proofErr w:type="spellEnd"/>
      <w:r w:rsidRPr="00BE62B0" w:rsidR="00224EE8">
        <w:t xml:space="preserve"> </w:t>
      </w:r>
      <w:r w:rsidRPr="00BE62B0">
        <w:t>in relation to venous and arterial access</w:t>
      </w:r>
      <w:r w:rsidRPr="00BE62B0" w:rsidR="00224EE8">
        <w:t>, devices, and management specifically extravasation</w:t>
      </w:r>
      <w:r w:rsidRPr="00BE62B0" w:rsidR="009A2A0C">
        <w:t xml:space="preserve">s. </w:t>
      </w:r>
    </w:p>
    <w:p w:rsidRPr="00BE62B0" w:rsidR="004E7F86" w:rsidP="00BE62B0" w:rsidRDefault="004E7F86" w14:paraId="30F008B3" w14:textId="538FD174">
      <w:pPr>
        <w:pStyle w:val="ListBullet"/>
      </w:pPr>
      <w:r>
        <w:t xml:space="preserve">Monitor patient database (NICUS database) for central line associated blood stream infection (CLABSI) for quality and safety </w:t>
      </w:r>
    </w:p>
    <w:p w:rsidR="00845445" w:rsidP="00F9158A" w:rsidRDefault="00845445" w14:paraId="27756F3B" w14:textId="77777777">
      <w:pPr>
        <w:pStyle w:val="Default"/>
        <w:rPr>
          <w:rFonts w:ascii="Calibri" w:hAnsi="Calibri" w:cs="Arial"/>
          <w:i/>
          <w:color w:val="auto"/>
          <w:lang w:eastAsia="en-US"/>
        </w:rPr>
      </w:pPr>
    </w:p>
    <w:p w:rsidRPr="00253F5A" w:rsidR="00F9158A" w:rsidP="00F9158A" w:rsidRDefault="0032061E" w14:paraId="119BA4AD" w14:textId="77777777">
      <w:pPr>
        <w:jc w:val="right"/>
      </w:pPr>
      <w:hyperlink w:history="1" w:anchor="Contents">
        <w:r w:rsidRPr="00C91F3F" w:rsidR="00F9158A">
          <w:rPr>
            <w:rStyle w:val="Hyperlink"/>
            <w:rFonts w:cs="Arial"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B6" w14:textId="77777777">
        <w:trPr>
          <w:cantSplit/>
          <w:trHeight w:val="285"/>
        </w:trPr>
        <w:tc>
          <w:tcPr>
            <w:tcW w:w="9158" w:type="dxa"/>
            <w:shd w:val="clear" w:color="auto" w:fill="A6A6A6" w:themeFill="background1" w:themeFillShade="A6"/>
          </w:tcPr>
          <w:p w:rsidRPr="00CD1C0E" w:rsidR="007B6904" w:rsidP="00FF56DD" w:rsidRDefault="00FF56DD" w14:paraId="2F51A8B5" w14:textId="77777777">
            <w:pPr>
              <w:pStyle w:val="Heading1"/>
            </w:pPr>
            <w:bookmarkStart w:name="_Toc389473287" w:id="99"/>
            <w:bookmarkStart w:name="_Toc74664962" w:id="100"/>
            <w:r>
              <w:t xml:space="preserve">Related Policies, </w:t>
            </w:r>
            <w:r w:rsidR="007B6904">
              <w:t>Procedures</w:t>
            </w:r>
            <w:bookmarkEnd w:id="99"/>
            <w:r>
              <w:t>, Guidelines and Legislation</w:t>
            </w:r>
            <w:bookmarkEnd w:id="100"/>
          </w:p>
        </w:tc>
      </w:tr>
    </w:tbl>
    <w:p w:rsidR="001926F4" w:rsidP="001926F4" w:rsidRDefault="001926F4" w14:paraId="2F51A8B9" w14:textId="77777777">
      <w:pPr>
        <w:pStyle w:val="Heading2"/>
      </w:pPr>
    </w:p>
    <w:p w:rsidRPr="00201FB6" w:rsidR="001926F4" w:rsidP="00201FB6" w:rsidRDefault="001926F4" w14:paraId="2F51A8BA" w14:textId="77777777">
      <w:pPr>
        <w:rPr>
          <w:b/>
        </w:rPr>
      </w:pPr>
      <w:r w:rsidRPr="00201FB6">
        <w:rPr>
          <w:b/>
        </w:rPr>
        <w:t>Policies</w:t>
      </w:r>
    </w:p>
    <w:p w:rsidRPr="000A7335" w:rsidR="009E70F4" w:rsidP="00153807" w:rsidRDefault="000A7335" w14:paraId="2F51A8BB" w14:textId="77777777">
      <w:pPr>
        <w:numPr>
          <w:ilvl w:val="0"/>
          <w:numId w:val="2"/>
        </w:numPr>
        <w:ind w:left="360"/>
        <w:rPr>
          <w:rFonts w:cs="Arial"/>
          <w:szCs w:val="24"/>
        </w:rPr>
      </w:pPr>
      <w:r w:rsidRPr="000A7335">
        <w:rPr>
          <w:rFonts w:cs="Arial"/>
          <w:szCs w:val="24"/>
        </w:rPr>
        <w:t>Health Directorate</w:t>
      </w:r>
      <w:r w:rsidRPr="000A7335" w:rsidR="005512EF">
        <w:rPr>
          <w:rFonts w:cs="Arial"/>
          <w:szCs w:val="24"/>
        </w:rPr>
        <w:t xml:space="preserve"> </w:t>
      </w:r>
      <w:r w:rsidRPr="000A7335" w:rsidR="009E70F4">
        <w:rPr>
          <w:rFonts w:cs="Arial"/>
          <w:szCs w:val="24"/>
        </w:rPr>
        <w:t>Nursing and Midwifery Continuing Competence Policy</w:t>
      </w:r>
    </w:p>
    <w:p w:rsidR="00607780" w:rsidP="007E2289" w:rsidRDefault="00607780" w14:paraId="302C686E" w14:textId="77777777">
      <w:pPr>
        <w:pStyle w:val="ListParagraph"/>
        <w:numPr>
          <w:ilvl w:val="0"/>
          <w:numId w:val="38"/>
        </w:numPr>
        <w:rPr>
          <w:rFonts w:asciiTheme="minorHAnsi" w:hAnsiTheme="minorHAnsi"/>
          <w:szCs w:val="24"/>
        </w:rPr>
      </w:pPr>
      <w:r w:rsidRPr="00E47533">
        <w:rPr>
          <w:rFonts w:asciiTheme="minorHAnsi" w:hAnsiTheme="minorHAnsi"/>
          <w:szCs w:val="24"/>
        </w:rPr>
        <w:t xml:space="preserve">Patient identification and procedure matching </w:t>
      </w:r>
    </w:p>
    <w:p w:rsidR="00607780" w:rsidP="007E2289" w:rsidRDefault="00607780" w14:paraId="7FF7F718" w14:textId="73A4C0C5">
      <w:pPr>
        <w:pStyle w:val="ListParagraph"/>
        <w:numPr>
          <w:ilvl w:val="0"/>
          <w:numId w:val="38"/>
        </w:numPr>
        <w:rPr>
          <w:rFonts w:asciiTheme="minorHAnsi" w:hAnsiTheme="minorHAnsi" w:cstheme="minorHAnsi"/>
          <w:bCs/>
          <w:szCs w:val="24"/>
        </w:rPr>
      </w:pPr>
      <w:r w:rsidRPr="0000361F">
        <w:rPr>
          <w:rFonts w:asciiTheme="minorHAnsi" w:hAnsiTheme="minorHAnsi" w:cstheme="minorHAnsi"/>
          <w:bCs/>
          <w:szCs w:val="24"/>
        </w:rPr>
        <w:t>IV Extravasation Management Practice Guideline</w:t>
      </w:r>
      <w:r w:rsidRPr="003C1717">
        <w:rPr>
          <w:rFonts w:eastAsia="Calibri" w:asciiTheme="minorHAnsi" w:hAnsiTheme="minorHAnsi" w:cstheme="minorHAnsi"/>
          <w:bCs/>
          <w:szCs w:val="24"/>
          <w:lang w:eastAsia="en-AU"/>
        </w:rPr>
        <w:t xml:space="preserve"> </w:t>
      </w:r>
      <w:r w:rsidRPr="0000361F">
        <w:rPr>
          <w:rFonts w:asciiTheme="minorHAnsi" w:hAnsiTheme="minorHAnsi" w:cstheme="minorHAnsi"/>
          <w:bCs/>
          <w:szCs w:val="24"/>
        </w:rPr>
        <w:t xml:space="preserve">(infants, </w:t>
      </w:r>
      <w:proofErr w:type="gramStart"/>
      <w:r w:rsidRPr="0000361F">
        <w:rPr>
          <w:rFonts w:asciiTheme="minorHAnsi" w:hAnsiTheme="minorHAnsi" w:cstheme="minorHAnsi"/>
          <w:bCs/>
          <w:szCs w:val="24"/>
        </w:rPr>
        <w:t>children</w:t>
      </w:r>
      <w:proofErr w:type="gramEnd"/>
      <w:r w:rsidRPr="0000361F">
        <w:rPr>
          <w:rFonts w:asciiTheme="minorHAnsi" w:hAnsiTheme="minorHAnsi" w:cstheme="minorHAnsi"/>
          <w:bCs/>
          <w:szCs w:val="24"/>
        </w:rPr>
        <w:t xml:space="preserve"> and adolescents)</w:t>
      </w:r>
    </w:p>
    <w:p w:rsidR="006363AF" w:rsidP="007E2289" w:rsidRDefault="008A6C86" w14:paraId="1284379C" w14:textId="56B088E4">
      <w:pPr>
        <w:pStyle w:val="ListParagraph"/>
        <w:numPr>
          <w:ilvl w:val="0"/>
          <w:numId w:val="38"/>
        </w:numPr>
        <w:rPr>
          <w:rFonts w:asciiTheme="minorHAnsi" w:hAnsiTheme="minorHAnsi" w:cstheme="minorHAnsi"/>
          <w:bCs/>
          <w:szCs w:val="24"/>
        </w:rPr>
      </w:pPr>
      <w:r w:rsidRPr="008A6C86">
        <w:rPr>
          <w:rFonts w:asciiTheme="minorHAnsi" w:hAnsiTheme="minorHAnsi" w:cstheme="minorHAnsi"/>
          <w:bCs/>
          <w:szCs w:val="24"/>
        </w:rPr>
        <w:t>Informed Consent (Clinical)</w:t>
      </w:r>
    </w:p>
    <w:p w:rsidR="00607780" w:rsidP="00607780" w:rsidRDefault="00607780" w14:paraId="2884B64F" w14:textId="35A0981E">
      <w:pPr>
        <w:rPr>
          <w:rFonts w:cs="Arial"/>
          <w:szCs w:val="24"/>
        </w:rPr>
      </w:pPr>
    </w:p>
    <w:p w:rsidRPr="00BE62B0" w:rsidR="00931947" w:rsidP="00BE62B0" w:rsidRDefault="00931947" w14:paraId="2D8BF1ED" w14:textId="77777777">
      <w:pPr>
        <w:rPr>
          <w:b/>
          <w:bCs/>
        </w:rPr>
      </w:pPr>
      <w:r w:rsidRPr="00BE62B0">
        <w:rPr>
          <w:b/>
          <w:bCs/>
        </w:rPr>
        <w:t>Manuals</w:t>
      </w:r>
    </w:p>
    <w:p w:rsidRPr="00614261" w:rsidR="00931947" w:rsidP="00BE62B0" w:rsidRDefault="00931947" w14:paraId="6CCCDCED" w14:textId="77777777">
      <w:pPr>
        <w:pStyle w:val="ListBullet"/>
      </w:pPr>
      <w:r>
        <w:t>Neonatal Intensive Care Drug Manual</w:t>
      </w:r>
    </w:p>
    <w:p w:rsidRPr="000A7335" w:rsidR="000A7335" w:rsidP="000A7335" w:rsidRDefault="000A7335" w14:paraId="2F51A8BD" w14:textId="77777777">
      <w:pPr>
        <w:rPr>
          <w:rFonts w:cs="Arial"/>
          <w:szCs w:val="24"/>
        </w:rPr>
      </w:pPr>
    </w:p>
    <w:p w:rsidRPr="00201FB6" w:rsidR="00931B93" w:rsidP="00201FB6" w:rsidRDefault="00931B93" w14:paraId="2F51A8BE" w14:textId="77777777">
      <w:pPr>
        <w:rPr>
          <w:b/>
        </w:rPr>
      </w:pPr>
      <w:r w:rsidRPr="00201FB6">
        <w:rPr>
          <w:b/>
        </w:rPr>
        <w:t>Procedures</w:t>
      </w:r>
    </w:p>
    <w:p w:rsidRPr="001F2A9B" w:rsidR="001926F4" w:rsidP="00153807" w:rsidRDefault="00BE62B0" w14:paraId="2F51A8BF" w14:textId="43F307E5">
      <w:pPr>
        <w:numPr>
          <w:ilvl w:val="0"/>
          <w:numId w:val="2"/>
        </w:numPr>
        <w:ind w:left="360"/>
        <w:rPr>
          <w:rFonts w:cs="Arial"/>
          <w:szCs w:val="24"/>
        </w:rPr>
      </w:pPr>
      <w:r>
        <w:rPr>
          <w:rFonts w:cs="Arial"/>
          <w:szCs w:val="24"/>
        </w:rPr>
        <w:t xml:space="preserve">Infection Prevention and Control </w:t>
      </w:r>
      <w:proofErr w:type="gramStart"/>
      <w:r>
        <w:rPr>
          <w:rFonts w:cs="Arial"/>
          <w:szCs w:val="24"/>
        </w:rPr>
        <w:t xml:space="preserve">- </w:t>
      </w:r>
      <w:r w:rsidRPr="001F2A9B" w:rsidR="001926F4">
        <w:rPr>
          <w:rFonts w:cs="Arial"/>
          <w:szCs w:val="24"/>
        </w:rPr>
        <w:t xml:space="preserve"> Healthcare</w:t>
      </w:r>
      <w:proofErr w:type="gramEnd"/>
      <w:r w:rsidRPr="001F2A9B" w:rsidR="001926F4">
        <w:rPr>
          <w:rFonts w:cs="Arial"/>
          <w:szCs w:val="24"/>
        </w:rPr>
        <w:t xml:space="preserve"> Associated Infections Clinical Procedure</w:t>
      </w:r>
    </w:p>
    <w:p w:rsidR="000A7335" w:rsidP="00153807" w:rsidRDefault="000A7335" w14:paraId="2F51A8C0" w14:textId="38FD0BB1">
      <w:pPr>
        <w:pStyle w:val="ListParagraph"/>
        <w:numPr>
          <w:ilvl w:val="0"/>
          <w:numId w:val="2"/>
        </w:numPr>
        <w:ind w:left="360"/>
        <w:rPr>
          <w:rFonts w:cs="Arial"/>
          <w:szCs w:val="24"/>
        </w:rPr>
      </w:pPr>
      <w:r w:rsidRPr="001F2A9B">
        <w:rPr>
          <w:rFonts w:cs="Arial"/>
          <w:szCs w:val="24"/>
        </w:rPr>
        <w:t xml:space="preserve">Patient Identification and Procedure Matching </w:t>
      </w:r>
      <w:r w:rsidR="00BE62B0">
        <w:rPr>
          <w:rFonts w:cs="Arial"/>
          <w:szCs w:val="24"/>
        </w:rPr>
        <w:t>Procedure</w:t>
      </w:r>
      <w:r w:rsidR="00EE775C">
        <w:rPr>
          <w:rFonts w:cs="Arial"/>
          <w:szCs w:val="24"/>
        </w:rPr>
        <w:t>\</w:t>
      </w:r>
    </w:p>
    <w:p w:rsidRPr="000A7335" w:rsidR="00EE775C" w:rsidP="00153807" w:rsidRDefault="00EE775C" w14:paraId="5EB66369" w14:textId="2539984F">
      <w:pPr>
        <w:pStyle w:val="ListParagraph"/>
        <w:numPr>
          <w:ilvl w:val="0"/>
          <w:numId w:val="2"/>
        </w:numPr>
        <w:ind w:left="360"/>
        <w:rPr>
          <w:rFonts w:cs="Arial"/>
          <w:szCs w:val="24"/>
        </w:rPr>
      </w:pPr>
      <w:r>
        <w:rPr>
          <w:rFonts w:cs="Arial"/>
          <w:szCs w:val="24"/>
        </w:rPr>
        <w:t>Central Venous Access Device (CVAD) Management – Children, Adolescents and Adults (NOT Neonates)</w:t>
      </w:r>
    </w:p>
    <w:p w:rsidRPr="00D47C79" w:rsidR="00931B93" w:rsidP="00201FB6" w:rsidRDefault="00931B93" w14:paraId="2F51A8C2" w14:textId="2E331BC8">
      <w:pPr>
        <w:rPr>
          <w:b/>
          <w:bCs/>
        </w:rPr>
      </w:pPr>
    </w:p>
    <w:p w:rsidRPr="00D47C79" w:rsidR="00931B93" w:rsidP="00931B93" w:rsidRDefault="00D47C79" w14:paraId="2F51A8C4" w14:textId="0D5C0EC3">
      <w:pPr>
        <w:rPr>
          <w:b/>
          <w:bCs/>
        </w:rPr>
      </w:pPr>
      <w:r w:rsidRPr="00D47C79">
        <w:rPr>
          <w:b/>
          <w:bCs/>
        </w:rPr>
        <w:t>Guidelines</w:t>
      </w:r>
    </w:p>
    <w:p w:rsidRPr="00BE62B0" w:rsidR="00D47C79" w:rsidP="00BE62B0" w:rsidRDefault="00D47C79" w14:paraId="16C7FCCF" w14:textId="058600C2">
      <w:pPr>
        <w:pStyle w:val="ListBullet"/>
      </w:pPr>
      <w:r w:rsidRPr="00BE62B0">
        <w:t>Developmental Care in the Neonatal Intensive Care and Special Care Nursery</w:t>
      </w:r>
    </w:p>
    <w:p w:rsidRPr="00BE62B0" w:rsidR="00D43B03" w:rsidP="00BE62B0" w:rsidRDefault="00D43B03" w14:paraId="7609B709" w14:textId="71FA05FD">
      <w:pPr>
        <w:pStyle w:val="ListBullet"/>
      </w:pPr>
      <w:r w:rsidRPr="00BE62B0">
        <w:t xml:space="preserve">Neonatal Routine Care </w:t>
      </w:r>
    </w:p>
    <w:p w:rsidRPr="000A7335" w:rsidR="00D47C79" w:rsidP="00931B93" w:rsidRDefault="00D47C79" w14:paraId="1FAEFA60" w14:textId="77777777"/>
    <w:p w:rsidRPr="00201FB6" w:rsidR="00931B93" w:rsidP="00201FB6" w:rsidRDefault="00931B93" w14:paraId="2F51A8C5" w14:textId="77777777">
      <w:pPr>
        <w:rPr>
          <w:b/>
        </w:rPr>
      </w:pPr>
      <w:r w:rsidRPr="00201FB6">
        <w:rPr>
          <w:b/>
        </w:rPr>
        <w:t>Legislation</w:t>
      </w:r>
    </w:p>
    <w:p w:rsidRPr="000A7335" w:rsidR="000A7335" w:rsidP="00153807" w:rsidRDefault="000A7335" w14:paraId="2F51A8C6" w14:textId="77777777">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1997</w:t>
      </w:r>
    </w:p>
    <w:p w:rsidRPr="000A7335" w:rsidR="000A7335" w:rsidP="00153807" w:rsidRDefault="000A7335" w14:paraId="2F51A8C7" w14:textId="77777777">
      <w:pPr>
        <w:numPr>
          <w:ilvl w:val="0"/>
          <w:numId w:val="2"/>
        </w:numPr>
        <w:ind w:left="360"/>
        <w:rPr>
          <w:rFonts w:cs="Arial"/>
          <w:szCs w:val="24"/>
        </w:rPr>
      </w:pPr>
      <w:r w:rsidRPr="001F2A9B">
        <w:rPr>
          <w:rFonts w:cs="Arial"/>
          <w:i/>
          <w:szCs w:val="24"/>
        </w:rPr>
        <w:lastRenderedPageBreak/>
        <w:t>Human Rights Act</w:t>
      </w:r>
      <w:r w:rsidRPr="000A7335">
        <w:rPr>
          <w:rFonts w:cs="Arial"/>
          <w:szCs w:val="24"/>
        </w:rPr>
        <w:t xml:space="preserve"> 2004</w:t>
      </w:r>
    </w:p>
    <w:p w:rsidR="000A7335" w:rsidP="00153807" w:rsidRDefault="000A7335" w14:paraId="2F51A8C8" w14:textId="18F13844">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2011</w:t>
      </w:r>
    </w:p>
    <w:p w:rsidR="00D43B03" w:rsidP="00D43B03" w:rsidRDefault="00D43B03" w14:paraId="7908446B" w14:textId="4D35B428">
      <w:pPr>
        <w:rPr>
          <w:rFonts w:cs="Arial"/>
          <w:szCs w:val="24"/>
        </w:rPr>
      </w:pPr>
    </w:p>
    <w:p w:rsidR="00D43B03" w:rsidP="00D43B03" w:rsidRDefault="00D43B03" w14:paraId="204D42F7" w14:textId="3AD27661">
      <w:pPr>
        <w:rPr>
          <w:rFonts w:cs="Arial"/>
          <w:b/>
          <w:bCs/>
          <w:szCs w:val="24"/>
        </w:rPr>
      </w:pPr>
      <w:r>
        <w:rPr>
          <w:rFonts w:cs="Arial"/>
          <w:b/>
          <w:bCs/>
          <w:szCs w:val="24"/>
        </w:rPr>
        <w:t>Forms</w:t>
      </w:r>
    </w:p>
    <w:p w:rsidR="00D43B03" w:rsidP="007E2289" w:rsidRDefault="00D43B03" w14:paraId="37143F81" w14:textId="4BC593DB">
      <w:pPr>
        <w:pStyle w:val="ListParagraph"/>
        <w:numPr>
          <w:ilvl w:val="0"/>
          <w:numId w:val="80"/>
        </w:numPr>
        <w:ind w:left="426" w:hanging="426"/>
        <w:rPr>
          <w:rFonts w:cs="Arial"/>
          <w:szCs w:val="24"/>
        </w:rPr>
      </w:pPr>
      <w:r w:rsidRPr="00F92505">
        <w:rPr>
          <w:rFonts w:cs="Arial"/>
          <w:szCs w:val="24"/>
        </w:rPr>
        <w:t>Consent for Photographs, Videos, or Voice Recordings</w:t>
      </w:r>
    </w:p>
    <w:p w:rsidR="00F92505" w:rsidP="007E2289" w:rsidRDefault="00F92505" w14:paraId="75C627AD" w14:textId="4FE934CC">
      <w:pPr>
        <w:pStyle w:val="ListParagraph"/>
        <w:numPr>
          <w:ilvl w:val="0"/>
          <w:numId w:val="80"/>
        </w:numPr>
        <w:ind w:left="426" w:hanging="426"/>
        <w:rPr>
          <w:rFonts w:cs="Arial"/>
          <w:szCs w:val="24"/>
        </w:rPr>
      </w:pPr>
      <w:r>
        <w:rPr>
          <w:rFonts w:cs="Arial"/>
          <w:szCs w:val="24"/>
        </w:rPr>
        <w:t>Daily Checklist for Central Line Maintenance</w:t>
      </w:r>
    </w:p>
    <w:p w:rsidR="00F92505" w:rsidP="007E2289" w:rsidRDefault="00F92505" w14:paraId="409B5D5C" w14:textId="0D9DAA6A">
      <w:pPr>
        <w:pStyle w:val="ListParagraph"/>
        <w:numPr>
          <w:ilvl w:val="0"/>
          <w:numId w:val="80"/>
        </w:numPr>
        <w:ind w:left="426" w:hanging="426"/>
        <w:rPr>
          <w:rFonts w:cs="Arial"/>
          <w:szCs w:val="24"/>
        </w:rPr>
      </w:pPr>
      <w:r>
        <w:rPr>
          <w:rFonts w:cs="Arial"/>
          <w:szCs w:val="24"/>
        </w:rPr>
        <w:t>Checklist for Insertion of PICC</w:t>
      </w:r>
    </w:p>
    <w:p w:rsidR="00F92505" w:rsidP="00F92505" w:rsidRDefault="00F92505" w14:paraId="20442D1E" w14:textId="7CFEF9B2">
      <w:pPr>
        <w:pStyle w:val="ListParagraph"/>
        <w:numPr>
          <w:ilvl w:val="0"/>
          <w:numId w:val="80"/>
        </w:numPr>
        <w:ind w:left="426" w:hanging="426"/>
        <w:rPr>
          <w:rFonts w:cs="Arial"/>
          <w:szCs w:val="24"/>
        </w:rPr>
      </w:pPr>
      <w:r>
        <w:rPr>
          <w:rFonts w:cs="Arial"/>
          <w:szCs w:val="24"/>
        </w:rPr>
        <w:t>Checklist for Insertion of Umbilical Line(s)</w:t>
      </w:r>
    </w:p>
    <w:p w:rsidRPr="00F92505" w:rsidR="00F92505" w:rsidP="00F92505" w:rsidRDefault="00F92505" w14:paraId="5CBE28D5" w14:textId="21383438">
      <w:pPr>
        <w:pStyle w:val="ListParagraph"/>
        <w:numPr>
          <w:ilvl w:val="0"/>
          <w:numId w:val="80"/>
        </w:numPr>
        <w:ind w:left="426" w:hanging="426"/>
        <w:rPr>
          <w:rFonts w:cs="Arial"/>
          <w:szCs w:val="24"/>
        </w:rPr>
      </w:pPr>
      <w:r>
        <w:t>Neonatal arterial line hourly observation chart</w:t>
      </w:r>
    </w:p>
    <w:p w:rsidRPr="00F92505" w:rsidR="00F92505" w:rsidP="007E2289" w:rsidRDefault="00F92505" w14:paraId="749F59C7" w14:textId="441CA9D6">
      <w:pPr>
        <w:pStyle w:val="ListParagraph"/>
        <w:numPr>
          <w:ilvl w:val="0"/>
          <w:numId w:val="80"/>
        </w:numPr>
        <w:ind w:left="426" w:hanging="426"/>
        <w:rPr>
          <w:rFonts w:cs="Arial"/>
          <w:szCs w:val="24"/>
        </w:rPr>
      </w:pPr>
      <w:r>
        <w:rPr>
          <w:rFonts w:cs="Arial"/>
          <w:szCs w:val="24"/>
        </w:rPr>
        <w:t>Neurovascular observations chart</w:t>
      </w:r>
    </w:p>
    <w:p w:rsidRPr="00FF56DD" w:rsidR="007B6904" w:rsidP="007B6904" w:rsidRDefault="007B6904" w14:paraId="2F51A8C9" w14:textId="77777777">
      <w:pPr>
        <w:ind w:left="720"/>
        <w:rPr>
          <w:rFonts w:cs="Arial"/>
          <w:i/>
          <w:szCs w:val="24"/>
        </w:rPr>
      </w:pPr>
    </w:p>
    <w:p w:rsidR="007B6904" w:rsidP="007B6904" w:rsidRDefault="0032061E" w14:paraId="2F51A8CA" w14:textId="77777777">
      <w:pPr>
        <w:pStyle w:val="ListParagraph"/>
        <w:jc w:val="right"/>
        <w:rPr>
          <w:szCs w:val="24"/>
        </w:rPr>
      </w:pPr>
      <w:hyperlink w:history="1" w:anchor="Contents">
        <w:r w:rsidRPr="00590902" w:rsidR="007B690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CC" w14:textId="77777777">
        <w:trPr>
          <w:cantSplit/>
          <w:trHeight w:val="285"/>
        </w:trPr>
        <w:tc>
          <w:tcPr>
            <w:tcW w:w="9158" w:type="dxa"/>
            <w:shd w:val="clear" w:color="auto" w:fill="A6A6A6" w:themeFill="background1" w:themeFillShade="A6"/>
          </w:tcPr>
          <w:p w:rsidRPr="00CD1C0E" w:rsidR="007B6904" w:rsidP="004213C3" w:rsidRDefault="007B6904" w14:paraId="2F51A8CB" w14:textId="77777777">
            <w:pPr>
              <w:pStyle w:val="Heading1"/>
            </w:pPr>
            <w:bookmarkStart w:name="_Toc389473288" w:id="101"/>
            <w:bookmarkStart w:name="_Toc74664963" w:id="102"/>
            <w:r>
              <w:t>References</w:t>
            </w:r>
            <w:bookmarkEnd w:id="101"/>
            <w:bookmarkEnd w:id="102"/>
          </w:p>
        </w:tc>
      </w:tr>
    </w:tbl>
    <w:p w:rsidRPr="00DE4E25" w:rsidR="007B6904" w:rsidP="007B6904" w:rsidRDefault="007B6904" w14:paraId="2F51A8CD" w14:textId="77777777">
      <w:pPr>
        <w:rPr>
          <w:rFonts w:asciiTheme="majorHAnsi" w:hAnsiTheme="majorHAnsi" w:cstheme="majorHAnsi"/>
          <w:szCs w:val="24"/>
        </w:rPr>
      </w:pPr>
      <w:bookmarkStart w:name="_Toc389131245" w:id="103"/>
    </w:p>
    <w:bookmarkEnd w:id="103"/>
    <w:p w:rsidRPr="00E47533" w:rsidR="00607780" w:rsidP="007E2289" w:rsidRDefault="00607780" w14:paraId="3C23B259" w14:textId="77777777">
      <w:pPr>
        <w:pStyle w:val="ListParagraph"/>
        <w:numPr>
          <w:ilvl w:val="0"/>
          <w:numId w:val="41"/>
        </w:numPr>
        <w:tabs>
          <w:tab w:val="left" w:pos="851"/>
        </w:tabs>
        <w:ind w:left="426" w:hanging="426"/>
        <w:rPr>
          <w:rFonts w:cs="Calibri" w:asciiTheme="minorHAnsi" w:hAnsiTheme="minorHAnsi"/>
          <w:szCs w:val="24"/>
        </w:rPr>
      </w:pPr>
      <w:proofErr w:type="spellStart"/>
      <w:r w:rsidRPr="00E47533">
        <w:rPr>
          <w:rFonts w:cs="Calibri" w:asciiTheme="minorHAnsi" w:hAnsiTheme="minorHAnsi"/>
          <w:szCs w:val="24"/>
        </w:rPr>
        <w:t>Cloherty</w:t>
      </w:r>
      <w:proofErr w:type="spellEnd"/>
      <w:r w:rsidRPr="00E47533">
        <w:rPr>
          <w:rFonts w:cs="Calibri" w:asciiTheme="minorHAnsi" w:hAnsiTheme="minorHAnsi"/>
          <w:szCs w:val="24"/>
        </w:rPr>
        <w:t xml:space="preserve">, J., </w:t>
      </w:r>
      <w:proofErr w:type="spellStart"/>
      <w:r w:rsidRPr="00E47533">
        <w:rPr>
          <w:rFonts w:cs="Calibri" w:asciiTheme="minorHAnsi" w:hAnsiTheme="minorHAnsi"/>
          <w:szCs w:val="24"/>
        </w:rPr>
        <w:t>Eicherwald</w:t>
      </w:r>
      <w:proofErr w:type="spellEnd"/>
      <w:r w:rsidRPr="00E47533">
        <w:rPr>
          <w:rFonts w:cs="Calibri" w:asciiTheme="minorHAnsi" w:hAnsiTheme="minorHAnsi"/>
          <w:szCs w:val="24"/>
        </w:rPr>
        <w:t>, E.C. &amp; Stark, A.R. (2008). Manual of Neonatal Intensive Care. 6th Ed Philadelphia Lippincott, Williams &amp; Wilkins.</w:t>
      </w:r>
    </w:p>
    <w:p w:rsidRPr="00E47533" w:rsidR="00607780" w:rsidP="007E2289" w:rsidRDefault="00607780" w14:paraId="407DC7E4" w14:textId="77777777">
      <w:pPr>
        <w:pStyle w:val="ListParagraph"/>
        <w:numPr>
          <w:ilvl w:val="0"/>
          <w:numId w:val="41"/>
        </w:numPr>
        <w:tabs>
          <w:tab w:val="left" w:pos="851"/>
        </w:tabs>
        <w:ind w:left="426" w:hanging="426"/>
        <w:rPr>
          <w:rFonts w:cs="Arial" w:asciiTheme="minorHAnsi" w:hAnsiTheme="minorHAnsi"/>
          <w:szCs w:val="24"/>
        </w:rPr>
      </w:pPr>
      <w:proofErr w:type="spellStart"/>
      <w:r w:rsidRPr="00E47533">
        <w:rPr>
          <w:rFonts w:cs="Calibri" w:asciiTheme="minorHAnsi" w:hAnsiTheme="minorHAnsi"/>
          <w:szCs w:val="24"/>
        </w:rPr>
        <w:t>Verklan</w:t>
      </w:r>
      <w:proofErr w:type="spellEnd"/>
      <w:r w:rsidRPr="00E47533">
        <w:rPr>
          <w:rFonts w:cs="Calibri" w:asciiTheme="minorHAnsi" w:hAnsiTheme="minorHAnsi"/>
          <w:szCs w:val="24"/>
        </w:rPr>
        <w:t xml:space="preserve">, M.T. &amp; </w:t>
      </w:r>
      <w:proofErr w:type="spellStart"/>
      <w:r w:rsidRPr="00E47533">
        <w:rPr>
          <w:rFonts w:cs="Calibri" w:asciiTheme="minorHAnsi" w:hAnsiTheme="minorHAnsi"/>
          <w:szCs w:val="24"/>
        </w:rPr>
        <w:t>Waldren</w:t>
      </w:r>
      <w:proofErr w:type="spellEnd"/>
      <w:r w:rsidRPr="00E47533">
        <w:rPr>
          <w:rFonts w:cs="Calibri" w:asciiTheme="minorHAnsi" w:hAnsiTheme="minorHAnsi"/>
          <w:szCs w:val="24"/>
        </w:rPr>
        <w:t xml:space="preserve">, </w:t>
      </w:r>
      <w:proofErr w:type="gramStart"/>
      <w:r w:rsidRPr="00E47533">
        <w:rPr>
          <w:rFonts w:cs="Calibri" w:asciiTheme="minorHAnsi" w:hAnsiTheme="minorHAnsi"/>
          <w:szCs w:val="24"/>
        </w:rPr>
        <w:t>M  (</w:t>
      </w:r>
      <w:proofErr w:type="gramEnd"/>
      <w:r w:rsidRPr="00E47533">
        <w:rPr>
          <w:rFonts w:cs="Calibri" w:asciiTheme="minorHAnsi" w:hAnsiTheme="minorHAnsi"/>
          <w:szCs w:val="24"/>
        </w:rPr>
        <w:t>2010) Core Curriculum for Neonatal Intensive Care Nursing 4th Ed St Louis, Saunder</w:t>
      </w:r>
    </w:p>
    <w:p w:rsidRPr="00E47533" w:rsidR="00607780" w:rsidP="007E2289" w:rsidRDefault="00607780" w14:paraId="346A3B36"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Barrington, K.J. (2003).  Umbilical artery catheters in the newborn: effects of heparin.  The Cochrane Library.</w:t>
      </w:r>
    </w:p>
    <w:p w:rsidRPr="00E47533" w:rsidR="00607780" w:rsidP="007E2289" w:rsidRDefault="00607780" w14:paraId="6A6E6819"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Barrington, K.J. (2003).  Umbilical artery catheters in the newborn: effects of position of the catheter tip.  The Cochrane Library.</w:t>
      </w:r>
    </w:p>
    <w:p w:rsidRPr="00E47533" w:rsidR="00607780" w:rsidP="007E2289" w:rsidRDefault="00607780" w14:paraId="289C6CFC" w14:textId="77777777">
      <w:pPr>
        <w:pStyle w:val="ListParagraph"/>
        <w:numPr>
          <w:ilvl w:val="0"/>
          <w:numId w:val="41"/>
        </w:numPr>
        <w:tabs>
          <w:tab w:val="left" w:pos="851"/>
        </w:tabs>
        <w:ind w:left="426" w:hanging="426"/>
        <w:rPr>
          <w:rFonts w:cs="Calibri" w:asciiTheme="minorHAnsi" w:hAnsiTheme="minorHAnsi"/>
          <w:szCs w:val="24"/>
        </w:rPr>
      </w:pPr>
      <w:proofErr w:type="spellStart"/>
      <w:r w:rsidRPr="00E47533">
        <w:rPr>
          <w:rFonts w:cs="Calibri" w:asciiTheme="minorHAnsi" w:hAnsiTheme="minorHAnsi"/>
          <w:szCs w:val="24"/>
        </w:rPr>
        <w:t>Bredemeyer</w:t>
      </w:r>
      <w:proofErr w:type="spellEnd"/>
      <w:r w:rsidRPr="00E47533">
        <w:rPr>
          <w:rFonts w:cs="Calibri" w:asciiTheme="minorHAnsi" w:hAnsiTheme="minorHAnsi"/>
          <w:szCs w:val="24"/>
        </w:rPr>
        <w:t xml:space="preserve">, S. </w:t>
      </w:r>
      <w:proofErr w:type="gramStart"/>
      <w:r w:rsidRPr="00E47533">
        <w:rPr>
          <w:rFonts w:cs="Calibri" w:asciiTheme="minorHAnsi" w:hAnsiTheme="minorHAnsi"/>
          <w:szCs w:val="24"/>
        </w:rPr>
        <w:t>( 2001</w:t>
      </w:r>
      <w:proofErr w:type="gramEnd"/>
      <w:r w:rsidRPr="00E47533">
        <w:rPr>
          <w:rFonts w:cs="Calibri" w:asciiTheme="minorHAnsi" w:hAnsiTheme="minorHAnsi"/>
          <w:szCs w:val="24"/>
        </w:rPr>
        <w:t>).  Management of arterial lines. Department of Neonatal Handbook.  Royal Prince Alfred Hospital.</w:t>
      </w:r>
    </w:p>
    <w:p w:rsidRPr="00E47533" w:rsidR="00607780" w:rsidP="007E2289" w:rsidRDefault="00607780" w14:paraId="140DDA96"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 xml:space="preserve">Klaus, M.H. &amp; </w:t>
      </w:r>
      <w:proofErr w:type="spellStart"/>
      <w:r w:rsidRPr="00E47533">
        <w:rPr>
          <w:rFonts w:cs="Calibri" w:asciiTheme="minorHAnsi" w:hAnsiTheme="minorHAnsi"/>
          <w:szCs w:val="24"/>
        </w:rPr>
        <w:t>Fanaroff</w:t>
      </w:r>
      <w:proofErr w:type="spellEnd"/>
      <w:r w:rsidRPr="00E47533">
        <w:rPr>
          <w:rFonts w:cs="Calibri" w:asciiTheme="minorHAnsi" w:hAnsiTheme="minorHAnsi"/>
          <w:szCs w:val="24"/>
        </w:rPr>
        <w:t xml:space="preserve">, A.A.  (2001). Care of the High- Risk Baby. (5th ed). </w:t>
      </w:r>
      <w:proofErr w:type="gramStart"/>
      <w:r w:rsidRPr="00E47533">
        <w:rPr>
          <w:rFonts w:cs="Calibri" w:asciiTheme="minorHAnsi" w:hAnsiTheme="minorHAnsi"/>
          <w:szCs w:val="24"/>
        </w:rPr>
        <w:t>Philadelphia  :</w:t>
      </w:r>
      <w:proofErr w:type="spellStart"/>
      <w:proofErr w:type="gramEnd"/>
      <w:r w:rsidRPr="00E47533">
        <w:rPr>
          <w:rFonts w:cs="Calibri" w:asciiTheme="minorHAnsi" w:hAnsiTheme="minorHAnsi"/>
          <w:szCs w:val="24"/>
        </w:rPr>
        <w:t>W.B.Saunders</w:t>
      </w:r>
      <w:proofErr w:type="spellEnd"/>
      <w:r w:rsidRPr="00E47533">
        <w:rPr>
          <w:rFonts w:cs="Calibri" w:asciiTheme="minorHAnsi" w:hAnsiTheme="minorHAnsi"/>
          <w:szCs w:val="24"/>
        </w:rPr>
        <w:t xml:space="preserve"> Company.</w:t>
      </w:r>
    </w:p>
    <w:p w:rsidRPr="00E47533" w:rsidR="00607780" w:rsidP="007E2289" w:rsidRDefault="00607780" w14:paraId="72877A91"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 xml:space="preserve">MacDonald, M.G. &amp; </w:t>
      </w:r>
      <w:proofErr w:type="spellStart"/>
      <w:r w:rsidRPr="00E47533">
        <w:rPr>
          <w:rFonts w:cs="Calibri" w:asciiTheme="minorHAnsi" w:hAnsiTheme="minorHAnsi"/>
          <w:szCs w:val="24"/>
        </w:rPr>
        <w:t>Ramasethu</w:t>
      </w:r>
      <w:proofErr w:type="spellEnd"/>
      <w:r w:rsidRPr="00E47533">
        <w:rPr>
          <w:rFonts w:cs="Calibri" w:asciiTheme="minorHAnsi" w:hAnsiTheme="minorHAnsi"/>
          <w:szCs w:val="24"/>
        </w:rPr>
        <w:t xml:space="preserve">, J. (2002).  Atlas of Procedures in Neonatology.  (3rd ed). </w:t>
      </w:r>
      <w:proofErr w:type="gramStart"/>
      <w:r w:rsidRPr="00E47533">
        <w:rPr>
          <w:rFonts w:cs="Calibri" w:asciiTheme="minorHAnsi" w:hAnsiTheme="minorHAnsi"/>
          <w:szCs w:val="24"/>
        </w:rPr>
        <w:t>Philadelphia :</w:t>
      </w:r>
      <w:proofErr w:type="gramEnd"/>
      <w:r w:rsidRPr="00E47533">
        <w:rPr>
          <w:rFonts w:cs="Calibri" w:asciiTheme="minorHAnsi" w:hAnsiTheme="minorHAnsi"/>
          <w:szCs w:val="24"/>
        </w:rPr>
        <w:t xml:space="preserve">  Lippincott Williams &amp; Wilkins.</w:t>
      </w:r>
    </w:p>
    <w:p w:rsidRPr="00E47533" w:rsidR="00607780" w:rsidP="007E2289" w:rsidRDefault="00607780" w14:paraId="5275F0DB"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 xml:space="preserve">Ainsworth SB. Clerihew L. McGuire W. Percutaneous central venous catheters versus peripheral </w:t>
      </w:r>
      <w:proofErr w:type="spellStart"/>
      <w:r w:rsidRPr="00E47533">
        <w:rPr>
          <w:rFonts w:cs="Calibri" w:asciiTheme="minorHAnsi" w:hAnsiTheme="minorHAnsi"/>
          <w:szCs w:val="24"/>
        </w:rPr>
        <w:t>cannulae</w:t>
      </w:r>
      <w:proofErr w:type="spellEnd"/>
      <w:r w:rsidRPr="00E47533">
        <w:rPr>
          <w:rFonts w:cs="Calibri" w:asciiTheme="minorHAnsi" w:hAnsiTheme="minorHAnsi"/>
          <w:szCs w:val="24"/>
        </w:rPr>
        <w:t xml:space="preserve"> for delivery of parenteral nutrition in </w:t>
      </w:r>
      <w:proofErr w:type="spellStart"/>
      <w:r w:rsidRPr="00E47533">
        <w:rPr>
          <w:rFonts w:cs="Calibri" w:asciiTheme="minorHAnsi" w:hAnsiTheme="minorHAnsi"/>
          <w:szCs w:val="24"/>
        </w:rPr>
        <w:t>babys</w:t>
      </w:r>
      <w:proofErr w:type="spellEnd"/>
      <w:r w:rsidRPr="00E47533">
        <w:rPr>
          <w:rFonts w:cs="Calibri" w:asciiTheme="minorHAnsi" w:hAnsiTheme="minorHAnsi"/>
          <w:szCs w:val="24"/>
        </w:rPr>
        <w:t>. The Cochrane Library. 2006;(1):1-14</w:t>
      </w:r>
    </w:p>
    <w:p w:rsidRPr="00E47533" w:rsidR="00607780" w:rsidP="007E2289" w:rsidRDefault="00607780" w14:paraId="11A5D5DB" w14:textId="77777777">
      <w:pPr>
        <w:pStyle w:val="ListParagraph"/>
        <w:numPr>
          <w:ilvl w:val="0"/>
          <w:numId w:val="41"/>
        </w:numPr>
        <w:tabs>
          <w:tab w:val="left" w:pos="851"/>
        </w:tabs>
        <w:ind w:left="426" w:hanging="426"/>
        <w:rPr>
          <w:rFonts w:cs="Calibri" w:asciiTheme="minorHAnsi" w:hAnsiTheme="minorHAnsi"/>
          <w:szCs w:val="24"/>
        </w:rPr>
      </w:pPr>
      <w:r w:rsidRPr="00E47533">
        <w:rPr>
          <w:rFonts w:cs="Calibri" w:asciiTheme="minorHAnsi" w:hAnsiTheme="minorHAnsi"/>
          <w:szCs w:val="24"/>
        </w:rPr>
        <w:t>Osborn, D (2005) Treatment of preterm transitional circulatory compromise. Early Human Development 81:413-422.</w:t>
      </w:r>
    </w:p>
    <w:p w:rsidRPr="00E47533" w:rsidR="00607780" w:rsidP="007E2289" w:rsidRDefault="00607780" w14:paraId="2209F34C" w14:textId="77777777">
      <w:pPr>
        <w:pStyle w:val="ListParagraph"/>
        <w:numPr>
          <w:ilvl w:val="0"/>
          <w:numId w:val="41"/>
        </w:numPr>
        <w:tabs>
          <w:tab w:val="left" w:pos="426"/>
          <w:tab w:val="left" w:pos="851"/>
        </w:tabs>
        <w:ind w:left="426" w:hanging="426"/>
        <w:rPr>
          <w:rFonts w:cs="Calibri" w:asciiTheme="minorHAnsi" w:hAnsiTheme="minorHAnsi"/>
          <w:szCs w:val="24"/>
        </w:rPr>
      </w:pPr>
      <w:proofErr w:type="spellStart"/>
      <w:r w:rsidRPr="00E47533">
        <w:rPr>
          <w:rFonts w:cs="Calibri" w:asciiTheme="minorHAnsi" w:hAnsiTheme="minorHAnsi"/>
          <w:szCs w:val="24"/>
        </w:rPr>
        <w:t>Paradisis</w:t>
      </w:r>
      <w:proofErr w:type="spellEnd"/>
      <w:r w:rsidRPr="00E47533">
        <w:rPr>
          <w:rFonts w:cs="Calibri" w:asciiTheme="minorHAnsi" w:hAnsiTheme="minorHAnsi"/>
          <w:szCs w:val="24"/>
        </w:rPr>
        <w:t xml:space="preserve">, M., Jiang, X., McLauchlan, A., Evans, N., </w:t>
      </w:r>
      <w:proofErr w:type="spellStart"/>
      <w:r w:rsidRPr="00E47533">
        <w:rPr>
          <w:rFonts w:cs="Calibri" w:asciiTheme="minorHAnsi" w:hAnsiTheme="minorHAnsi"/>
          <w:szCs w:val="24"/>
        </w:rPr>
        <w:t>Kluckow</w:t>
      </w:r>
      <w:proofErr w:type="spellEnd"/>
      <w:r w:rsidRPr="00E47533">
        <w:rPr>
          <w:rFonts w:cs="Calibri" w:asciiTheme="minorHAnsi" w:hAnsiTheme="minorHAnsi"/>
          <w:szCs w:val="24"/>
        </w:rPr>
        <w:t>, M. &amp; Osborn, D. (2006</w:t>
      </w:r>
      <w:proofErr w:type="gramStart"/>
      <w:r w:rsidRPr="00E47533">
        <w:rPr>
          <w:rFonts w:cs="Calibri" w:asciiTheme="minorHAnsi" w:hAnsiTheme="minorHAnsi"/>
          <w:szCs w:val="24"/>
        </w:rPr>
        <w:t>)  Population</w:t>
      </w:r>
      <w:proofErr w:type="gramEnd"/>
      <w:r w:rsidRPr="00E47533">
        <w:rPr>
          <w:rFonts w:cs="Calibri" w:asciiTheme="minorHAnsi" w:hAnsiTheme="minorHAnsi"/>
          <w:szCs w:val="24"/>
        </w:rPr>
        <w:t xml:space="preserve"> </w:t>
      </w:r>
      <w:proofErr w:type="spellStart"/>
      <w:r w:rsidRPr="00E47533">
        <w:rPr>
          <w:rFonts w:cs="Calibri" w:asciiTheme="minorHAnsi" w:hAnsiTheme="minorHAnsi"/>
          <w:szCs w:val="24"/>
        </w:rPr>
        <w:t>pharmokinetics</w:t>
      </w:r>
      <w:proofErr w:type="spellEnd"/>
      <w:r w:rsidRPr="00E47533">
        <w:rPr>
          <w:rFonts w:cs="Calibri" w:asciiTheme="minorHAnsi" w:hAnsiTheme="minorHAnsi"/>
          <w:szCs w:val="24"/>
        </w:rPr>
        <w:t xml:space="preserve"> and dosing regimen design in preterm </w:t>
      </w:r>
      <w:proofErr w:type="spellStart"/>
      <w:r w:rsidRPr="00E47533">
        <w:rPr>
          <w:rFonts w:cs="Calibri" w:asciiTheme="minorHAnsi" w:hAnsiTheme="minorHAnsi"/>
          <w:szCs w:val="24"/>
        </w:rPr>
        <w:t>babys</w:t>
      </w:r>
      <w:proofErr w:type="spellEnd"/>
      <w:r w:rsidRPr="00E47533">
        <w:rPr>
          <w:rFonts w:cs="Calibri" w:asciiTheme="minorHAnsi" w:hAnsiTheme="minorHAnsi"/>
          <w:szCs w:val="24"/>
        </w:rPr>
        <w:t xml:space="preserve">. Archives of Diseases in Childhood </w:t>
      </w:r>
      <w:proofErr w:type="spellStart"/>
      <w:r w:rsidRPr="00E47533">
        <w:rPr>
          <w:rFonts w:cs="Calibri" w:asciiTheme="minorHAnsi" w:hAnsiTheme="minorHAnsi"/>
          <w:szCs w:val="24"/>
        </w:rPr>
        <w:t>Fetal</w:t>
      </w:r>
      <w:proofErr w:type="spellEnd"/>
      <w:r w:rsidRPr="00E47533">
        <w:rPr>
          <w:rFonts w:cs="Calibri" w:asciiTheme="minorHAnsi" w:hAnsiTheme="minorHAnsi"/>
          <w:szCs w:val="24"/>
        </w:rPr>
        <w:t xml:space="preserve"> and Neonatal Edition Published online 11 May 2006 doi:10.1136/adc2005.092817</w:t>
      </w:r>
    </w:p>
    <w:p w:rsidRPr="00E47533" w:rsidR="00607780" w:rsidP="007E2289" w:rsidRDefault="00607780" w14:paraId="72C7820C" w14:textId="77777777">
      <w:pPr>
        <w:pStyle w:val="ListParagraph"/>
        <w:numPr>
          <w:ilvl w:val="0"/>
          <w:numId w:val="41"/>
        </w:numPr>
        <w:tabs>
          <w:tab w:val="left" w:pos="426"/>
          <w:tab w:val="left" w:pos="851"/>
        </w:tabs>
        <w:ind w:left="426" w:hanging="426"/>
        <w:rPr>
          <w:rFonts w:cs="Calibri" w:asciiTheme="minorHAnsi" w:hAnsiTheme="minorHAnsi"/>
          <w:szCs w:val="24"/>
        </w:rPr>
      </w:pPr>
      <w:proofErr w:type="spellStart"/>
      <w:r w:rsidRPr="00E47533">
        <w:rPr>
          <w:rFonts w:cs="Calibri" w:asciiTheme="minorHAnsi" w:hAnsiTheme="minorHAnsi"/>
          <w:szCs w:val="24"/>
        </w:rPr>
        <w:t>Arino</w:t>
      </w:r>
      <w:proofErr w:type="spellEnd"/>
      <w:r w:rsidRPr="00E47533">
        <w:rPr>
          <w:rFonts w:cs="Calibri" w:asciiTheme="minorHAnsi" w:hAnsiTheme="minorHAnsi"/>
          <w:szCs w:val="24"/>
        </w:rPr>
        <w:t>, M., Barrington, J.P., Morrison, A.L. &amp; Gillies, D. (2004) Management of the changeover of inotrope infusions in children. Intensive Critical Care 20(5)275-280</w:t>
      </w:r>
    </w:p>
    <w:p w:rsidRPr="00E47533" w:rsidR="00607780" w:rsidP="007E2289" w:rsidRDefault="00607780" w14:paraId="6AD50596" w14:textId="77777777">
      <w:pPr>
        <w:pStyle w:val="ListParagraph"/>
        <w:numPr>
          <w:ilvl w:val="0"/>
          <w:numId w:val="41"/>
        </w:numPr>
        <w:tabs>
          <w:tab w:val="left" w:pos="426"/>
          <w:tab w:val="left" w:pos="851"/>
        </w:tabs>
        <w:ind w:left="426" w:hanging="426"/>
        <w:rPr>
          <w:rFonts w:cs="Calibri" w:asciiTheme="minorHAnsi" w:hAnsiTheme="minorHAnsi"/>
          <w:szCs w:val="24"/>
        </w:rPr>
      </w:pPr>
      <w:proofErr w:type="spellStart"/>
      <w:r w:rsidRPr="00E47533">
        <w:rPr>
          <w:rFonts w:cs="Calibri" w:asciiTheme="minorHAnsi" w:hAnsiTheme="minorHAnsi"/>
          <w:szCs w:val="24"/>
        </w:rPr>
        <w:t>Taeusch</w:t>
      </w:r>
      <w:proofErr w:type="spellEnd"/>
      <w:r w:rsidRPr="00E47533">
        <w:rPr>
          <w:rFonts w:cs="Calibri" w:asciiTheme="minorHAnsi" w:hAnsiTheme="minorHAnsi"/>
          <w:szCs w:val="24"/>
        </w:rPr>
        <w:t xml:space="preserve"> H.W. et al. (2012) Avery’s Diseases of the Newborn 9th Edition, Elsevier Saunders Philadelphia</w:t>
      </w:r>
    </w:p>
    <w:p w:rsidRPr="00E47533" w:rsidR="00607780" w:rsidP="007E2289" w:rsidRDefault="00607780" w14:paraId="094435D2" w14:textId="77777777">
      <w:pPr>
        <w:pStyle w:val="ListParagraph"/>
        <w:numPr>
          <w:ilvl w:val="0"/>
          <w:numId w:val="41"/>
        </w:numPr>
        <w:tabs>
          <w:tab w:val="left" w:pos="426"/>
          <w:tab w:val="left" w:pos="851"/>
        </w:tabs>
        <w:ind w:left="426" w:hanging="426"/>
        <w:rPr>
          <w:rFonts w:cs="Calibri" w:asciiTheme="minorHAnsi" w:hAnsiTheme="minorHAnsi"/>
          <w:szCs w:val="24"/>
        </w:rPr>
      </w:pPr>
      <w:r w:rsidRPr="00E47533">
        <w:rPr>
          <w:rFonts w:cs="Calibri" w:asciiTheme="minorHAnsi" w:hAnsiTheme="minorHAnsi"/>
          <w:szCs w:val="24"/>
        </w:rPr>
        <w:t xml:space="preserve">Lemons, A, Blackmon, L.R, Kanto, W.P., et al. (2000) Prevention and management of pain and stress in the baby. </w:t>
      </w:r>
      <w:proofErr w:type="spellStart"/>
      <w:proofErr w:type="gramStart"/>
      <w:r w:rsidRPr="00E47533">
        <w:rPr>
          <w:rFonts w:cs="Calibri" w:asciiTheme="minorHAnsi" w:hAnsiTheme="minorHAnsi"/>
          <w:szCs w:val="24"/>
        </w:rPr>
        <w:t>Pediatrics</w:t>
      </w:r>
      <w:proofErr w:type="spellEnd"/>
      <w:r w:rsidRPr="00E47533">
        <w:rPr>
          <w:rFonts w:cs="Calibri" w:asciiTheme="minorHAnsi" w:hAnsiTheme="minorHAnsi"/>
          <w:szCs w:val="24"/>
        </w:rPr>
        <w:t>  70</w:t>
      </w:r>
      <w:proofErr w:type="gramEnd"/>
      <w:r w:rsidRPr="00E47533">
        <w:rPr>
          <w:rFonts w:cs="Calibri" w:asciiTheme="minorHAnsi" w:hAnsiTheme="minorHAnsi"/>
          <w:szCs w:val="24"/>
        </w:rPr>
        <w:t xml:space="preserve">(2) 454-461 </w:t>
      </w:r>
    </w:p>
    <w:p w:rsidRPr="00E47533" w:rsidR="00607780" w:rsidP="007E2289" w:rsidRDefault="00607780" w14:paraId="18D1632D" w14:textId="77777777">
      <w:pPr>
        <w:pStyle w:val="ListParagraph"/>
        <w:numPr>
          <w:ilvl w:val="0"/>
          <w:numId w:val="41"/>
        </w:numPr>
        <w:tabs>
          <w:tab w:val="left" w:pos="426"/>
          <w:tab w:val="left" w:pos="851"/>
        </w:tabs>
        <w:ind w:left="426" w:hanging="426"/>
        <w:rPr>
          <w:rFonts w:cs="Calibri" w:asciiTheme="minorHAnsi" w:hAnsiTheme="minorHAnsi"/>
          <w:szCs w:val="24"/>
        </w:rPr>
      </w:pPr>
      <w:r w:rsidRPr="00E47533">
        <w:rPr>
          <w:rFonts w:cs="Calibri" w:asciiTheme="minorHAnsi" w:hAnsiTheme="minorHAnsi"/>
          <w:szCs w:val="24"/>
        </w:rPr>
        <w:lastRenderedPageBreak/>
        <w:t xml:space="preserve">Anand, K.J.S., </w:t>
      </w:r>
      <w:proofErr w:type="spellStart"/>
      <w:r w:rsidRPr="00E47533">
        <w:rPr>
          <w:rFonts w:cs="Calibri" w:asciiTheme="minorHAnsi" w:hAnsiTheme="minorHAnsi"/>
          <w:szCs w:val="24"/>
        </w:rPr>
        <w:t>WhitHall</w:t>
      </w:r>
      <w:proofErr w:type="spellEnd"/>
      <w:r w:rsidRPr="00E47533">
        <w:rPr>
          <w:rFonts w:cs="Calibri" w:asciiTheme="minorHAnsi" w:hAnsiTheme="minorHAnsi"/>
          <w:szCs w:val="24"/>
        </w:rPr>
        <w:t xml:space="preserve">, R., Desai, N., et al (2004) Effects of Morphine Analgesia in Ventilated Preterm </w:t>
      </w:r>
      <w:proofErr w:type="spellStart"/>
      <w:r w:rsidRPr="00E47533">
        <w:rPr>
          <w:rFonts w:cs="Calibri" w:asciiTheme="minorHAnsi" w:hAnsiTheme="minorHAnsi"/>
          <w:szCs w:val="24"/>
        </w:rPr>
        <w:t>Babys</w:t>
      </w:r>
      <w:proofErr w:type="spellEnd"/>
      <w:r w:rsidRPr="00E47533">
        <w:rPr>
          <w:rFonts w:cs="Calibri" w:asciiTheme="minorHAnsi" w:hAnsiTheme="minorHAnsi"/>
          <w:szCs w:val="24"/>
        </w:rPr>
        <w:t xml:space="preserve">: Primary outcomes from the NEOPAIN randomised trial. The Lancet 363(5) 1673-82 </w:t>
      </w:r>
    </w:p>
    <w:p w:rsidRPr="00E47533" w:rsidR="00607780" w:rsidP="007E2289" w:rsidRDefault="00607780" w14:paraId="33D67D6E" w14:textId="77777777">
      <w:pPr>
        <w:pStyle w:val="ListParagraph"/>
        <w:numPr>
          <w:ilvl w:val="0"/>
          <w:numId w:val="41"/>
        </w:numPr>
        <w:tabs>
          <w:tab w:val="left" w:pos="426"/>
          <w:tab w:val="left" w:pos="851"/>
        </w:tabs>
        <w:ind w:left="426" w:hanging="426"/>
        <w:rPr>
          <w:rFonts w:cs="Calibri" w:asciiTheme="minorHAnsi" w:hAnsiTheme="minorHAnsi"/>
          <w:szCs w:val="24"/>
        </w:rPr>
      </w:pPr>
      <w:r w:rsidRPr="00E47533">
        <w:rPr>
          <w:rFonts w:cs="Calibri" w:asciiTheme="minorHAnsi" w:hAnsiTheme="minorHAnsi"/>
          <w:szCs w:val="24"/>
        </w:rPr>
        <w:t xml:space="preserve">Simons, S.H.P., Van Dijk, M., Van </w:t>
      </w:r>
      <w:proofErr w:type="spellStart"/>
      <w:r w:rsidRPr="00E47533">
        <w:rPr>
          <w:rFonts w:cs="Calibri" w:asciiTheme="minorHAnsi" w:hAnsiTheme="minorHAnsi"/>
          <w:szCs w:val="24"/>
        </w:rPr>
        <w:t>Lingen</w:t>
      </w:r>
      <w:proofErr w:type="spellEnd"/>
      <w:r w:rsidRPr="00E47533">
        <w:rPr>
          <w:rFonts w:cs="Calibri" w:asciiTheme="minorHAnsi" w:hAnsiTheme="minorHAnsi"/>
          <w:szCs w:val="24"/>
        </w:rPr>
        <w:t xml:space="preserve">, R.A., et al. (2003) Routine Morphine Infusion in Preterm Newborns Who Received Ventilatory Support. JAMA 290(18) 2419-2427 </w:t>
      </w:r>
    </w:p>
    <w:p w:rsidRPr="00E47533" w:rsidR="00607780" w:rsidP="007E2289" w:rsidRDefault="00607780" w14:paraId="4696B4C2" w14:textId="77777777">
      <w:pPr>
        <w:pStyle w:val="ListParagraph"/>
        <w:numPr>
          <w:ilvl w:val="0"/>
          <w:numId w:val="41"/>
        </w:numPr>
        <w:tabs>
          <w:tab w:val="left" w:pos="426"/>
          <w:tab w:val="left" w:pos="851"/>
        </w:tabs>
        <w:ind w:left="426" w:hanging="426"/>
        <w:rPr>
          <w:rFonts w:cs="Calibri" w:asciiTheme="minorHAnsi" w:hAnsiTheme="minorHAnsi"/>
          <w:szCs w:val="24"/>
        </w:rPr>
      </w:pPr>
      <w:r w:rsidRPr="00E47533">
        <w:rPr>
          <w:rFonts w:cs="Calibri" w:asciiTheme="minorHAnsi" w:hAnsiTheme="minorHAnsi"/>
          <w:szCs w:val="24"/>
        </w:rPr>
        <w:t xml:space="preserve">Gardner, S., Hagedorn, M. &amp; Dickey, L. (2006) Pain and Pain Relief </w:t>
      </w:r>
      <w:proofErr w:type="gramStart"/>
      <w:r w:rsidRPr="00E47533">
        <w:rPr>
          <w:rFonts w:cs="Calibri" w:asciiTheme="minorHAnsi" w:hAnsiTheme="minorHAnsi"/>
          <w:szCs w:val="24"/>
        </w:rPr>
        <w:t>In</w:t>
      </w:r>
      <w:proofErr w:type="gramEnd"/>
      <w:r w:rsidRPr="00E47533">
        <w:rPr>
          <w:rFonts w:cs="Calibri" w:asciiTheme="minorHAnsi" w:hAnsiTheme="minorHAnsi"/>
          <w:szCs w:val="24"/>
        </w:rPr>
        <w:t xml:space="preserve"> Merenstein, G. &amp; Gardner, S. Handbook of Neonatal Care Mosby, St Louis. </w:t>
      </w:r>
    </w:p>
    <w:p w:rsidRPr="00E47533" w:rsidR="00607780" w:rsidP="007E2289" w:rsidRDefault="00607780" w14:paraId="1EA1617A" w14:textId="77777777">
      <w:pPr>
        <w:pStyle w:val="ListParagraph"/>
        <w:numPr>
          <w:ilvl w:val="0"/>
          <w:numId w:val="41"/>
        </w:numPr>
        <w:tabs>
          <w:tab w:val="left" w:pos="426"/>
          <w:tab w:val="left" w:pos="851"/>
        </w:tabs>
        <w:ind w:left="426" w:hanging="426"/>
        <w:rPr>
          <w:rFonts w:cs="Calibri" w:asciiTheme="minorHAnsi" w:hAnsiTheme="minorHAnsi"/>
          <w:szCs w:val="24"/>
        </w:rPr>
      </w:pPr>
      <w:r w:rsidRPr="00E47533">
        <w:rPr>
          <w:rFonts w:cs="Calibri" w:asciiTheme="minorHAnsi" w:hAnsiTheme="minorHAnsi"/>
          <w:szCs w:val="24"/>
        </w:rPr>
        <w:t xml:space="preserve">Dominguez, </w:t>
      </w:r>
      <w:proofErr w:type="spellStart"/>
      <w:r w:rsidRPr="00E47533">
        <w:rPr>
          <w:rFonts w:cs="Calibri" w:asciiTheme="minorHAnsi" w:hAnsiTheme="minorHAnsi"/>
          <w:szCs w:val="24"/>
        </w:rPr>
        <w:t>Lomako</w:t>
      </w:r>
      <w:proofErr w:type="spellEnd"/>
      <w:r w:rsidRPr="00E47533">
        <w:rPr>
          <w:rFonts w:cs="Calibri" w:asciiTheme="minorHAnsi" w:hAnsiTheme="minorHAnsi"/>
          <w:szCs w:val="24"/>
        </w:rPr>
        <w:t xml:space="preserve">, &amp;Katz (2003) Withdrawal from Lorazepam in Critically Ill Children. “The Annuals of Pharmacotherapy” 40(6)1035-1039 </w:t>
      </w:r>
    </w:p>
    <w:p w:rsidRPr="00CC63A7" w:rsidR="00607780" w:rsidP="007E2289" w:rsidRDefault="00607780" w14:paraId="3025477C" w14:textId="77777777">
      <w:pPr>
        <w:pStyle w:val="EndNoteBibliography"/>
        <w:numPr>
          <w:ilvl w:val="0"/>
          <w:numId w:val="41"/>
        </w:numPr>
        <w:tabs>
          <w:tab w:val="left" w:pos="426"/>
          <w:tab w:val="left" w:pos="851"/>
        </w:tabs>
        <w:spacing w:after="0"/>
        <w:ind w:left="426" w:hanging="426"/>
        <w:rPr>
          <w:rFonts w:asciiTheme="minorHAnsi" w:hAnsiTheme="minorHAnsi"/>
          <w:sz w:val="24"/>
          <w:szCs w:val="24"/>
        </w:rPr>
      </w:pPr>
      <w:r w:rsidRPr="00CC63A7">
        <w:rPr>
          <w:rFonts w:asciiTheme="minorHAnsi" w:hAnsiTheme="minorHAnsi"/>
          <w:sz w:val="24"/>
          <w:szCs w:val="24"/>
        </w:rPr>
        <w:t>Sadat U, Hayes PD, Varty K. Acute Limb Ischemia in Pediatric Population Secondary to Peripheral Vascular Cannulation: Literature Review and Recommendations. Vasc Endovascular Surg. 2015;49(5-6):142-7.</w:t>
      </w:r>
    </w:p>
    <w:p w:rsidRPr="00CC63A7" w:rsidR="00607780" w:rsidP="007E2289" w:rsidRDefault="00607780" w14:paraId="21342270"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ab/>
      </w:r>
      <w:r w:rsidRPr="00CC63A7">
        <w:rPr>
          <w:rFonts w:asciiTheme="minorHAnsi" w:hAnsiTheme="minorHAnsi"/>
          <w:sz w:val="24"/>
          <w:szCs w:val="24"/>
        </w:rPr>
        <w:t>Bhat R, Kumar R, Kwon S, Murthy K, Liem RI. Risk Factors for Neonatal Venous and Arterial Thromboembolism in the Neonatal Intensive Care Unit-A Case Control Study. J Pediatr. 2018;195:28-32.</w:t>
      </w:r>
    </w:p>
    <w:p w:rsidRPr="00CC63A7" w:rsidR="00607780" w:rsidP="007E2289" w:rsidRDefault="00607780" w14:paraId="6819D39D"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ab/>
      </w:r>
      <w:r w:rsidRPr="00CC63A7">
        <w:rPr>
          <w:rFonts w:asciiTheme="minorHAnsi" w:hAnsiTheme="minorHAnsi"/>
          <w:sz w:val="24"/>
          <w:szCs w:val="24"/>
        </w:rPr>
        <w:t>Schindler E, Kowald B, Suess H, Niehaus-Borquez B, Tausch B, Brecher A. Catheterization of the radial or brachial artery in neonates and infants. Paediatr Anaesth. 2005;15(8):677-82.</w:t>
      </w:r>
    </w:p>
    <w:p w:rsidRPr="00CC63A7" w:rsidR="00607780" w:rsidP="007E2289" w:rsidRDefault="00607780" w14:paraId="41D81F54"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Kahler AC, Mirza F. Alternative arterial catheterization site using the ulnar artery in critically ill pediatric patients. Pediatr Crit Care Med. 2002;3(4):370-4.</w:t>
      </w:r>
    </w:p>
    <w:p w:rsidRPr="00CC63A7" w:rsidR="00607780" w:rsidP="007E2289" w:rsidRDefault="00607780" w14:paraId="1B36A592"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Monagle P, Chan AKC, Goldenberg NA, Ichord RN, Journeycake JM, Nowak-Gottl U, et al. Antithrombotic therapy in neonates and children: Antithrombotic Therapy and Prevention of Thrombosis, 9th ed: American College of Chest Physicians Evidence-Based Clinical Practice Guidelines. Chest. 2012;141(2 Suppl):e737S-e801S.</w:t>
      </w:r>
    </w:p>
    <w:p w:rsidRPr="00CC63A7" w:rsidR="00607780" w:rsidP="007E2289" w:rsidRDefault="00607780" w14:paraId="1A7A9387"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Mosalli R, Elbaz M, Paes B. Topical Nitroglycerine for Neonatal Arterial Associated Peripheral Ischemia following Cannulation: A Case Report and Comprehensive Literature Review. Case Rep Pediatr. 2013;2013:608516.</w:t>
      </w:r>
    </w:p>
    <w:p w:rsidRPr="00CC63A7" w:rsidR="00607780" w:rsidP="007E2289" w:rsidRDefault="00607780" w14:paraId="6B7A7270" w14:textId="77777777">
      <w:pPr>
        <w:pStyle w:val="EndNoteBibliography"/>
        <w:numPr>
          <w:ilvl w:val="0"/>
          <w:numId w:val="41"/>
        </w:numPr>
        <w:tabs>
          <w:tab w:val="left" w:pos="851"/>
        </w:tabs>
        <w:spacing w:after="0"/>
        <w:ind w:left="426" w:hanging="426"/>
        <w:rPr>
          <w:rFonts w:asciiTheme="minorHAnsi" w:hAnsiTheme="minorHAnsi"/>
          <w:sz w:val="24"/>
          <w:szCs w:val="24"/>
        </w:rPr>
      </w:pPr>
      <w:r w:rsidRPr="00CC63A7">
        <w:rPr>
          <w:rFonts w:asciiTheme="minorHAnsi" w:hAnsiTheme="minorHAnsi"/>
          <w:sz w:val="24"/>
          <w:szCs w:val="24"/>
        </w:rPr>
        <w:t>Bontadelli J, Moeller A, Schmugge M, Schraner T, Kretschmar O, Bauersfeld U, et al. Enoxaparin therapy for arterial thrombosis in infants with congenital heart disease. Intensive Care Med. 2007;33(11):1978-84.</w:t>
      </w:r>
    </w:p>
    <w:p w:rsidRPr="0000361F" w:rsidR="00607780" w:rsidP="007E2289" w:rsidRDefault="00607780" w14:paraId="53852F11" w14:textId="77777777">
      <w:pPr>
        <w:pStyle w:val="EndNoteBibliography"/>
        <w:numPr>
          <w:ilvl w:val="0"/>
          <w:numId w:val="41"/>
        </w:numPr>
        <w:tabs>
          <w:tab w:val="left" w:pos="851"/>
        </w:tabs>
        <w:autoSpaceDE w:val="0"/>
        <w:autoSpaceDN w:val="0"/>
        <w:adjustRightInd w:val="0"/>
        <w:spacing w:after="0"/>
        <w:ind w:left="426" w:hanging="426"/>
        <w:rPr>
          <w:rFonts w:asciiTheme="minorHAnsi" w:hAnsiTheme="minorHAnsi" w:cstheme="minorHAnsi"/>
          <w:sz w:val="24"/>
          <w:szCs w:val="24"/>
        </w:rPr>
      </w:pPr>
      <w:r w:rsidRPr="0000361F">
        <w:rPr>
          <w:rFonts w:asciiTheme="minorHAnsi" w:hAnsiTheme="minorHAnsi" w:cstheme="minorHAnsi"/>
          <w:sz w:val="24"/>
          <w:szCs w:val="24"/>
        </w:rPr>
        <w:t xml:space="preserve">Goldsmith R, Chan AK, Paes BA, Bhatt MD, Thrombosis, Hemostasis in Newborns G. Feasibility and safety of enoxaparin whole milligram dosing in premature and term neonates. J Perinatol. 2015;35(10):852-4. </w:t>
      </w:r>
    </w:p>
    <w:p w:rsidRPr="005909EB" w:rsidR="00607780" w:rsidP="007E2289" w:rsidRDefault="00607780" w14:paraId="376B8D19" w14:textId="77777777">
      <w:pPr>
        <w:pStyle w:val="EndNoteBibliography"/>
        <w:numPr>
          <w:ilvl w:val="0"/>
          <w:numId w:val="41"/>
        </w:numPr>
        <w:tabs>
          <w:tab w:val="left" w:pos="851"/>
        </w:tabs>
        <w:spacing w:after="0"/>
        <w:ind w:left="426" w:hanging="426"/>
        <w:rPr>
          <w:rFonts w:asciiTheme="minorHAnsi" w:hAnsiTheme="minorHAnsi"/>
          <w:sz w:val="24"/>
          <w:szCs w:val="24"/>
        </w:rPr>
      </w:pPr>
      <w:r w:rsidRPr="009D165A">
        <w:rPr>
          <w:rFonts w:asciiTheme="minorHAnsi" w:hAnsiTheme="minorHAnsi"/>
          <w:sz w:val="24"/>
          <w:szCs w:val="24"/>
        </w:rPr>
        <w:t>Wilkins C, Emmerson A. Extravasation injuries on regional neonatal units. Arch Dis Child Fetal Neonatal Ed 2004, 89(3):F274–F275.</w:t>
      </w:r>
    </w:p>
    <w:p w:rsidRPr="00644284" w:rsidR="00607780" w:rsidP="007E2289" w:rsidRDefault="00607780" w14:paraId="3410BD77" w14:textId="77777777">
      <w:pPr>
        <w:pStyle w:val="EndNoteBibliography"/>
        <w:numPr>
          <w:ilvl w:val="0"/>
          <w:numId w:val="41"/>
        </w:numPr>
        <w:tabs>
          <w:tab w:val="left" w:pos="851"/>
        </w:tabs>
        <w:spacing w:after="0"/>
        <w:ind w:left="426" w:hanging="426"/>
        <w:rPr>
          <w:rFonts w:asciiTheme="minorHAnsi" w:hAnsiTheme="minorHAnsi"/>
          <w:sz w:val="24"/>
          <w:szCs w:val="24"/>
        </w:rPr>
      </w:pPr>
      <w:r w:rsidRPr="00644284">
        <w:rPr>
          <w:rFonts w:asciiTheme="minorHAnsi" w:hAnsiTheme="minorHAnsi"/>
          <w:sz w:val="24"/>
          <w:szCs w:val="24"/>
        </w:rPr>
        <w:t>Irving V. Managing extravasation injuries in preterm neonates. Nursing Times 2001; 97:40, 43–46.</w:t>
      </w:r>
    </w:p>
    <w:p w:rsidRPr="00644284" w:rsidR="00607780" w:rsidP="007E2289" w:rsidRDefault="00607780" w14:paraId="01415FB7" w14:textId="77777777">
      <w:pPr>
        <w:pStyle w:val="EndNoteBibliography"/>
        <w:numPr>
          <w:ilvl w:val="0"/>
          <w:numId w:val="41"/>
        </w:numPr>
        <w:tabs>
          <w:tab w:val="left" w:pos="851"/>
        </w:tabs>
        <w:spacing w:after="0"/>
        <w:ind w:left="426" w:hanging="426"/>
        <w:rPr>
          <w:rFonts w:asciiTheme="minorHAnsi" w:hAnsiTheme="minorHAnsi"/>
          <w:szCs w:val="24"/>
        </w:rPr>
      </w:pPr>
      <w:r w:rsidRPr="00644284">
        <w:rPr>
          <w:rFonts w:asciiTheme="minorHAnsi" w:hAnsiTheme="minorHAnsi"/>
          <w:sz w:val="24"/>
          <w:szCs w:val="24"/>
        </w:rPr>
        <w:t>Phelps SJ, Helms RA. Risk factors affecting infiltration of peripheral venous lines in infants. J Pediatr 1987; 111:384–389.</w:t>
      </w:r>
    </w:p>
    <w:p w:rsidRPr="00644284" w:rsidR="00607780" w:rsidP="007E2289" w:rsidRDefault="00607780" w14:paraId="4401AF05" w14:textId="77777777">
      <w:pPr>
        <w:pStyle w:val="EndNoteBibliography"/>
        <w:numPr>
          <w:ilvl w:val="0"/>
          <w:numId w:val="41"/>
        </w:numPr>
        <w:tabs>
          <w:tab w:val="left" w:pos="851"/>
        </w:tabs>
        <w:spacing w:after="0"/>
        <w:ind w:left="426" w:hanging="426"/>
        <w:rPr>
          <w:rFonts w:asciiTheme="minorHAnsi" w:hAnsiTheme="minorHAnsi"/>
          <w:szCs w:val="24"/>
        </w:rPr>
      </w:pPr>
      <w:r w:rsidRPr="00644284">
        <w:rPr>
          <w:rFonts w:asciiTheme="minorHAnsi" w:hAnsiTheme="minorHAnsi"/>
          <w:sz w:val="24"/>
          <w:szCs w:val="24"/>
        </w:rPr>
        <w:t>Fonzo-Christe C, Parron A, Combescure C, Rimensberger PC, Pfister RE, Bonnabry P. Younger age and in situ duration of peripheral intravenous catheters were risk factors for extravasation in a retrospective paediatric study. Acta Paediatr. 2018;107(7):1240–6.</w:t>
      </w:r>
    </w:p>
    <w:p w:rsidRPr="00644284" w:rsidR="00607780" w:rsidP="007E2289" w:rsidRDefault="00607780" w14:paraId="0FA42DDC" w14:textId="77777777">
      <w:pPr>
        <w:pStyle w:val="EndNoteBibliography"/>
        <w:numPr>
          <w:ilvl w:val="0"/>
          <w:numId w:val="41"/>
        </w:numPr>
        <w:tabs>
          <w:tab w:val="left" w:pos="851"/>
        </w:tabs>
        <w:spacing w:after="0"/>
        <w:ind w:left="426" w:hanging="426"/>
        <w:rPr>
          <w:rFonts w:asciiTheme="minorHAnsi" w:hAnsiTheme="minorHAnsi"/>
          <w:szCs w:val="24"/>
        </w:rPr>
      </w:pPr>
      <w:r w:rsidRPr="00644284">
        <w:rPr>
          <w:rFonts w:asciiTheme="minorHAnsi" w:hAnsiTheme="minorHAnsi"/>
          <w:sz w:val="24"/>
          <w:szCs w:val="24"/>
        </w:rPr>
        <w:t>Wilkins CE, Emmerson AJ. Extravasation injuries on regional neonatal units. Arch Dis Child Fetal Neonatal Ed. 2004;89(3):</w:t>
      </w:r>
      <w:r>
        <w:rPr>
          <w:rFonts w:asciiTheme="minorHAnsi" w:hAnsiTheme="minorHAnsi"/>
          <w:sz w:val="24"/>
          <w:szCs w:val="24"/>
        </w:rPr>
        <w:t xml:space="preserve"> </w:t>
      </w:r>
      <w:r w:rsidRPr="00644284">
        <w:rPr>
          <w:rFonts w:asciiTheme="minorHAnsi" w:hAnsiTheme="minorHAnsi"/>
          <w:sz w:val="24"/>
          <w:szCs w:val="24"/>
        </w:rPr>
        <w:t>F274–5.</w:t>
      </w:r>
    </w:p>
    <w:p w:rsidRPr="00644284" w:rsidR="00607780" w:rsidP="007E2289" w:rsidRDefault="00607780" w14:paraId="2880041A" w14:textId="77777777">
      <w:pPr>
        <w:pStyle w:val="EndNoteBibliography"/>
        <w:numPr>
          <w:ilvl w:val="0"/>
          <w:numId w:val="41"/>
        </w:numPr>
        <w:tabs>
          <w:tab w:val="left" w:pos="851"/>
        </w:tabs>
        <w:spacing w:after="0"/>
        <w:ind w:left="426" w:hanging="426"/>
        <w:rPr>
          <w:rFonts w:asciiTheme="minorHAnsi" w:hAnsiTheme="minorHAnsi"/>
          <w:szCs w:val="24"/>
        </w:rPr>
      </w:pPr>
      <w:r w:rsidRPr="00644284">
        <w:rPr>
          <w:rFonts w:asciiTheme="minorHAnsi" w:hAnsiTheme="minorHAnsi"/>
          <w:sz w:val="24"/>
          <w:szCs w:val="24"/>
        </w:rPr>
        <w:t>Millan D: Managing complications of IV therapy. Nursing 1988, 18(3):34–43</w:t>
      </w:r>
    </w:p>
    <w:p w:rsidRPr="00595A7E" w:rsidR="00607780" w:rsidP="007E2289" w:rsidRDefault="00607780" w14:paraId="522A0F3E" w14:textId="437EA2B0">
      <w:pPr>
        <w:pStyle w:val="EndNoteBibliography"/>
        <w:numPr>
          <w:ilvl w:val="0"/>
          <w:numId w:val="41"/>
        </w:numPr>
        <w:tabs>
          <w:tab w:val="left" w:pos="851"/>
        </w:tabs>
        <w:spacing w:after="0"/>
        <w:ind w:left="426" w:hanging="426"/>
        <w:rPr>
          <w:rFonts w:asciiTheme="minorHAnsi" w:hAnsiTheme="minorHAnsi"/>
          <w:szCs w:val="24"/>
        </w:rPr>
      </w:pPr>
      <w:r w:rsidRPr="00644284">
        <w:rPr>
          <w:rFonts w:asciiTheme="minorHAnsi" w:hAnsiTheme="minorHAnsi"/>
          <w:sz w:val="24"/>
          <w:szCs w:val="24"/>
        </w:rPr>
        <w:lastRenderedPageBreak/>
        <w:t xml:space="preserve">Restieaux et al. BMC Pediatrics 2013, 13:34 </w:t>
      </w:r>
      <w:hyperlink w:history="1" r:id="rId18">
        <w:r w:rsidRPr="002305FC" w:rsidR="00295D04">
          <w:rPr>
            <w:rStyle w:val="Hyperlink"/>
            <w:rFonts w:asciiTheme="minorHAnsi" w:hAnsiTheme="minorHAnsi" w:cstheme="minorBidi"/>
            <w:sz w:val="24"/>
            <w:szCs w:val="24"/>
          </w:rPr>
          <w:t>http://www.biomedcentral.com/1471-2431/13/34</w:t>
        </w:r>
      </w:hyperlink>
    </w:p>
    <w:p w:rsidRPr="00595A7E" w:rsidR="00295D04" w:rsidP="007E2289" w:rsidRDefault="00295D04" w14:paraId="3923E8D1" w14:textId="25C603DF">
      <w:pPr>
        <w:pStyle w:val="EndNoteBibliography"/>
        <w:numPr>
          <w:ilvl w:val="0"/>
          <w:numId w:val="41"/>
        </w:numPr>
        <w:tabs>
          <w:tab w:val="left" w:pos="851"/>
        </w:tabs>
        <w:spacing w:after="0"/>
        <w:ind w:left="426" w:hanging="426"/>
        <w:rPr>
          <w:rFonts w:asciiTheme="minorHAnsi" w:hAnsiTheme="minorHAnsi"/>
          <w:sz w:val="24"/>
          <w:szCs w:val="24"/>
        </w:rPr>
      </w:pPr>
      <w:r w:rsidRPr="00595A7E">
        <w:rPr>
          <w:rFonts w:asciiTheme="minorHAnsi" w:hAnsiTheme="minorHAnsi"/>
          <w:sz w:val="24"/>
          <w:szCs w:val="24"/>
        </w:rPr>
        <w:t>Coombs C, Richardson P, Dowling G, Johnstone B, Monagle P. Brachial Artery Thrombosis in Infants: An Algorithm for Limb Salvage. Plastic and Reconstructive Surgery. 2006;117(5):1481-1488.</w:t>
      </w:r>
    </w:p>
    <w:p w:rsidRPr="00DE4E25" w:rsidR="007B6904" w:rsidP="007B6904" w:rsidRDefault="007B6904" w14:paraId="2F51A8D4" w14:textId="77777777">
      <w:pPr>
        <w:jc w:val="right"/>
        <w:rPr>
          <w:szCs w:val="24"/>
        </w:rPr>
      </w:pPr>
    </w:p>
    <w:p w:rsidR="00FF56DD" w:rsidP="007B6904" w:rsidRDefault="0032061E" w14:paraId="2F51A8DB" w14:textId="5B9F3945">
      <w:pPr>
        <w:jc w:val="right"/>
        <w:rPr>
          <w:rFonts w:cs="Calibri,Bold"/>
          <w:bCs/>
          <w:i/>
          <w:szCs w:val="24"/>
          <w:lang w:eastAsia="en-AU"/>
        </w:rPr>
      </w:pPr>
      <w:hyperlink w:history="1" w:anchor="Contents">
        <w:r w:rsidRPr="00590902" w:rsidR="007B690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DD" w14:textId="77777777">
        <w:trPr>
          <w:cantSplit/>
          <w:trHeight w:val="285"/>
        </w:trPr>
        <w:tc>
          <w:tcPr>
            <w:tcW w:w="9158" w:type="dxa"/>
            <w:shd w:val="clear" w:color="auto" w:fill="A6A6A6" w:themeFill="background1" w:themeFillShade="A6"/>
          </w:tcPr>
          <w:p w:rsidRPr="00CD1C0E" w:rsidR="007B6904" w:rsidP="004213C3" w:rsidRDefault="007B6904" w14:paraId="2F51A8DC" w14:textId="77777777">
            <w:pPr>
              <w:pStyle w:val="Heading1"/>
            </w:pPr>
            <w:bookmarkStart w:name="_Toc389473290" w:id="104"/>
            <w:bookmarkStart w:name="_Toc74664964" w:id="105"/>
            <w:r>
              <w:t>Search Terms</w:t>
            </w:r>
            <w:bookmarkEnd w:id="104"/>
            <w:bookmarkEnd w:id="105"/>
            <w:r>
              <w:t xml:space="preserve"> </w:t>
            </w:r>
          </w:p>
        </w:tc>
      </w:tr>
    </w:tbl>
    <w:p w:rsidR="007B6904" w:rsidP="007B6904" w:rsidRDefault="007B6904" w14:paraId="2F51A8DE" w14:textId="77777777">
      <w:pPr>
        <w:rPr>
          <w:rFonts w:cs="Calibri,Bold"/>
          <w:bCs/>
          <w:i/>
          <w:szCs w:val="24"/>
          <w:lang w:eastAsia="en-AU"/>
        </w:rPr>
      </w:pPr>
    </w:p>
    <w:p w:rsidRPr="00E47533" w:rsidR="00607780" w:rsidP="00607780" w:rsidRDefault="00607780" w14:paraId="43D2D54F" w14:textId="76DB5109">
      <w:pPr>
        <w:rPr>
          <w:rFonts w:cs="Arial" w:asciiTheme="minorHAnsi" w:hAnsiTheme="minorHAnsi"/>
          <w:szCs w:val="24"/>
        </w:rPr>
      </w:pPr>
      <w:r w:rsidRPr="00E47533">
        <w:rPr>
          <w:rFonts w:cs="Arial" w:asciiTheme="minorHAnsi" w:hAnsiTheme="minorHAnsi"/>
          <w:szCs w:val="24"/>
        </w:rPr>
        <w:t>Central Venous Catheter</w:t>
      </w:r>
      <w:r>
        <w:rPr>
          <w:rFonts w:cs="Arial" w:asciiTheme="minorHAnsi" w:hAnsiTheme="minorHAnsi"/>
          <w:szCs w:val="24"/>
        </w:rPr>
        <w:t xml:space="preserve">, </w:t>
      </w:r>
      <w:r w:rsidRPr="00E47533">
        <w:rPr>
          <w:rFonts w:cs="Arial" w:asciiTheme="minorHAnsi" w:hAnsiTheme="minorHAnsi"/>
          <w:szCs w:val="24"/>
        </w:rPr>
        <w:t>Heparin Lock</w:t>
      </w:r>
      <w:r>
        <w:rPr>
          <w:rFonts w:cs="Arial" w:asciiTheme="minorHAnsi" w:hAnsiTheme="minorHAnsi"/>
          <w:szCs w:val="24"/>
        </w:rPr>
        <w:t xml:space="preserve">, </w:t>
      </w:r>
      <w:r w:rsidRPr="00E47533">
        <w:rPr>
          <w:rFonts w:cs="Arial" w:asciiTheme="minorHAnsi" w:hAnsiTheme="minorHAnsi"/>
          <w:szCs w:val="24"/>
        </w:rPr>
        <w:t>Intravenous Cannula</w:t>
      </w:r>
      <w:r>
        <w:rPr>
          <w:rFonts w:cs="Arial" w:asciiTheme="minorHAnsi" w:hAnsiTheme="minorHAnsi"/>
          <w:szCs w:val="24"/>
        </w:rPr>
        <w:t xml:space="preserve">, </w:t>
      </w:r>
      <w:r w:rsidRPr="00E47533">
        <w:rPr>
          <w:rFonts w:cs="Arial" w:asciiTheme="minorHAnsi" w:hAnsiTheme="minorHAnsi"/>
          <w:szCs w:val="24"/>
        </w:rPr>
        <w:t>Neonatal Intensive Care</w:t>
      </w:r>
      <w:r>
        <w:rPr>
          <w:rFonts w:cs="Arial" w:asciiTheme="minorHAnsi" w:hAnsiTheme="minorHAnsi"/>
          <w:szCs w:val="24"/>
        </w:rPr>
        <w:t xml:space="preserve">, </w:t>
      </w:r>
      <w:r w:rsidRPr="00E47533">
        <w:rPr>
          <w:rFonts w:cs="Arial" w:asciiTheme="minorHAnsi" w:hAnsiTheme="minorHAnsi"/>
          <w:szCs w:val="24"/>
        </w:rPr>
        <w:t>Maternity</w:t>
      </w:r>
      <w:r>
        <w:rPr>
          <w:rFonts w:cs="Arial" w:asciiTheme="minorHAnsi" w:hAnsiTheme="minorHAnsi"/>
          <w:szCs w:val="24"/>
        </w:rPr>
        <w:t xml:space="preserve">, </w:t>
      </w:r>
      <w:r w:rsidRPr="00E47533">
        <w:rPr>
          <w:rFonts w:cs="Arial" w:asciiTheme="minorHAnsi" w:hAnsiTheme="minorHAnsi"/>
          <w:szCs w:val="24"/>
        </w:rPr>
        <w:t>Baby, newborn, baby</w:t>
      </w:r>
      <w:r>
        <w:rPr>
          <w:rFonts w:cs="Arial" w:asciiTheme="minorHAnsi" w:hAnsiTheme="minorHAnsi"/>
          <w:szCs w:val="24"/>
        </w:rPr>
        <w:t xml:space="preserve">, </w:t>
      </w:r>
      <w:r w:rsidRPr="00E47533">
        <w:rPr>
          <w:rFonts w:cs="Arial" w:asciiTheme="minorHAnsi" w:hAnsiTheme="minorHAnsi"/>
          <w:szCs w:val="24"/>
        </w:rPr>
        <w:t>Umbilical Lines</w:t>
      </w:r>
      <w:r>
        <w:rPr>
          <w:rFonts w:cs="Arial" w:asciiTheme="minorHAnsi" w:hAnsiTheme="minorHAnsi"/>
          <w:szCs w:val="24"/>
        </w:rPr>
        <w:t xml:space="preserve">, </w:t>
      </w:r>
      <w:r w:rsidRPr="00E47533">
        <w:rPr>
          <w:rFonts w:cs="Arial" w:asciiTheme="minorHAnsi" w:hAnsiTheme="minorHAnsi"/>
          <w:szCs w:val="24"/>
        </w:rPr>
        <w:t>Umbilical Arterial Catheter</w:t>
      </w:r>
      <w:r>
        <w:rPr>
          <w:rFonts w:cs="Arial" w:asciiTheme="minorHAnsi" w:hAnsiTheme="minorHAnsi"/>
          <w:szCs w:val="24"/>
        </w:rPr>
        <w:t xml:space="preserve">, </w:t>
      </w:r>
      <w:r w:rsidRPr="00E47533">
        <w:rPr>
          <w:rFonts w:cs="Arial" w:asciiTheme="minorHAnsi" w:hAnsiTheme="minorHAnsi"/>
          <w:szCs w:val="24"/>
        </w:rPr>
        <w:t>Umbilical Venous Catheter</w:t>
      </w:r>
      <w:r>
        <w:rPr>
          <w:rFonts w:cs="Arial" w:asciiTheme="minorHAnsi" w:hAnsiTheme="minorHAnsi"/>
          <w:szCs w:val="24"/>
        </w:rPr>
        <w:t xml:space="preserve">, </w:t>
      </w:r>
      <w:r w:rsidRPr="00E47533">
        <w:rPr>
          <w:rFonts w:cs="Arial" w:asciiTheme="minorHAnsi" w:hAnsiTheme="minorHAnsi"/>
          <w:szCs w:val="24"/>
        </w:rPr>
        <w:t>Vascular Access Devices</w:t>
      </w:r>
      <w:r>
        <w:rPr>
          <w:rFonts w:cs="Arial" w:asciiTheme="minorHAnsi" w:hAnsiTheme="minorHAnsi"/>
          <w:szCs w:val="24"/>
        </w:rPr>
        <w:t xml:space="preserve">, </w:t>
      </w:r>
      <w:r w:rsidRPr="00E47533">
        <w:rPr>
          <w:rFonts w:cs="Arial" w:asciiTheme="minorHAnsi" w:hAnsiTheme="minorHAnsi"/>
          <w:szCs w:val="24"/>
        </w:rPr>
        <w:t>Narcotic</w:t>
      </w:r>
      <w:r>
        <w:rPr>
          <w:rFonts w:cs="Arial" w:asciiTheme="minorHAnsi" w:hAnsiTheme="minorHAnsi"/>
          <w:szCs w:val="24"/>
        </w:rPr>
        <w:t xml:space="preserve">, </w:t>
      </w:r>
      <w:r w:rsidRPr="00E47533">
        <w:rPr>
          <w:rFonts w:cs="Arial" w:asciiTheme="minorHAnsi" w:hAnsiTheme="minorHAnsi"/>
          <w:szCs w:val="24"/>
        </w:rPr>
        <w:t>Infusion</w:t>
      </w:r>
      <w:r>
        <w:rPr>
          <w:rFonts w:cs="Arial" w:asciiTheme="minorHAnsi" w:hAnsiTheme="minorHAnsi"/>
          <w:szCs w:val="24"/>
        </w:rPr>
        <w:t>, Extravasation, Injury, Infiltration</w:t>
      </w:r>
      <w:r w:rsidR="00295D04">
        <w:rPr>
          <w:rFonts w:cs="Arial" w:asciiTheme="minorHAnsi" w:hAnsiTheme="minorHAnsi"/>
          <w:szCs w:val="24"/>
        </w:rPr>
        <w:t>, neonatal</w:t>
      </w:r>
    </w:p>
    <w:p w:rsidR="005067CA" w:rsidP="005067CA" w:rsidRDefault="005067CA" w14:paraId="2F51A8DF" w14:textId="290BC6B5">
      <w:pPr>
        <w:rPr>
          <w:rFonts w:cs="Calibri,Bold"/>
          <w:bCs/>
          <w:i/>
          <w:szCs w:val="24"/>
          <w:lang w:eastAsia="en-AU"/>
        </w:rPr>
      </w:pPr>
    </w:p>
    <w:p w:rsidRPr="00AC7025" w:rsidR="005F3214" w:rsidP="00AC7025" w:rsidRDefault="0032061E" w14:paraId="2F51A8E1" w14:textId="77777777">
      <w:pPr>
        <w:jc w:val="right"/>
        <w:rPr>
          <w:rFonts w:cs="Calibri,Bold"/>
          <w:bCs/>
          <w:i/>
          <w:szCs w:val="24"/>
          <w:lang w:eastAsia="en-AU"/>
        </w:rPr>
      </w:pPr>
      <w:hyperlink w:history="1" w:anchor="Contents">
        <w:r w:rsidRPr="00590902" w:rsidR="007B6904">
          <w:rPr>
            <w:rStyle w:val="Hyperlink"/>
            <w:rFonts w:cs="Arial"/>
            <w:i/>
            <w:szCs w:val="24"/>
          </w:rPr>
          <w:t>Back to Table of Contents</w:t>
        </w:r>
      </w:hyperlink>
      <w:bookmarkStart w:name="_Toc396995664" w:id="106"/>
    </w:p>
    <w:tbl>
      <w:tblPr>
        <w:tblpPr w:leftFromText="180" w:rightFromText="180" w:vertAnchor="text" w:horzAnchor="margin" w:tblpY="181"/>
        <w:tblW w:w="9158" w:type="dxa"/>
        <w:tblLook w:val="0000" w:firstRow="0" w:lastRow="0" w:firstColumn="0" w:lastColumn="0" w:noHBand="0" w:noVBand="0"/>
      </w:tblPr>
      <w:tblGrid>
        <w:gridCol w:w="9158"/>
      </w:tblGrid>
      <w:tr w:rsidRPr="000F1F60" w:rsidR="002405CF" w:rsidTr="0074223E" w14:paraId="2F51A8E3" w14:textId="77777777">
        <w:trPr>
          <w:cantSplit/>
          <w:trHeight w:val="285"/>
        </w:trPr>
        <w:tc>
          <w:tcPr>
            <w:tcW w:w="9158" w:type="dxa"/>
            <w:shd w:val="clear" w:color="auto" w:fill="A6A6A6" w:themeFill="background1" w:themeFillShade="A6"/>
          </w:tcPr>
          <w:p w:rsidRPr="000F1F60" w:rsidR="002405CF" w:rsidP="00CC5D11" w:rsidRDefault="002405CF" w14:paraId="2F51A8E2" w14:textId="77777777">
            <w:pPr>
              <w:pStyle w:val="Heading1"/>
            </w:pPr>
            <w:bookmarkStart w:name="_Toc74664965" w:id="107"/>
            <w:r>
              <w:t>Attachments</w:t>
            </w:r>
            <w:bookmarkEnd w:id="107"/>
          </w:p>
        </w:tc>
      </w:tr>
      <w:bookmarkEnd w:id="106"/>
    </w:tbl>
    <w:p w:rsidR="00DE4E25" w:rsidP="007B6904" w:rsidRDefault="00DE4E25" w14:paraId="2F51A8E4" w14:textId="58DB09CA">
      <w:pPr>
        <w:rPr>
          <w:rFonts w:cs="Arial"/>
          <w:i/>
          <w:szCs w:val="24"/>
        </w:rPr>
      </w:pPr>
    </w:p>
    <w:p w:rsidRPr="00BE62B0" w:rsidR="00F62047" w:rsidP="00F62047" w:rsidRDefault="00BE62B0" w14:paraId="2B605B8B" w14:textId="77777777">
      <w:r w:rsidRPr="00BE62B0">
        <w:t xml:space="preserve">Attachment </w:t>
      </w:r>
      <w:r>
        <w:t xml:space="preserve">1 – </w:t>
      </w:r>
      <w:r w:rsidRPr="00BE62B0" w:rsidR="00F62047">
        <w:t xml:space="preserve">Management </w:t>
      </w:r>
      <w:r w:rsidR="00F62047">
        <w:t>o</w:t>
      </w:r>
      <w:r w:rsidRPr="00BE62B0" w:rsidR="00F62047">
        <w:t>f Peripheral Arterial Lines</w:t>
      </w:r>
    </w:p>
    <w:p w:rsidRPr="00BE62B0" w:rsidR="00BE62B0" w:rsidP="00BE62B0" w:rsidRDefault="00BE62B0" w14:paraId="1EA1837D" w14:textId="27A1282A">
      <w:r w:rsidRPr="00BE62B0">
        <w:t>Attachment 2</w:t>
      </w:r>
      <w:r>
        <w:t xml:space="preserve"> –</w:t>
      </w:r>
      <w:r w:rsidRPr="00BE62B0">
        <w:t xml:space="preserve"> </w:t>
      </w:r>
      <w:r w:rsidRPr="00BE62B0" w:rsidR="00F62047">
        <w:t xml:space="preserve">Neonatal Arterial Line Hourly Observation Chart </w:t>
      </w:r>
    </w:p>
    <w:p w:rsidRPr="00BE62B0" w:rsidR="00F62047" w:rsidP="00F62047" w:rsidRDefault="00BE62B0" w14:paraId="021D4935" w14:textId="77777777">
      <w:r w:rsidRPr="00BE62B0">
        <w:t>Attachment 3</w:t>
      </w:r>
      <w:r>
        <w:t xml:space="preserve"> –</w:t>
      </w:r>
      <w:r w:rsidRPr="00BE62B0">
        <w:t xml:space="preserve"> </w:t>
      </w:r>
      <w:r w:rsidRPr="00BE62B0" w:rsidR="00F62047">
        <w:t xml:space="preserve">Checklist </w:t>
      </w:r>
      <w:proofErr w:type="gramStart"/>
      <w:r w:rsidRPr="00BE62B0" w:rsidR="00F62047">
        <w:t>For</w:t>
      </w:r>
      <w:proofErr w:type="gramEnd"/>
      <w:r w:rsidRPr="00BE62B0" w:rsidR="00F62047">
        <w:t xml:space="preserve"> Insertion of PICC Line</w:t>
      </w:r>
    </w:p>
    <w:p w:rsidRPr="00BE62B0" w:rsidR="00F62047" w:rsidP="00F62047" w:rsidRDefault="00BE62B0" w14:paraId="07BE389D" w14:textId="77777777">
      <w:r w:rsidRPr="00BE62B0">
        <w:t xml:space="preserve">Attachment 4 </w:t>
      </w:r>
      <w:r>
        <w:t>–</w:t>
      </w:r>
      <w:r w:rsidRPr="00BE62B0">
        <w:t xml:space="preserve"> </w:t>
      </w:r>
      <w:r w:rsidRPr="00BE62B0" w:rsidR="00F62047">
        <w:t xml:space="preserve">Checklist </w:t>
      </w:r>
      <w:proofErr w:type="gramStart"/>
      <w:r w:rsidRPr="00BE62B0" w:rsidR="00F62047">
        <w:t>For</w:t>
      </w:r>
      <w:proofErr w:type="gramEnd"/>
      <w:r w:rsidRPr="00BE62B0" w:rsidR="00F62047">
        <w:t xml:space="preserve"> Insertion </w:t>
      </w:r>
      <w:r w:rsidR="00F62047">
        <w:t>o</w:t>
      </w:r>
      <w:r w:rsidRPr="00BE62B0" w:rsidR="00F62047">
        <w:t>f Umbilical Line</w:t>
      </w:r>
    </w:p>
    <w:p w:rsidRPr="00BE62B0" w:rsidR="00BE62B0" w:rsidP="00BE62B0" w:rsidRDefault="00BE62B0" w14:paraId="094F50F8" w14:textId="00D5F880">
      <w:r w:rsidRPr="00BE62B0">
        <w:t xml:space="preserve">Attachment 5 – </w:t>
      </w:r>
      <w:r w:rsidRPr="00BE62B0" w:rsidR="00F62047">
        <w:t>Daily Checklist for Central Line Management</w:t>
      </w:r>
    </w:p>
    <w:p w:rsidR="00BE62B0" w:rsidP="00BE62B0" w:rsidRDefault="00BE62B0" w14:paraId="661369FD" w14:textId="157707E1">
      <w:r w:rsidRPr="00BE62B0">
        <w:t>Attachment 6 – Neurovascular Observations Chart</w:t>
      </w:r>
    </w:p>
    <w:p w:rsidR="004474BB" w:rsidP="004474BB" w:rsidRDefault="004474BB" w14:paraId="38969CC9" w14:textId="77777777">
      <w:pPr>
        <w:jc w:val="right"/>
      </w:pPr>
    </w:p>
    <w:p w:rsidR="00BE62B0" w:rsidP="004474BB" w:rsidRDefault="0032061E" w14:paraId="1276080D" w14:textId="050994D4">
      <w:pPr>
        <w:jc w:val="right"/>
      </w:pPr>
      <w:hyperlink w:history="1" w:anchor="Contents">
        <w:r w:rsidRPr="00590902" w:rsidR="004474BB">
          <w:rPr>
            <w:rStyle w:val="Hyperlink"/>
            <w:rFonts w:cs="Arial"/>
            <w:i/>
            <w:szCs w:val="24"/>
          </w:rPr>
          <w:t>Back to Table of Contents</w:t>
        </w:r>
      </w:hyperlink>
    </w:p>
    <w:p w:rsidR="004474BB" w:rsidP="00BE62B0" w:rsidRDefault="004474BB" w14:paraId="155C2EEC" w14:textId="0C80C3D8"/>
    <w:p w:rsidR="004474BB" w:rsidP="00BE62B0" w:rsidRDefault="004474BB" w14:paraId="42E5DA1C" w14:textId="77777777"/>
    <w:p w:rsidRPr="008202D3" w:rsidR="00BE62B0" w:rsidP="00BE62B0" w:rsidRDefault="00BE62B0" w14:paraId="34D57DBB" w14:textId="77777777">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rsidRPr="008202D3" w:rsidR="00BE62B0" w:rsidP="00BE62B0" w:rsidRDefault="00BE62B0" w14:paraId="7D45483F" w14:textId="77777777">
      <w:pPr>
        <w:rPr>
          <w:rFonts w:cs="Arial"/>
          <w:i/>
          <w:iCs/>
          <w:sz w:val="20"/>
        </w:rPr>
      </w:pPr>
    </w:p>
    <w:p w:rsidRPr="008202D3" w:rsidR="00BE62B0" w:rsidP="00BE62B0" w:rsidRDefault="00BE62B0" w14:paraId="65F18681" w14:textId="77777777">
      <w:pPr>
        <w:rPr>
          <w:rFonts w:cs="Arial"/>
          <w:i/>
          <w:iCs/>
          <w:sz w:val="20"/>
        </w:rPr>
      </w:pPr>
      <w:r w:rsidRPr="008202D3">
        <w:rPr>
          <w:rFonts w:cs="Arial"/>
          <w:i/>
          <w:iCs/>
          <w:sz w:val="20"/>
        </w:rPr>
        <w:t>Policy Team ONLY to complete the following:</w:t>
      </w:r>
    </w:p>
    <w:tbl>
      <w:tblPr>
        <w:tblW w:w="0" w:type="auto"/>
        <w:tblLook w:val="04A0" w:firstRow="1" w:lastRow="0" w:firstColumn="1" w:lastColumn="0" w:noHBand="0" w:noVBand="1"/>
      </w:tblPr>
      <w:tblGrid>
        <w:gridCol w:w="2265"/>
        <w:gridCol w:w="2265"/>
        <w:gridCol w:w="2265"/>
        <w:gridCol w:w="2265"/>
      </w:tblGrid>
      <w:tr w:rsidRPr="008202D3" w:rsidR="00BE62B0" w:rsidTr="00BE62B0" w14:paraId="4F326DA6" w14:textId="77777777">
        <w:tc>
          <w:tcPr>
            <w:tcW w:w="2265" w:type="dxa"/>
          </w:tcPr>
          <w:p w:rsidRPr="008202D3" w:rsidR="00BE62B0" w:rsidP="00BE62B0" w:rsidRDefault="00BE62B0" w14:paraId="7DC1F92C" w14:textId="77777777">
            <w:pPr>
              <w:rPr>
                <w:i/>
                <w:sz w:val="20"/>
              </w:rPr>
            </w:pPr>
            <w:r w:rsidRPr="008202D3">
              <w:rPr>
                <w:i/>
                <w:sz w:val="20"/>
              </w:rPr>
              <w:t>Date Amended</w:t>
            </w:r>
          </w:p>
        </w:tc>
        <w:tc>
          <w:tcPr>
            <w:tcW w:w="2265" w:type="dxa"/>
          </w:tcPr>
          <w:p w:rsidRPr="008202D3" w:rsidR="00BE62B0" w:rsidP="00BE62B0" w:rsidRDefault="00BE62B0" w14:paraId="158105EC" w14:textId="77777777">
            <w:pPr>
              <w:rPr>
                <w:i/>
                <w:sz w:val="20"/>
              </w:rPr>
            </w:pPr>
            <w:r w:rsidRPr="008202D3">
              <w:rPr>
                <w:i/>
                <w:sz w:val="20"/>
              </w:rPr>
              <w:t>Section Amended</w:t>
            </w:r>
          </w:p>
        </w:tc>
        <w:tc>
          <w:tcPr>
            <w:tcW w:w="2265" w:type="dxa"/>
          </w:tcPr>
          <w:p w:rsidRPr="008202D3" w:rsidR="00BE62B0" w:rsidP="00BE62B0" w:rsidRDefault="00BE62B0" w14:paraId="11CCE8CF" w14:textId="77777777">
            <w:pPr>
              <w:rPr>
                <w:i/>
                <w:sz w:val="20"/>
              </w:rPr>
            </w:pPr>
            <w:r w:rsidRPr="008202D3">
              <w:rPr>
                <w:i/>
                <w:sz w:val="20"/>
              </w:rPr>
              <w:t>Divisional Approval</w:t>
            </w:r>
          </w:p>
        </w:tc>
        <w:tc>
          <w:tcPr>
            <w:tcW w:w="2265" w:type="dxa"/>
          </w:tcPr>
          <w:p w:rsidRPr="008202D3" w:rsidR="00BE62B0" w:rsidP="00BE62B0" w:rsidRDefault="00BE62B0" w14:paraId="7D0BF7E8" w14:textId="77777777">
            <w:pPr>
              <w:rPr>
                <w:i/>
                <w:sz w:val="20"/>
              </w:rPr>
            </w:pPr>
            <w:r w:rsidRPr="008202D3">
              <w:rPr>
                <w:i/>
                <w:sz w:val="20"/>
              </w:rPr>
              <w:t xml:space="preserve">Final Approval </w:t>
            </w:r>
          </w:p>
        </w:tc>
      </w:tr>
      <w:tr w:rsidRPr="008202D3" w:rsidR="00BE62B0" w:rsidTr="00BE62B0" w14:paraId="1E91AE71" w14:textId="77777777">
        <w:tc>
          <w:tcPr>
            <w:tcW w:w="2265" w:type="dxa"/>
          </w:tcPr>
          <w:p w:rsidRPr="008202D3" w:rsidR="00BE62B0" w:rsidP="00BE62B0" w:rsidRDefault="000F5BC3" w14:paraId="5CA56892" w14:textId="6B9CBD70">
            <w:pPr>
              <w:rPr>
                <w:i/>
                <w:sz w:val="20"/>
              </w:rPr>
            </w:pPr>
            <w:r>
              <w:rPr>
                <w:i/>
                <w:sz w:val="20"/>
              </w:rPr>
              <w:t>12 May 2021</w:t>
            </w:r>
          </w:p>
        </w:tc>
        <w:tc>
          <w:tcPr>
            <w:tcW w:w="2265" w:type="dxa"/>
          </w:tcPr>
          <w:p w:rsidRPr="008202D3" w:rsidR="00BE62B0" w:rsidP="00BE62B0" w:rsidRDefault="000F5BC3" w14:paraId="50A99F20" w14:textId="4C5737AA">
            <w:pPr>
              <w:rPr>
                <w:i/>
                <w:sz w:val="20"/>
              </w:rPr>
            </w:pPr>
            <w:r>
              <w:rPr>
                <w:i/>
                <w:sz w:val="20"/>
              </w:rPr>
              <w:t xml:space="preserve">Complete Review </w:t>
            </w:r>
          </w:p>
        </w:tc>
        <w:tc>
          <w:tcPr>
            <w:tcW w:w="2265" w:type="dxa"/>
          </w:tcPr>
          <w:p w:rsidRPr="008202D3" w:rsidR="00BE62B0" w:rsidP="00BE62B0" w:rsidRDefault="000F5BC3" w14:paraId="164A72A8" w14:textId="7DBF568A">
            <w:pPr>
              <w:rPr>
                <w:i/>
                <w:sz w:val="20"/>
              </w:rPr>
            </w:pPr>
            <w:r>
              <w:rPr>
                <w:i/>
                <w:sz w:val="20"/>
              </w:rPr>
              <w:t>Boom Lim, ED, WYC</w:t>
            </w:r>
          </w:p>
        </w:tc>
        <w:tc>
          <w:tcPr>
            <w:tcW w:w="2265" w:type="dxa"/>
          </w:tcPr>
          <w:p w:rsidRPr="008202D3" w:rsidR="00BE62B0" w:rsidP="00BE62B0" w:rsidRDefault="000F5BC3" w14:paraId="411D5D50" w14:textId="090C5DE5">
            <w:pPr>
              <w:rPr>
                <w:i/>
                <w:sz w:val="20"/>
              </w:rPr>
            </w:pPr>
            <w:r>
              <w:rPr>
                <w:i/>
                <w:sz w:val="20"/>
              </w:rPr>
              <w:t xml:space="preserve">CHS Policy Committee </w:t>
            </w:r>
          </w:p>
        </w:tc>
      </w:tr>
      <w:tr w:rsidRPr="008202D3" w:rsidR="00BE62B0" w:rsidTr="00BE62B0" w14:paraId="4F1B55B6" w14:textId="77777777">
        <w:tc>
          <w:tcPr>
            <w:tcW w:w="2265" w:type="dxa"/>
          </w:tcPr>
          <w:p w:rsidRPr="008202D3" w:rsidR="00BE62B0" w:rsidP="00BE62B0" w:rsidRDefault="00BE62B0" w14:paraId="55DDD980" w14:textId="77777777">
            <w:pPr>
              <w:rPr>
                <w:i/>
                <w:sz w:val="20"/>
              </w:rPr>
            </w:pPr>
          </w:p>
        </w:tc>
        <w:tc>
          <w:tcPr>
            <w:tcW w:w="2265" w:type="dxa"/>
          </w:tcPr>
          <w:p w:rsidRPr="008202D3" w:rsidR="00BE62B0" w:rsidP="00BE62B0" w:rsidRDefault="00BE62B0" w14:paraId="3AEDE309" w14:textId="77777777">
            <w:pPr>
              <w:rPr>
                <w:i/>
                <w:sz w:val="20"/>
              </w:rPr>
            </w:pPr>
          </w:p>
        </w:tc>
        <w:tc>
          <w:tcPr>
            <w:tcW w:w="2265" w:type="dxa"/>
          </w:tcPr>
          <w:p w:rsidRPr="008202D3" w:rsidR="00BE62B0" w:rsidP="00BE62B0" w:rsidRDefault="00BE62B0" w14:paraId="532B9A73" w14:textId="77777777">
            <w:pPr>
              <w:rPr>
                <w:i/>
                <w:sz w:val="20"/>
              </w:rPr>
            </w:pPr>
          </w:p>
        </w:tc>
        <w:tc>
          <w:tcPr>
            <w:tcW w:w="2265" w:type="dxa"/>
          </w:tcPr>
          <w:p w:rsidRPr="008202D3" w:rsidR="00BE62B0" w:rsidP="00BE62B0" w:rsidRDefault="00BE62B0" w14:paraId="4AD100DF" w14:textId="77777777">
            <w:pPr>
              <w:rPr>
                <w:i/>
                <w:sz w:val="20"/>
              </w:rPr>
            </w:pPr>
          </w:p>
        </w:tc>
      </w:tr>
    </w:tbl>
    <w:p w:rsidRPr="008202D3" w:rsidR="00BE62B0" w:rsidP="00BE62B0" w:rsidRDefault="00BE62B0" w14:paraId="66B3F3C4" w14:textId="77777777">
      <w:pPr>
        <w:rPr>
          <w:rFonts w:cs="Arial"/>
          <w:sz w:val="20"/>
        </w:rPr>
      </w:pPr>
    </w:p>
    <w:p w:rsidRPr="008202D3" w:rsidR="00BE62B0" w:rsidP="00BE62B0" w:rsidRDefault="00BE62B0" w14:paraId="209B9F70" w14:textId="77777777">
      <w:pPr>
        <w:rPr>
          <w:rFonts w:cs="Arial"/>
          <w:i/>
          <w:sz w:val="20"/>
        </w:rPr>
      </w:pPr>
      <w:r w:rsidRPr="008202D3">
        <w:rPr>
          <w:rFonts w:cs="Arial"/>
          <w:i/>
          <w:sz w:val="20"/>
        </w:rPr>
        <w:t xml:space="preserve">This document supersedes the following: </w:t>
      </w:r>
    </w:p>
    <w:tbl>
      <w:tblPr>
        <w:tblW w:w="0" w:type="auto"/>
        <w:tblLook w:val="04A0" w:firstRow="1" w:lastRow="0" w:firstColumn="1" w:lastColumn="0" w:noHBand="0" w:noVBand="1"/>
      </w:tblPr>
      <w:tblGrid>
        <w:gridCol w:w="2122"/>
        <w:gridCol w:w="6938"/>
      </w:tblGrid>
      <w:tr w:rsidRPr="008202D3" w:rsidR="00BE62B0" w:rsidTr="00BE62B0" w14:paraId="683798C6" w14:textId="77777777">
        <w:tc>
          <w:tcPr>
            <w:tcW w:w="2122" w:type="dxa"/>
          </w:tcPr>
          <w:p w:rsidRPr="008202D3" w:rsidR="00BE62B0" w:rsidP="00BE62B0" w:rsidRDefault="00BE62B0" w14:paraId="0D40617C" w14:textId="77777777">
            <w:pPr>
              <w:rPr>
                <w:i/>
                <w:sz w:val="20"/>
              </w:rPr>
            </w:pPr>
            <w:r w:rsidRPr="008202D3">
              <w:rPr>
                <w:i/>
                <w:sz w:val="20"/>
              </w:rPr>
              <w:t>Document Number</w:t>
            </w:r>
          </w:p>
        </w:tc>
        <w:tc>
          <w:tcPr>
            <w:tcW w:w="6938" w:type="dxa"/>
          </w:tcPr>
          <w:p w:rsidRPr="008202D3" w:rsidR="00BE62B0" w:rsidP="00BE62B0" w:rsidRDefault="00BE62B0" w14:paraId="79E884B2" w14:textId="77777777">
            <w:pPr>
              <w:rPr>
                <w:i/>
                <w:sz w:val="20"/>
              </w:rPr>
            </w:pPr>
            <w:r w:rsidRPr="008202D3">
              <w:rPr>
                <w:i/>
                <w:sz w:val="20"/>
              </w:rPr>
              <w:t>Document Name</w:t>
            </w:r>
          </w:p>
        </w:tc>
      </w:tr>
      <w:tr w:rsidRPr="008202D3" w:rsidR="00BE62B0" w:rsidTr="00BE62B0" w14:paraId="5DFF63ED" w14:textId="77777777">
        <w:tc>
          <w:tcPr>
            <w:tcW w:w="2122" w:type="dxa"/>
          </w:tcPr>
          <w:p w:rsidRPr="008202D3" w:rsidR="00BE62B0" w:rsidP="00BE62B0" w:rsidRDefault="00E05A67" w14:paraId="37ECC45D" w14:textId="1D0B4291">
            <w:pPr>
              <w:rPr>
                <w:i/>
                <w:sz w:val="20"/>
              </w:rPr>
            </w:pPr>
            <w:r>
              <w:rPr>
                <w:sz w:val="20"/>
              </w:rPr>
              <w:t>CHHS18/077</w:t>
            </w:r>
          </w:p>
        </w:tc>
        <w:tc>
          <w:tcPr>
            <w:tcW w:w="6938" w:type="dxa"/>
          </w:tcPr>
          <w:p w:rsidRPr="008202D3" w:rsidR="00BE62B0" w:rsidP="00BE62B0" w:rsidRDefault="00E05A67" w14:paraId="1135F4DC" w14:textId="03D1EE25">
            <w:pPr>
              <w:rPr>
                <w:i/>
                <w:sz w:val="20"/>
              </w:rPr>
            </w:pPr>
            <w:r w:rsidRPr="00E05A67">
              <w:rPr>
                <w:i/>
                <w:sz w:val="20"/>
              </w:rPr>
              <w:t>Venous &amp; Arterial Access &amp; Management in Neonatal Intensive Care</w:t>
            </w:r>
          </w:p>
        </w:tc>
      </w:tr>
      <w:tr w:rsidRPr="008202D3" w:rsidR="00BE62B0" w:rsidTr="00BE62B0" w14:paraId="62F15026" w14:textId="77777777">
        <w:tc>
          <w:tcPr>
            <w:tcW w:w="2122" w:type="dxa"/>
          </w:tcPr>
          <w:p w:rsidRPr="008202D3" w:rsidR="00BE62B0" w:rsidP="00BE62B0" w:rsidRDefault="00BE62B0" w14:paraId="29A96A4B" w14:textId="77777777">
            <w:pPr>
              <w:rPr>
                <w:i/>
                <w:sz w:val="20"/>
              </w:rPr>
            </w:pPr>
          </w:p>
        </w:tc>
        <w:tc>
          <w:tcPr>
            <w:tcW w:w="6938" w:type="dxa"/>
          </w:tcPr>
          <w:p w:rsidRPr="008202D3" w:rsidR="00BE62B0" w:rsidP="00BE62B0" w:rsidRDefault="00BE62B0" w14:paraId="635F8800" w14:textId="77777777">
            <w:pPr>
              <w:rPr>
                <w:i/>
                <w:sz w:val="20"/>
              </w:rPr>
            </w:pPr>
          </w:p>
        </w:tc>
      </w:tr>
    </w:tbl>
    <w:p w:rsidR="00BE62B0" w:rsidP="00BE62B0" w:rsidRDefault="00BE62B0" w14:paraId="36B8EB09" w14:textId="1A08EC04">
      <w:pPr>
        <w:rPr>
          <w:i/>
          <w:szCs w:val="24"/>
        </w:rPr>
      </w:pPr>
    </w:p>
    <w:p w:rsidR="009F0655" w:rsidP="00BE62B0" w:rsidRDefault="009F0655" w14:paraId="6353107F" w14:textId="33BB545C">
      <w:pPr>
        <w:rPr>
          <w:i/>
          <w:szCs w:val="24"/>
        </w:rPr>
      </w:pPr>
    </w:p>
    <w:p w:rsidR="009F0655" w:rsidP="00BE62B0" w:rsidRDefault="009F0655" w14:paraId="34A01547" w14:textId="3D523D21">
      <w:pPr>
        <w:rPr>
          <w:i/>
          <w:szCs w:val="24"/>
        </w:rPr>
      </w:pPr>
    </w:p>
    <w:p w:rsidR="009F0655" w:rsidP="00BE62B0" w:rsidRDefault="009F0655" w14:paraId="16FFE791" w14:textId="4F009A11">
      <w:pPr>
        <w:rPr>
          <w:i/>
          <w:szCs w:val="24"/>
        </w:rPr>
      </w:pPr>
    </w:p>
    <w:p w:rsidR="009F0655" w:rsidP="00BE62B0" w:rsidRDefault="009F0655" w14:paraId="65236354" w14:textId="619B3932">
      <w:pPr>
        <w:rPr>
          <w:i/>
          <w:szCs w:val="24"/>
        </w:rPr>
      </w:pPr>
    </w:p>
    <w:p w:rsidR="009F0655" w:rsidP="00BE62B0" w:rsidRDefault="009F0655" w14:paraId="1AEE2B94" w14:textId="6EEAFAB5">
      <w:pPr>
        <w:rPr>
          <w:i/>
          <w:szCs w:val="24"/>
        </w:rPr>
      </w:pPr>
    </w:p>
    <w:p w:rsidR="009F0655" w:rsidP="00BE62B0" w:rsidRDefault="009F0655" w14:paraId="67ED663E" w14:textId="7E044454">
      <w:pPr>
        <w:rPr>
          <w:i/>
          <w:szCs w:val="24"/>
        </w:rPr>
      </w:pPr>
    </w:p>
    <w:p w:rsidR="009F0655" w:rsidP="00BE62B0" w:rsidRDefault="009F0655" w14:paraId="04BE4374" w14:textId="77777777">
      <w:pPr>
        <w:rPr>
          <w:i/>
          <w:szCs w:val="24"/>
        </w:rPr>
      </w:pPr>
    </w:p>
    <w:p w:rsidRPr="00BE62B0" w:rsidR="009F0655" w:rsidP="009F0655" w:rsidRDefault="009F0655" w14:paraId="029646A5" w14:textId="77777777">
      <w:pPr>
        <w:pStyle w:val="Heading2"/>
        <w:rPr>
          <w:rStyle w:val="Heading1Char"/>
          <w:rFonts w:eastAsiaTheme="majorEastAsia" w:cstheme="majorBidi"/>
          <w:b/>
          <w:iCs w:val="0"/>
          <w:sz w:val="24"/>
          <w:szCs w:val="26"/>
        </w:rPr>
      </w:pPr>
      <w:bookmarkStart w:name="_Toc74664966" w:id="108"/>
      <w:bookmarkStart w:name="_Toc505952413" w:id="109"/>
      <w:bookmarkStart w:name="_Toc64275542" w:id="110"/>
      <w:r w:rsidRPr="00BE62B0">
        <w:rPr>
          <w:rStyle w:val="Heading1Char"/>
          <w:rFonts w:eastAsiaTheme="majorEastAsia" w:cstheme="majorBidi"/>
          <w:b/>
          <w:iCs w:val="0"/>
          <w:sz w:val="24"/>
          <w:szCs w:val="26"/>
        </w:rPr>
        <w:t xml:space="preserve">Attachment </w:t>
      </w:r>
      <w:r>
        <w:rPr>
          <w:rStyle w:val="Heading1Char"/>
          <w:rFonts w:eastAsiaTheme="majorEastAsia" w:cstheme="majorBidi"/>
          <w:b/>
          <w:iCs w:val="0"/>
          <w:sz w:val="24"/>
          <w:szCs w:val="26"/>
        </w:rPr>
        <w:t>1</w:t>
      </w:r>
      <w:r w:rsidRPr="00BE62B0">
        <w:rPr>
          <w:rStyle w:val="Heading1Char"/>
          <w:rFonts w:eastAsiaTheme="majorEastAsia" w:cstheme="majorBidi"/>
          <w:b/>
          <w:iCs w:val="0"/>
          <w:sz w:val="24"/>
          <w:szCs w:val="26"/>
        </w:rPr>
        <w:t xml:space="preserve"> - Management </w:t>
      </w:r>
      <w:proofErr w:type="gramStart"/>
      <w:r w:rsidRPr="00BE62B0">
        <w:rPr>
          <w:rStyle w:val="Heading1Char"/>
          <w:rFonts w:eastAsiaTheme="majorEastAsia" w:cstheme="majorBidi"/>
          <w:b/>
          <w:iCs w:val="0"/>
          <w:sz w:val="24"/>
          <w:szCs w:val="26"/>
        </w:rPr>
        <w:t>Of</w:t>
      </w:r>
      <w:proofErr w:type="gramEnd"/>
      <w:r w:rsidRPr="00BE62B0">
        <w:rPr>
          <w:rStyle w:val="Heading1Char"/>
          <w:rFonts w:eastAsiaTheme="majorEastAsia" w:cstheme="majorBidi"/>
          <w:b/>
          <w:iCs w:val="0"/>
          <w:sz w:val="24"/>
          <w:szCs w:val="26"/>
        </w:rPr>
        <w:t xml:space="preserve"> Peripheral Arterial Lines</w:t>
      </w:r>
      <w:bookmarkEnd w:id="108"/>
    </w:p>
    <w:p w:rsidR="009F0655" w:rsidP="009F0655" w:rsidRDefault="009F0655" w14:paraId="5A20C90F" w14:textId="77777777">
      <w:pPr>
        <w:rPr>
          <w:rStyle w:val="Heading1Char"/>
          <w:rFonts w:eastAsiaTheme="majorEastAsia"/>
          <w:b w:val="0"/>
          <w:bCs/>
        </w:rPr>
      </w:pPr>
    </w:p>
    <w:p w:rsidR="009F0655" w:rsidP="009F0655" w:rsidRDefault="009F0655" w14:paraId="36CE293B" w14:textId="77777777">
      <w:r w:rsidR="009F0655">
        <w:drawing>
          <wp:inline wp14:editId="1B877E53" wp14:anchorId="6749D14F">
            <wp:extent cx="4591052" cy="7467598"/>
            <wp:effectExtent l="0" t="0" r="0" b="0"/>
            <wp:docPr id="6" name="Picture 6" title=""/>
            <wp:cNvGraphicFramePr>
              <a:graphicFrameLocks noChangeAspect="1"/>
            </wp:cNvGraphicFramePr>
            <a:graphic>
              <a:graphicData uri="http://schemas.openxmlformats.org/drawingml/2006/picture">
                <pic:pic>
                  <pic:nvPicPr>
                    <pic:cNvPr id="0" name="Picture 6"/>
                    <pic:cNvPicPr/>
                  </pic:nvPicPr>
                  <pic:blipFill>
                    <a:blip r:embed="Rc8e4b577683f416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91052" cy="7467598"/>
                    </a:xfrm>
                    <a:prstGeom prst="rect">
                      <a:avLst/>
                    </a:prstGeom>
                  </pic:spPr>
                </pic:pic>
              </a:graphicData>
            </a:graphic>
          </wp:inline>
        </w:drawing>
      </w:r>
    </w:p>
    <w:p w:rsidR="009F0655" w:rsidP="009F0655" w:rsidRDefault="009F0655" w14:paraId="1E1092AE" w14:textId="77777777"/>
    <w:p w:rsidR="009F0655" w:rsidP="009F0655" w:rsidRDefault="009F0655" w14:paraId="7CD7D34E" w14:textId="1FCDFEB0"/>
    <w:p w:rsidR="009F0655" w:rsidP="009F0655" w:rsidRDefault="009F0655" w14:paraId="3CB071C4" w14:textId="378716EC"/>
    <w:p w:rsidR="009F0655" w:rsidP="009F0655" w:rsidRDefault="009F0655" w14:paraId="2DEE52FB" w14:textId="77777777">
      <w:pPr>
        <w:jc w:val="center"/>
        <w:rPr>
          <w:rFonts w:asciiTheme="minorHAnsi" w:hAnsiTheme="minorHAnsi"/>
          <w:szCs w:val="24"/>
        </w:rPr>
      </w:pPr>
    </w:p>
    <w:p w:rsidR="009F0655" w:rsidP="009F0655" w:rsidRDefault="009F0655" w14:paraId="2AF24080" w14:textId="77777777">
      <w:pPr>
        <w:pStyle w:val="Heading2"/>
      </w:pPr>
      <w:bookmarkStart w:name="_Toc74664967" w:id="111"/>
      <w:r w:rsidRPr="002C1833">
        <w:lastRenderedPageBreak/>
        <w:t xml:space="preserve">Attachment </w:t>
      </w:r>
      <w:r>
        <w:t>2</w:t>
      </w:r>
      <w:r w:rsidRPr="002C1833">
        <w:t xml:space="preserve"> – </w:t>
      </w:r>
      <w:r>
        <w:t>Neonatal Arterial Line Hourly Observation Chart</w:t>
      </w:r>
      <w:bookmarkEnd w:id="111"/>
    </w:p>
    <w:p w:rsidR="009F0655" w:rsidP="009F0655" w:rsidRDefault="009F0655" w14:paraId="2AA135C2" w14:textId="77777777">
      <w:pPr>
        <w:pStyle w:val="ProcedureTemplateinternalheadings"/>
        <w:framePr w:hSpace="0" w:wrap="auto" w:hAnchor="text" w:vAnchor="margin" w:xAlign="left" w:yAlign="inline"/>
        <w:rPr>
          <w:sz w:val="28"/>
          <w:szCs w:val="28"/>
        </w:rPr>
      </w:pPr>
      <w:r w:rsidR="009F0655">
        <w:drawing>
          <wp:inline wp14:editId="19AD5C1F" wp14:anchorId="01CE709E">
            <wp:extent cx="5029200" cy="7115175"/>
            <wp:effectExtent l="0" t="0" r="0" b="9525"/>
            <wp:docPr id="8" name="Picture 8" title=""/>
            <wp:cNvGraphicFramePr>
              <a:graphicFrameLocks noChangeAspect="1"/>
            </wp:cNvGraphicFramePr>
            <a:graphic>
              <a:graphicData uri="http://schemas.openxmlformats.org/drawingml/2006/picture">
                <pic:pic>
                  <pic:nvPicPr>
                    <pic:cNvPr id="0" name="Picture 8"/>
                    <pic:cNvPicPr/>
                  </pic:nvPicPr>
                  <pic:blipFill>
                    <a:blip r:embed="Re648689edb7f479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29200" cy="7115175"/>
                    </a:xfrm>
                    <a:prstGeom prst="rect">
                      <a:avLst/>
                    </a:prstGeom>
                  </pic:spPr>
                </pic:pic>
              </a:graphicData>
            </a:graphic>
          </wp:inline>
        </w:drawing>
      </w:r>
    </w:p>
    <w:p w:rsidR="009F0655" w:rsidP="009F0655" w:rsidRDefault="009F0655" w14:paraId="0598235B" w14:textId="77777777">
      <w:pPr>
        <w:pStyle w:val="ProcedureTemplateinternalheadings"/>
        <w:framePr w:hSpace="0" w:wrap="auto" w:hAnchor="text" w:vAnchor="margin" w:xAlign="left" w:yAlign="inline"/>
        <w:rPr>
          <w:sz w:val="28"/>
          <w:szCs w:val="28"/>
        </w:rPr>
      </w:pPr>
    </w:p>
    <w:p w:rsidRPr="002C1833" w:rsidR="009F0655" w:rsidP="009F0655" w:rsidRDefault="009F0655" w14:paraId="3890FF4C" w14:textId="77777777">
      <w:pPr>
        <w:pStyle w:val="ProcedureTemplateinternalheadings"/>
        <w:framePr w:hSpace="0" w:wrap="auto" w:hAnchor="text" w:vAnchor="margin" w:xAlign="left" w:yAlign="inline"/>
        <w:rPr>
          <w:sz w:val="28"/>
          <w:szCs w:val="28"/>
        </w:rPr>
      </w:pPr>
    </w:p>
    <w:p w:rsidRPr="006351CE" w:rsidR="009F0655" w:rsidP="009F0655" w:rsidRDefault="009F0655" w14:paraId="2D9EEB04" w14:textId="77777777">
      <w:pPr>
        <w:jc w:val="center"/>
        <w:rPr>
          <w:rFonts w:cs="Arial"/>
          <w:b/>
          <w:bCs/>
          <w:i/>
          <w:szCs w:val="24"/>
        </w:rPr>
      </w:pPr>
    </w:p>
    <w:p w:rsidR="009F0655" w:rsidP="009F0655" w:rsidRDefault="009F0655" w14:paraId="44AABB37" w14:textId="77777777">
      <w:pPr>
        <w:rPr>
          <w:rFonts w:cs="Arial"/>
          <w:szCs w:val="24"/>
        </w:rPr>
      </w:pPr>
    </w:p>
    <w:p w:rsidR="009F0655" w:rsidP="009F0655" w:rsidRDefault="009F0655" w14:paraId="64DD00C0" w14:textId="77777777">
      <w:pPr>
        <w:rPr>
          <w:rFonts w:cs="Arial"/>
          <w:b/>
          <w:sz w:val="20"/>
        </w:rPr>
      </w:pPr>
      <w:r w:rsidR="009F0655">
        <w:drawing>
          <wp:inline wp14:editId="44E59C66" wp14:anchorId="40E13942">
            <wp:extent cx="5000625" cy="7124698"/>
            <wp:effectExtent l="0" t="0" r="9525" b="0"/>
            <wp:docPr id="15" name="Picture 15" title=""/>
            <wp:cNvGraphicFramePr>
              <a:graphicFrameLocks noChangeAspect="1"/>
            </wp:cNvGraphicFramePr>
            <a:graphic>
              <a:graphicData uri="http://schemas.openxmlformats.org/drawingml/2006/picture">
                <pic:pic>
                  <pic:nvPicPr>
                    <pic:cNvPr id="0" name="Picture 15"/>
                    <pic:cNvPicPr/>
                  </pic:nvPicPr>
                  <pic:blipFill>
                    <a:blip r:embed="Rc5dc7c2b5ff04e2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000625" cy="7124698"/>
                    </a:xfrm>
                    <a:prstGeom prst="rect">
                      <a:avLst/>
                    </a:prstGeom>
                  </pic:spPr>
                </pic:pic>
              </a:graphicData>
            </a:graphic>
          </wp:inline>
        </w:drawing>
      </w:r>
    </w:p>
    <w:p w:rsidR="009F0655" w:rsidP="009F0655" w:rsidRDefault="009F0655" w14:paraId="0D72A271" w14:textId="77777777">
      <w:pPr>
        <w:rPr>
          <w:rFonts w:cs="Arial"/>
          <w:b/>
          <w:sz w:val="20"/>
        </w:rPr>
      </w:pPr>
    </w:p>
    <w:p w:rsidR="009F0655" w:rsidP="009F0655" w:rsidRDefault="009F0655" w14:paraId="54871BCC" w14:textId="77777777"/>
    <w:p w:rsidRPr="006351CE" w:rsidR="009F0655" w:rsidP="009F0655" w:rsidRDefault="009F0655" w14:paraId="7ED25D14" w14:textId="77777777"/>
    <w:p w:rsidR="009F0655" w:rsidP="009F0655" w:rsidRDefault="009F0655" w14:paraId="2C04AA13" w14:textId="4A3FC12C">
      <w:pPr>
        <w:pStyle w:val="Heading2"/>
        <w:rPr>
          <w:noProof/>
          <w:lang w:eastAsia="en-AU"/>
        </w:rPr>
      </w:pPr>
      <w:bookmarkStart w:name="_Toc74664968" w:id="112"/>
      <w:r>
        <w:rPr>
          <w:noProof/>
          <w:lang w:eastAsia="en-AU"/>
        </w:rPr>
        <w:lastRenderedPageBreak/>
        <w:t>Attachment 3</w:t>
      </w:r>
      <w:r w:rsidR="00EE775C">
        <w:rPr>
          <w:noProof/>
          <w:lang w:eastAsia="en-AU"/>
        </w:rPr>
        <w:t xml:space="preserve"> -</w:t>
      </w:r>
      <w:r>
        <w:rPr>
          <w:noProof/>
          <w:lang w:eastAsia="en-AU"/>
        </w:rPr>
        <w:t xml:space="preserve"> Checklist For Insertion Of PICC Line</w:t>
      </w:r>
      <w:bookmarkEnd w:id="112"/>
    </w:p>
    <w:p w:rsidR="009F0655" w:rsidP="009F0655" w:rsidRDefault="009F0655" w14:paraId="49FD6F7F" w14:textId="77777777">
      <w:pPr>
        <w:rPr>
          <w:lang w:eastAsia="en-AU"/>
        </w:rPr>
      </w:pPr>
      <w:r w:rsidRPr="00E47533">
        <w:rPr>
          <w:rFonts w:asciiTheme="minorHAnsi" w:hAnsiTheme="minorHAnsi"/>
          <w:b/>
          <w:noProof/>
          <w:szCs w:val="24"/>
          <w:lang w:eastAsia="en-AU"/>
        </w:rPr>
        <w:drawing>
          <wp:inline distT="0" distB="0" distL="0" distR="0" wp14:anchorId="3791B02C" wp14:editId="6B204D37">
            <wp:extent cx="5066869" cy="7137387"/>
            <wp:effectExtent l="0" t="0" r="63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5077619" cy="7152530"/>
                    </a:xfrm>
                    <a:prstGeom prst="rect">
                      <a:avLst/>
                    </a:prstGeom>
                    <a:noFill/>
                    <a:ln w="9525">
                      <a:noFill/>
                      <a:miter lim="800000"/>
                      <a:headEnd/>
                      <a:tailEnd/>
                    </a:ln>
                  </pic:spPr>
                </pic:pic>
              </a:graphicData>
            </a:graphic>
          </wp:inline>
        </w:drawing>
      </w:r>
    </w:p>
    <w:p w:rsidR="009F0655" w:rsidP="009F0655" w:rsidRDefault="009F0655" w14:paraId="1AAB4563" w14:textId="77777777">
      <w:pPr>
        <w:rPr>
          <w:lang w:eastAsia="en-AU"/>
        </w:rPr>
      </w:pPr>
    </w:p>
    <w:p w:rsidR="009F0655" w:rsidP="00BE62B0" w:rsidRDefault="009F0655" w14:paraId="141C35B8" w14:textId="340A2EF7">
      <w:pPr>
        <w:pStyle w:val="Heading2"/>
      </w:pPr>
    </w:p>
    <w:p w:rsidR="009F0655" w:rsidP="009F0655" w:rsidRDefault="009F0655" w14:paraId="05B89B71" w14:textId="130CAF7E"/>
    <w:p w:rsidR="009F0655" w:rsidP="009F0655" w:rsidRDefault="009F0655" w14:paraId="68B51E0F" w14:textId="4005E4FB"/>
    <w:p w:rsidRPr="009F0655" w:rsidR="009F0655" w:rsidP="00C16F34" w:rsidRDefault="009F0655" w14:paraId="3D2E487A" w14:textId="77777777"/>
    <w:p w:rsidRPr="005C472F" w:rsidR="009F0655" w:rsidP="009F0655" w:rsidRDefault="009F0655" w14:paraId="29DD1B74" w14:textId="270344DA">
      <w:pPr>
        <w:pStyle w:val="Heading2"/>
      </w:pPr>
      <w:bookmarkStart w:name="_Toc74664969" w:id="113"/>
      <w:r w:rsidRPr="005C472F">
        <w:lastRenderedPageBreak/>
        <w:t xml:space="preserve">Attachment </w:t>
      </w:r>
      <w:r>
        <w:t>4</w:t>
      </w:r>
      <w:r w:rsidR="00EE775C">
        <w:t xml:space="preserve"> -</w:t>
      </w:r>
      <w:r w:rsidRPr="005C472F">
        <w:t xml:space="preserve"> Checklist </w:t>
      </w:r>
      <w:proofErr w:type="gramStart"/>
      <w:r w:rsidRPr="005C472F">
        <w:t>For</w:t>
      </w:r>
      <w:proofErr w:type="gramEnd"/>
      <w:r w:rsidRPr="005C472F">
        <w:t xml:space="preserve"> Insertion Of Umbilical Line</w:t>
      </w:r>
      <w:bookmarkEnd w:id="113"/>
    </w:p>
    <w:p w:rsidR="009F0655" w:rsidP="009F0655" w:rsidRDefault="009F0655" w14:paraId="2273054A" w14:textId="77777777">
      <w:pPr>
        <w:spacing w:after="200" w:line="276" w:lineRule="auto"/>
        <w:jc w:val="center"/>
        <w:rPr>
          <w:rFonts w:asciiTheme="minorHAnsi" w:hAnsiTheme="minorHAnsi"/>
          <w:szCs w:val="24"/>
        </w:rPr>
      </w:pPr>
    </w:p>
    <w:p w:rsidR="009F0655" w:rsidP="009F0655" w:rsidRDefault="009F0655" w14:paraId="319E9AAF" w14:textId="77777777">
      <w:pPr>
        <w:rPr>
          <w:lang w:eastAsia="en-AU"/>
        </w:rPr>
      </w:pPr>
      <w:r w:rsidRPr="00E47533">
        <w:rPr>
          <w:rFonts w:asciiTheme="minorHAnsi" w:hAnsiTheme="minorHAnsi"/>
          <w:noProof/>
          <w:szCs w:val="24"/>
          <w:lang w:eastAsia="en-AU"/>
        </w:rPr>
        <w:drawing>
          <wp:inline distT="0" distB="0" distL="0" distR="0" wp14:anchorId="3038FF2B" wp14:editId="15A1F2A9">
            <wp:extent cx="5075507" cy="7085219"/>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084522" cy="7097804"/>
                    </a:xfrm>
                    <a:prstGeom prst="rect">
                      <a:avLst/>
                    </a:prstGeom>
                    <a:noFill/>
                    <a:ln w="9525">
                      <a:noFill/>
                      <a:miter lim="800000"/>
                      <a:headEnd/>
                      <a:tailEnd/>
                    </a:ln>
                  </pic:spPr>
                </pic:pic>
              </a:graphicData>
            </a:graphic>
          </wp:inline>
        </w:drawing>
      </w:r>
    </w:p>
    <w:p w:rsidR="009F0655" w:rsidP="009F0655" w:rsidRDefault="009F0655" w14:paraId="2CA10B42" w14:textId="77777777">
      <w:pPr>
        <w:rPr>
          <w:lang w:eastAsia="en-AU"/>
        </w:rPr>
      </w:pPr>
    </w:p>
    <w:p w:rsidR="009F0655" w:rsidP="009F0655" w:rsidRDefault="009F0655" w14:paraId="3939BB18" w14:textId="77777777">
      <w:pPr>
        <w:rPr>
          <w:lang w:eastAsia="en-AU"/>
        </w:rPr>
      </w:pPr>
    </w:p>
    <w:p w:rsidR="009F0655" w:rsidP="009F0655" w:rsidRDefault="009F0655" w14:paraId="76CB5292" w14:textId="77777777">
      <w:pPr>
        <w:rPr>
          <w:lang w:eastAsia="en-AU"/>
        </w:rPr>
      </w:pPr>
    </w:p>
    <w:p w:rsidRPr="009F0655" w:rsidR="009F0655" w:rsidP="00C16F34" w:rsidRDefault="009F0655" w14:paraId="5572608B" w14:textId="712B967C">
      <w:r>
        <w:rPr>
          <w:rFonts w:asciiTheme="minorHAnsi" w:hAnsiTheme="minorHAnsi"/>
          <w:szCs w:val="24"/>
        </w:rPr>
        <w:lastRenderedPageBreak/>
        <w:br w:type="textWrapping" w:clear="all"/>
      </w:r>
    </w:p>
    <w:p w:rsidRPr="005C472F" w:rsidR="006351CE" w:rsidP="00BE62B0" w:rsidRDefault="00BE62B0" w14:paraId="0E447B7D" w14:textId="24A430F2">
      <w:pPr>
        <w:pStyle w:val="Heading2"/>
      </w:pPr>
      <w:bookmarkStart w:name="_Toc74664970" w:id="114"/>
      <w:r w:rsidRPr="005C472F">
        <w:t xml:space="preserve">Attachment </w:t>
      </w:r>
      <w:r w:rsidR="009F0655">
        <w:t>5</w:t>
      </w:r>
      <w:r w:rsidR="00EE775C">
        <w:t xml:space="preserve"> </w:t>
      </w:r>
      <w:proofErr w:type="gramStart"/>
      <w:r w:rsidR="00EE775C">
        <w:t xml:space="preserve">- </w:t>
      </w:r>
      <w:r w:rsidRPr="005C472F">
        <w:t xml:space="preserve"> Daily</w:t>
      </w:r>
      <w:proofErr w:type="gramEnd"/>
      <w:r w:rsidRPr="005C472F">
        <w:t xml:space="preserve"> Checklist For Central Line Management</w:t>
      </w:r>
      <w:bookmarkEnd w:id="109"/>
      <w:bookmarkEnd w:id="110"/>
      <w:bookmarkEnd w:id="114"/>
    </w:p>
    <w:p w:rsidR="006351CE" w:rsidP="006351CE" w:rsidRDefault="006351CE" w14:paraId="020CA414" w14:textId="1BE24E2D">
      <w:pPr>
        <w:jc w:val="center"/>
        <w:rPr>
          <w:rFonts w:cs="Arial"/>
          <w:b/>
          <w:bCs/>
          <w:i/>
          <w:szCs w:val="24"/>
        </w:rPr>
      </w:pPr>
      <w:r w:rsidRPr="00E47533">
        <w:rPr>
          <w:rFonts w:asciiTheme="minorHAnsi" w:hAnsiTheme="minorHAnsi"/>
          <w:noProof/>
          <w:szCs w:val="24"/>
          <w:lang w:eastAsia="en-AU"/>
        </w:rPr>
        <w:drawing>
          <wp:inline distT="0" distB="0" distL="0" distR="0" wp14:anchorId="73F42AAE" wp14:editId="7D5C5121">
            <wp:extent cx="7378060" cy="4422483"/>
            <wp:effectExtent l="29845" t="46355" r="43815" b="438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rot="16200000">
                      <a:off x="0" y="0"/>
                      <a:ext cx="7388297" cy="4428619"/>
                    </a:xfrm>
                    <a:prstGeom prst="rect">
                      <a:avLst/>
                    </a:prstGeom>
                    <a:noFill/>
                    <a:ln w="9525">
                      <a:noFill/>
                      <a:miter lim="800000"/>
                      <a:headEnd/>
                      <a:tailEnd/>
                    </a:ln>
                    <a:scene3d>
                      <a:camera prst="orthographicFront">
                        <a:rot lat="21299999" lon="0" rev="0"/>
                      </a:camera>
                      <a:lightRig rig="threePt" dir="t"/>
                    </a:scene3d>
                  </pic:spPr>
                </pic:pic>
              </a:graphicData>
            </a:graphic>
          </wp:inline>
        </w:drawing>
      </w:r>
    </w:p>
    <w:p w:rsidR="006351CE" w:rsidP="006351CE" w:rsidRDefault="006351CE" w14:paraId="637757E9" w14:textId="747474C3">
      <w:pPr>
        <w:rPr>
          <w:lang w:eastAsia="en-AU"/>
        </w:rPr>
      </w:pPr>
    </w:p>
    <w:p w:rsidR="006351CE" w:rsidP="006351CE" w:rsidRDefault="006351CE" w14:paraId="32B044FE" w14:textId="2F538A55">
      <w:pPr>
        <w:rPr>
          <w:lang w:eastAsia="en-AU"/>
        </w:rPr>
      </w:pPr>
    </w:p>
    <w:p w:rsidR="006351CE" w:rsidP="006351CE" w:rsidRDefault="006351CE" w14:paraId="32EEB25A" w14:textId="0A3CE783">
      <w:pPr>
        <w:rPr>
          <w:lang w:eastAsia="en-AU"/>
        </w:rPr>
      </w:pPr>
    </w:p>
    <w:p w:rsidR="00483BB5" w:rsidP="00ED46C3" w:rsidRDefault="00483BB5" w14:paraId="5207C700" w14:textId="0F6A35A0">
      <w:pPr>
        <w:rPr>
          <w:rFonts w:cs="Arial"/>
          <w:b/>
          <w:sz w:val="20"/>
        </w:rPr>
      </w:pPr>
    </w:p>
    <w:p w:rsidR="00483BB5" w:rsidP="00BE62B0" w:rsidRDefault="00BE62B0" w14:paraId="7A63DC30" w14:textId="5F244B22">
      <w:pPr>
        <w:pStyle w:val="Heading2"/>
      </w:pPr>
      <w:bookmarkStart w:name="_Toc74664971" w:id="115"/>
      <w:r w:rsidRPr="002C1833">
        <w:t xml:space="preserve">Attachment </w:t>
      </w:r>
      <w:r>
        <w:t xml:space="preserve">6 </w:t>
      </w:r>
      <w:r w:rsidRPr="002C1833">
        <w:t xml:space="preserve">– </w:t>
      </w:r>
      <w:r>
        <w:t>Neurovascular Observations Chart</w:t>
      </w:r>
      <w:bookmarkEnd w:id="115"/>
    </w:p>
    <w:p w:rsidRPr="00BE62B0" w:rsidR="00BE62B0" w:rsidP="00BE62B0" w:rsidRDefault="00BE62B0" w14:paraId="0E6350F7" w14:textId="77777777"/>
    <w:p w:rsidR="00483BB5" w:rsidP="00483BB5" w:rsidRDefault="00782195" w14:paraId="3B490B40" w14:textId="208FA8B8">
      <w:r w:rsidR="00782195">
        <w:drawing>
          <wp:inline wp14:editId="765A1056" wp14:anchorId="65AFBD1F">
            <wp:extent cx="5474448" cy="7781924"/>
            <wp:effectExtent l="0" t="0" r="0" b="0"/>
            <wp:docPr id="21" name="Picture 21" title=""/>
            <wp:cNvGraphicFramePr>
              <a:graphicFrameLocks noChangeAspect="1"/>
            </wp:cNvGraphicFramePr>
            <a:graphic>
              <a:graphicData uri="http://schemas.openxmlformats.org/drawingml/2006/picture">
                <pic:pic>
                  <pic:nvPicPr>
                    <pic:cNvPr id="0" name="Picture 21"/>
                    <pic:cNvPicPr/>
                  </pic:nvPicPr>
                  <pic:blipFill>
                    <a:blip r:embed="R869a36cebbfc4b2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74448" cy="7781924"/>
                    </a:xfrm>
                    <a:prstGeom prst="rect">
                      <a:avLst/>
                    </a:prstGeom>
                  </pic:spPr>
                </pic:pic>
              </a:graphicData>
            </a:graphic>
          </wp:inline>
        </w:drawing>
      </w:r>
    </w:p>
    <w:p w:rsidRPr="00483BB5" w:rsidR="00782195" w:rsidP="00483BB5" w:rsidRDefault="00782195" w14:paraId="4248689F" w14:textId="361B2067">
      <w:r w:rsidR="00782195">
        <w:drawing>
          <wp:inline wp14:editId="57C77492" wp14:anchorId="49B6E07D">
            <wp:extent cx="5759449" cy="8142604"/>
            <wp:effectExtent l="0" t="0" r="0" b="0"/>
            <wp:docPr id="23" name="Picture 23" title=""/>
            <wp:cNvGraphicFramePr>
              <a:graphicFrameLocks noChangeAspect="1"/>
            </wp:cNvGraphicFramePr>
            <a:graphic>
              <a:graphicData uri="http://schemas.openxmlformats.org/drawingml/2006/picture">
                <pic:pic>
                  <pic:nvPicPr>
                    <pic:cNvPr id="0" name="Picture 23"/>
                    <pic:cNvPicPr/>
                  </pic:nvPicPr>
                  <pic:blipFill>
                    <a:blip r:embed="Ra7abbd660f5a4a0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59449" cy="8142604"/>
                    </a:xfrm>
                    <a:prstGeom prst="rect">
                      <a:avLst/>
                    </a:prstGeom>
                  </pic:spPr>
                </pic:pic>
              </a:graphicData>
            </a:graphic>
          </wp:inline>
        </w:drawing>
      </w:r>
    </w:p>
    <w:p w:rsidRPr="00010E74" w:rsidR="00B12123" w:rsidP="00B12123" w:rsidRDefault="00B12123" w14:paraId="2F51A904" w14:textId="77777777">
      <w:pPr>
        <w:rPr>
          <w:i/>
          <w:sz w:val="20"/>
          <w:szCs w:val="24"/>
        </w:rPr>
      </w:pPr>
    </w:p>
    <w:p w:rsidR="00395E36" w:rsidP="007B6904" w:rsidRDefault="00395E36" w14:paraId="2F51A905" w14:textId="77777777">
      <w:pPr>
        <w:rPr>
          <w:rFonts w:cs="Arial"/>
          <w:szCs w:val="24"/>
        </w:rPr>
      </w:pPr>
    </w:p>
    <w:sectPr w:rsidR="00395E36" w:rsidSect="004213C3">
      <w:headerReference w:type="even" r:id="rId27"/>
      <w:headerReference w:type="default" r:id="rId28"/>
      <w:footerReference w:type="even" r:id="rId29"/>
      <w:footerReference w:type="default" r:id="rId30"/>
      <w:headerReference w:type="first" r:id="rId31"/>
      <w:footerReference w:type="first" r:id="rId32"/>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652C" w:rsidP="00F66CB0" w:rsidRDefault="0078652C" w14:paraId="132BEE2B" w14:textId="77777777">
      <w:r>
        <w:separator/>
      </w:r>
    </w:p>
  </w:endnote>
  <w:endnote w:type="continuationSeparator" w:id="0">
    <w:p w:rsidR="0078652C" w:rsidP="00F66CB0" w:rsidRDefault="0078652C" w14:paraId="571B7B3A" w14:textId="77777777">
      <w:r>
        <w:continuationSeparator/>
      </w:r>
    </w:p>
  </w:endnote>
  <w:endnote w:type="continuationNotice" w:id="1">
    <w:p w:rsidR="0078652C" w:rsidRDefault="0078652C" w14:paraId="1931C23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061E" w:rsidRDefault="0032061E" w14:paraId="637554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color="auto" w:sz="4" w:space="0"/>
      </w:tblBorders>
      <w:tblLook w:val="00A0" w:firstRow="1" w:lastRow="0" w:firstColumn="1" w:lastColumn="0" w:noHBand="0" w:noVBand="0"/>
    </w:tblPr>
    <w:tblGrid>
      <w:gridCol w:w="1515"/>
      <w:gridCol w:w="965"/>
      <w:gridCol w:w="1552"/>
      <w:gridCol w:w="1456"/>
      <w:gridCol w:w="1746"/>
      <w:gridCol w:w="1836"/>
    </w:tblGrid>
    <w:tr w:rsidRPr="00AE7C5C" w:rsidR="0078652C" w:rsidTr="346CDEC3" w14:paraId="2F51A914" w14:textId="77777777">
      <w:tc>
        <w:tcPr>
          <w:tcW w:w="1515" w:type="dxa"/>
          <w:tcMar/>
        </w:tcPr>
        <w:p w:rsidRPr="00B3752F" w:rsidR="0078652C" w:rsidP="004213C3" w:rsidRDefault="0078652C" w14:paraId="2F51A90E" w14:textId="77777777">
          <w:pPr>
            <w:pStyle w:val="Footer"/>
            <w:rPr>
              <w:rFonts w:cs="Arial"/>
              <w:b/>
              <w:bCs/>
              <w:i/>
              <w:sz w:val="20"/>
            </w:rPr>
          </w:pPr>
          <w:r w:rsidRPr="00B3752F">
            <w:rPr>
              <w:rFonts w:cs="Arial"/>
              <w:b/>
              <w:bCs/>
              <w:i/>
              <w:sz w:val="20"/>
            </w:rPr>
            <w:t>Doc Number</w:t>
          </w:r>
        </w:p>
      </w:tc>
      <w:tc>
        <w:tcPr>
          <w:tcW w:w="965" w:type="dxa"/>
          <w:tcMar/>
        </w:tcPr>
        <w:p w:rsidRPr="00B3752F" w:rsidR="0078652C" w:rsidP="004213C3" w:rsidRDefault="0078652C" w14:paraId="2F51A90F" w14:textId="77777777">
          <w:pPr>
            <w:pStyle w:val="Footer"/>
            <w:rPr>
              <w:rFonts w:cs="Arial"/>
              <w:b/>
              <w:bCs/>
              <w:i/>
              <w:sz w:val="20"/>
            </w:rPr>
          </w:pPr>
          <w:r w:rsidRPr="00B3752F">
            <w:rPr>
              <w:rFonts w:cs="Arial"/>
              <w:b/>
              <w:bCs/>
              <w:i/>
              <w:sz w:val="20"/>
            </w:rPr>
            <w:t>Version</w:t>
          </w:r>
        </w:p>
      </w:tc>
      <w:tc>
        <w:tcPr>
          <w:tcW w:w="1552" w:type="dxa"/>
          <w:tcMar/>
        </w:tcPr>
        <w:p w:rsidRPr="00B3752F" w:rsidR="0078652C" w:rsidP="004213C3" w:rsidRDefault="0078652C" w14:paraId="2F51A910" w14:textId="77777777">
          <w:pPr>
            <w:pStyle w:val="Footer"/>
            <w:rPr>
              <w:rFonts w:cs="Arial"/>
              <w:b/>
              <w:bCs/>
              <w:i/>
              <w:sz w:val="20"/>
            </w:rPr>
          </w:pPr>
          <w:r w:rsidRPr="00B3752F">
            <w:rPr>
              <w:rFonts w:cs="Arial"/>
              <w:b/>
              <w:bCs/>
              <w:i/>
              <w:sz w:val="20"/>
            </w:rPr>
            <w:t>Issued</w:t>
          </w:r>
        </w:p>
      </w:tc>
      <w:tc>
        <w:tcPr>
          <w:tcW w:w="1456" w:type="dxa"/>
          <w:tcMar/>
        </w:tcPr>
        <w:p w:rsidRPr="00B3752F" w:rsidR="0078652C" w:rsidP="004213C3" w:rsidRDefault="0078652C" w14:paraId="2F51A911" w14:textId="77777777">
          <w:pPr>
            <w:pStyle w:val="Footer"/>
            <w:rPr>
              <w:rFonts w:cs="Arial"/>
              <w:b/>
              <w:bCs/>
              <w:i/>
              <w:sz w:val="20"/>
            </w:rPr>
          </w:pPr>
          <w:r w:rsidRPr="00B3752F">
            <w:rPr>
              <w:rFonts w:cs="Arial"/>
              <w:b/>
              <w:bCs/>
              <w:i/>
              <w:sz w:val="20"/>
            </w:rPr>
            <w:t>Review Date</w:t>
          </w:r>
        </w:p>
      </w:tc>
      <w:tc>
        <w:tcPr>
          <w:tcW w:w="1746" w:type="dxa"/>
          <w:tcMar/>
        </w:tcPr>
        <w:p w:rsidRPr="00B3752F" w:rsidR="0078652C" w:rsidP="004213C3" w:rsidRDefault="0078652C" w14:paraId="2F51A912" w14:textId="77777777">
          <w:pPr>
            <w:pStyle w:val="Footer"/>
            <w:rPr>
              <w:rFonts w:cs="Arial"/>
              <w:b/>
              <w:bCs/>
              <w:i/>
              <w:sz w:val="20"/>
            </w:rPr>
          </w:pPr>
          <w:r w:rsidRPr="00B3752F">
            <w:rPr>
              <w:rFonts w:cs="Arial"/>
              <w:b/>
              <w:bCs/>
              <w:i/>
              <w:sz w:val="20"/>
            </w:rPr>
            <w:t>Area Responsible</w:t>
          </w:r>
        </w:p>
      </w:tc>
      <w:tc>
        <w:tcPr>
          <w:tcW w:w="1836" w:type="dxa"/>
          <w:tcMar/>
        </w:tcPr>
        <w:p w:rsidRPr="00B3752F" w:rsidR="0078652C" w:rsidP="004213C3" w:rsidRDefault="0078652C" w14:paraId="2F51A913" w14:textId="77777777">
          <w:pPr>
            <w:pStyle w:val="Footer"/>
            <w:rPr>
              <w:rFonts w:cs="Arial"/>
              <w:b/>
              <w:bCs/>
              <w:i/>
              <w:sz w:val="20"/>
            </w:rPr>
          </w:pPr>
          <w:r w:rsidRPr="00B3752F">
            <w:rPr>
              <w:rFonts w:cs="Arial"/>
              <w:b/>
              <w:bCs/>
              <w:i/>
              <w:sz w:val="20"/>
            </w:rPr>
            <w:t>Page</w:t>
          </w:r>
        </w:p>
      </w:tc>
    </w:tr>
    <w:tr w:rsidR="0078652C" w:rsidTr="346CDEC3" w14:paraId="2F51A91B" w14:textId="77777777">
      <w:tc>
        <w:tcPr>
          <w:tcW w:w="1515" w:type="dxa"/>
          <w:tcMar/>
        </w:tcPr>
        <w:p w:rsidRPr="00542EE6" w:rsidR="0078652C" w:rsidP="004213C3" w:rsidRDefault="00217ADA" w14:paraId="2F51A915" w14:textId="562728E3">
          <w:pPr>
            <w:pStyle w:val="Footer"/>
            <w:rPr>
              <w:rFonts w:cs="Arial"/>
              <w:b/>
              <w:bCs/>
              <w:sz w:val="20"/>
            </w:rPr>
          </w:pPr>
          <w:r>
            <w:rPr>
              <w:b/>
              <w:sz w:val="20"/>
            </w:rPr>
            <w:t>CHS21/387</w:t>
          </w:r>
        </w:p>
      </w:tc>
      <w:tc>
        <w:tcPr>
          <w:tcW w:w="965" w:type="dxa"/>
          <w:tcMar/>
        </w:tcPr>
        <w:p w:rsidRPr="00B3752F" w:rsidR="0078652C" w:rsidP="004213C3" w:rsidRDefault="00217ADA" w14:paraId="2F51A916" w14:textId="566D8397">
          <w:pPr>
            <w:pStyle w:val="Footer"/>
            <w:rPr>
              <w:rFonts w:cs="Arial"/>
              <w:b/>
              <w:bCs/>
              <w:sz w:val="20"/>
            </w:rPr>
          </w:pPr>
          <w:r>
            <w:rPr>
              <w:rFonts w:cs="Arial"/>
              <w:b/>
              <w:bCs/>
              <w:sz w:val="20"/>
            </w:rPr>
            <w:t>1</w:t>
          </w:r>
        </w:p>
      </w:tc>
      <w:tc>
        <w:tcPr>
          <w:tcW w:w="1552" w:type="dxa"/>
          <w:tcMar/>
        </w:tcPr>
        <w:p w:rsidRPr="00B3752F" w:rsidR="0078652C" w:rsidP="004213C3" w:rsidRDefault="00217ADA" w14:paraId="2F51A917" w14:textId="3BAF2DAA">
          <w:pPr>
            <w:pStyle w:val="Footer"/>
            <w:rPr>
              <w:rFonts w:cs="Arial"/>
              <w:b/>
              <w:bCs/>
              <w:sz w:val="20"/>
            </w:rPr>
          </w:pPr>
          <w:r>
            <w:rPr>
              <w:rFonts w:cs="Arial"/>
              <w:b/>
              <w:bCs/>
              <w:sz w:val="20"/>
            </w:rPr>
            <w:t>25/06/2021</w:t>
          </w:r>
        </w:p>
      </w:tc>
      <w:tc>
        <w:tcPr>
          <w:tcW w:w="1456" w:type="dxa"/>
          <w:tcMar/>
        </w:tcPr>
        <w:p w:rsidRPr="00B3752F" w:rsidR="0078652C" w:rsidP="346CDEC3" w:rsidRDefault="00217ADA" w14:paraId="2F51A918" w14:textId="269E96DD">
          <w:pPr>
            <w:pStyle w:val="Footer"/>
            <w:rPr>
              <w:rFonts w:cs="Arial"/>
              <w:b w:val="1"/>
              <w:bCs w:val="1"/>
              <w:sz w:val="20"/>
              <w:szCs w:val="20"/>
            </w:rPr>
          </w:pPr>
          <w:r w:rsidRPr="346CDEC3" w:rsidR="346CDEC3">
            <w:rPr>
              <w:rFonts w:cs="Arial"/>
              <w:b w:val="1"/>
              <w:bCs w:val="1"/>
              <w:sz w:val="20"/>
              <w:szCs w:val="20"/>
            </w:rPr>
            <w:t>01/0</w:t>
          </w:r>
          <w:r w:rsidRPr="346CDEC3" w:rsidR="346CDEC3">
            <w:rPr>
              <w:rFonts w:cs="Arial"/>
              <w:b w:val="1"/>
              <w:bCs w:val="1"/>
              <w:sz w:val="20"/>
              <w:szCs w:val="20"/>
            </w:rPr>
            <w:t>6</w:t>
          </w:r>
          <w:r w:rsidRPr="346CDEC3" w:rsidR="346CDEC3">
            <w:rPr>
              <w:rFonts w:cs="Arial"/>
              <w:b w:val="1"/>
              <w:bCs w:val="1"/>
              <w:sz w:val="20"/>
              <w:szCs w:val="20"/>
            </w:rPr>
            <w:t>/2024</w:t>
          </w:r>
        </w:p>
      </w:tc>
      <w:tc>
        <w:tcPr>
          <w:tcW w:w="1746" w:type="dxa"/>
          <w:tcMar/>
        </w:tcPr>
        <w:p w:rsidRPr="00B3752F" w:rsidR="0078652C" w:rsidP="004213C3" w:rsidRDefault="00217ADA" w14:paraId="2F51A919" w14:textId="1D35E8EB">
          <w:pPr>
            <w:pStyle w:val="Footer"/>
            <w:rPr>
              <w:rFonts w:cs="Arial"/>
              <w:b/>
              <w:bCs/>
              <w:sz w:val="20"/>
            </w:rPr>
          </w:pPr>
          <w:r>
            <w:rPr>
              <w:rFonts w:cs="Arial"/>
              <w:b/>
              <w:bCs/>
              <w:sz w:val="20"/>
            </w:rPr>
            <w:t>WYC, NICU</w:t>
          </w:r>
        </w:p>
      </w:tc>
      <w:tc>
        <w:tcPr>
          <w:tcW w:w="1836" w:type="dxa"/>
          <w:tcMar/>
        </w:tcPr>
        <w:p w:rsidRPr="00B3752F" w:rsidR="0078652C" w:rsidP="004213C3" w:rsidRDefault="0078652C" w14:paraId="2F51A91A" w14:textId="7777777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78652C" w:rsidTr="346CDEC3" w14:paraId="668DA41F"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Mar/>
        </w:tcPr>
        <w:p w:rsidRPr="002C1428" w:rsidR="0078652C" w:rsidP="005E1140" w:rsidRDefault="0078652C" w14:paraId="512A806D" w14:textId="713A0083">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rsidRPr="00AE7C5C" w:rsidR="0078652C" w:rsidP="00CD1505" w:rsidRDefault="0078652C" w14:paraId="2F51A9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061E" w:rsidRDefault="0032061E" w14:paraId="55C3C4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652C" w:rsidP="00F66CB0" w:rsidRDefault="0078652C" w14:paraId="79DB36B7" w14:textId="77777777">
      <w:r>
        <w:separator/>
      </w:r>
    </w:p>
  </w:footnote>
  <w:footnote w:type="continuationSeparator" w:id="0">
    <w:p w:rsidR="0078652C" w:rsidP="00F66CB0" w:rsidRDefault="0078652C" w14:paraId="488E99AA" w14:textId="77777777">
      <w:r>
        <w:continuationSeparator/>
      </w:r>
    </w:p>
  </w:footnote>
  <w:footnote w:type="continuationNotice" w:id="1">
    <w:p w:rsidR="0078652C" w:rsidRDefault="0078652C" w14:paraId="0D6431B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061E" w:rsidRDefault="0032061E" w14:paraId="78EC67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W w:w="0" w:type="auto"/>
      <w:tblLook w:val="04A0" w:firstRow="1" w:lastRow="0" w:firstColumn="1" w:lastColumn="0" w:noHBand="0" w:noVBand="1"/>
    </w:tblPr>
    <w:tblGrid>
      <w:gridCol w:w="5544"/>
      <w:gridCol w:w="3526"/>
    </w:tblGrid>
    <w:tr w:rsidR="0078652C" w:rsidTr="346CDEC3" w14:paraId="2F51A90C" w14:textId="77777777">
      <w:trPr>
        <w:trHeight w:val="1418"/>
      </w:trPr>
      <w:tc>
        <w:tcPr>
          <w:tcW w:w="5556" w:type="dxa"/>
          <w:tcMar/>
          <w:vAlign w:val="center"/>
          <w:hideMark/>
        </w:tcPr>
        <w:p w:rsidR="0078652C" w:rsidP="0074223E" w:rsidRDefault="0078652C" w14:paraId="2F51A90A" w14:textId="5F72D3B6">
          <w:pPr>
            <w:pStyle w:val="Header"/>
            <w:rPr>
              <w:sz w:val="20"/>
            </w:rPr>
          </w:pPr>
          <w:r w:rsidR="346CDEC3">
            <w:drawing>
              <wp:inline wp14:editId="119C6617" wp14:anchorId="5330CC0D">
                <wp:extent cx="3295650" cy="723900"/>
                <wp:effectExtent l="0" t="0" r="0" b="0"/>
                <wp:docPr id="2" name="Picture 2" descr="Canberra Health Services_RGB" title=""/>
                <wp:cNvGraphicFramePr>
                  <a:graphicFrameLocks noChangeAspect="1"/>
                </wp:cNvGraphicFramePr>
                <a:graphic>
                  <a:graphicData uri="http://schemas.openxmlformats.org/drawingml/2006/picture">
                    <pic:pic>
                      <pic:nvPicPr>
                        <pic:cNvPr id="0" name="Picture 2"/>
                        <pic:cNvPicPr/>
                      </pic:nvPicPr>
                      <pic:blipFill>
                        <a:blip r:embed="Rcb981fb98f4e47b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95650" cy="723900"/>
                        </a:xfrm>
                        <a:prstGeom prst="rect">
                          <a:avLst/>
                        </a:prstGeom>
                      </pic:spPr>
                    </pic:pic>
                  </a:graphicData>
                </a:graphic>
              </wp:inline>
            </w:drawing>
          </w:r>
        </w:p>
      </w:tc>
      <w:tc>
        <w:tcPr>
          <w:tcW w:w="3730" w:type="dxa"/>
          <w:tcMar/>
          <w:vAlign w:val="center"/>
          <w:hideMark/>
        </w:tcPr>
        <w:p w:rsidR="0078652C" w:rsidRDefault="0078652C" w14:paraId="2F51A90B" w14:textId="54477EF4">
          <w:pPr>
            <w:pStyle w:val="Header"/>
            <w:tabs>
              <w:tab w:val="left" w:pos="720"/>
            </w:tabs>
            <w:jc w:val="right"/>
            <w:rPr>
              <w:sz w:val="20"/>
            </w:rPr>
          </w:pPr>
          <w:bookmarkStart w:name="_top" w:id="116"/>
          <w:bookmarkEnd w:id="116"/>
          <w:r>
            <w:rPr>
              <w:sz w:val="20"/>
            </w:rPr>
            <w:t>CHS</w:t>
          </w:r>
          <w:r w:rsidR="0032061E">
            <w:rPr>
              <w:sz w:val="20"/>
            </w:rPr>
            <w:t>21</w:t>
          </w:r>
          <w:r>
            <w:rPr>
              <w:sz w:val="20"/>
            </w:rPr>
            <w:t>/</w:t>
          </w:r>
          <w:r w:rsidR="0032061E">
            <w:rPr>
              <w:sz w:val="20"/>
            </w:rPr>
            <w:t>387</w:t>
          </w:r>
          <w:r>
            <w:rPr>
              <w:sz w:val="20"/>
            </w:rPr>
            <w:t xml:space="preserve"> </w:t>
          </w:r>
        </w:p>
      </w:tc>
    </w:tr>
  </w:tbl>
  <w:p w:rsidRPr="00FC3538" w:rsidR="0078652C" w:rsidRDefault="0078652C" w14:paraId="2F51A90D" w14:textId="7777777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061E" w:rsidRDefault="0032061E" w14:paraId="790CFC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A04C25C"/>
    <w:lvl w:ilvl="0">
      <w:start w:val="1"/>
      <w:numFmt w:val="bullet"/>
      <w:lvlText w:val=""/>
      <w:lvlJc w:val="left"/>
      <w:pPr>
        <w:ind w:left="108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FFFFFFFE"/>
    <w:multiLevelType w:val="singleLevel"/>
    <w:tmpl w:val="DACC5FAE"/>
    <w:lvl w:ilvl="0">
      <w:numFmt w:val="decimal"/>
      <w:lvlText w:val="*"/>
      <w:lvlJc w:val="left"/>
      <w:rPr>
        <w:rFonts w:cs="Times New Roman"/>
      </w:rPr>
    </w:lvl>
  </w:abstractNum>
  <w:abstractNum w:abstractNumId="2" w15:restartNumberingAfterBreak="0">
    <w:nsid w:val="00D35774"/>
    <w:multiLevelType w:val="hybridMultilevel"/>
    <w:tmpl w:val="9B80286C"/>
    <w:lvl w:ilvl="0" w:tplc="E5D4A13E">
      <w:start w:val="1"/>
      <w:numFmt w:val="bullet"/>
      <w:lvlText w:val=""/>
      <w:lvlJc w:val="left"/>
      <w:pPr>
        <w:ind w:left="0" w:firstLine="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37A1CBA"/>
    <w:multiLevelType w:val="hybridMultilevel"/>
    <w:tmpl w:val="7932FF3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03DF4229"/>
    <w:multiLevelType w:val="multilevel"/>
    <w:tmpl w:val="BEDEF2AC"/>
    <w:lvl w:ilvl="0">
      <w:start w:val="1"/>
      <w:numFmt w:val="decimal"/>
      <w:lvlText w:val="%1."/>
      <w:lvlJc w:val="left"/>
      <w:pPr>
        <w:tabs>
          <w:tab w:val="num" w:pos="360"/>
        </w:tabs>
        <w:ind w:left="360" w:hanging="360"/>
      </w:pPr>
      <w:rPr>
        <w:rFonts w:hint="default" w:cs="Times New Roman"/>
      </w:rPr>
    </w:lvl>
    <w:lvl w:ilvl="1">
      <w:start w:val="1"/>
      <w:numFmt w:val="decimal"/>
      <w:isLgl/>
      <w:lvlText w:val="%1.%2"/>
      <w:lvlJc w:val="left"/>
      <w:pPr>
        <w:tabs>
          <w:tab w:val="num" w:pos="1640"/>
        </w:tabs>
        <w:ind w:left="1640" w:hanging="375"/>
      </w:pPr>
      <w:rPr>
        <w:rFonts w:hint="default" w:cs="Times New Roman"/>
      </w:rPr>
    </w:lvl>
    <w:lvl w:ilvl="2">
      <w:start w:val="1"/>
      <w:numFmt w:val="decimal"/>
      <w:isLgl/>
      <w:lvlText w:val="%1.%2.%3"/>
      <w:lvlJc w:val="left"/>
      <w:pPr>
        <w:tabs>
          <w:tab w:val="num" w:pos="3250"/>
        </w:tabs>
        <w:ind w:left="3250" w:hanging="720"/>
      </w:pPr>
      <w:rPr>
        <w:rFonts w:hint="default" w:cs="Times New Roman"/>
      </w:rPr>
    </w:lvl>
    <w:lvl w:ilvl="3">
      <w:start w:val="1"/>
      <w:numFmt w:val="decimal"/>
      <w:isLgl/>
      <w:lvlText w:val="%1.%2.%3.%4"/>
      <w:lvlJc w:val="left"/>
      <w:pPr>
        <w:tabs>
          <w:tab w:val="num" w:pos="4515"/>
        </w:tabs>
        <w:ind w:left="4515" w:hanging="720"/>
      </w:pPr>
      <w:rPr>
        <w:rFonts w:hint="default" w:cs="Times New Roman"/>
      </w:rPr>
    </w:lvl>
    <w:lvl w:ilvl="4">
      <w:start w:val="1"/>
      <w:numFmt w:val="decimal"/>
      <w:isLgl/>
      <w:lvlText w:val="%1.%2.%3.%4.%5"/>
      <w:lvlJc w:val="left"/>
      <w:pPr>
        <w:tabs>
          <w:tab w:val="num" w:pos="6140"/>
        </w:tabs>
        <w:ind w:left="6140" w:hanging="1080"/>
      </w:pPr>
      <w:rPr>
        <w:rFonts w:hint="default" w:cs="Times New Roman"/>
      </w:rPr>
    </w:lvl>
    <w:lvl w:ilvl="5">
      <w:start w:val="1"/>
      <w:numFmt w:val="decimal"/>
      <w:isLgl/>
      <w:lvlText w:val="%1.%2.%3.%4.%5.%6"/>
      <w:lvlJc w:val="left"/>
      <w:pPr>
        <w:tabs>
          <w:tab w:val="num" w:pos="7405"/>
        </w:tabs>
        <w:ind w:left="7405" w:hanging="1080"/>
      </w:pPr>
      <w:rPr>
        <w:rFonts w:hint="default" w:cs="Times New Roman"/>
      </w:rPr>
    </w:lvl>
    <w:lvl w:ilvl="6">
      <w:start w:val="1"/>
      <w:numFmt w:val="decimal"/>
      <w:isLgl/>
      <w:lvlText w:val="%1.%2.%3.%4.%5.%6.%7"/>
      <w:lvlJc w:val="left"/>
      <w:pPr>
        <w:tabs>
          <w:tab w:val="num" w:pos="9030"/>
        </w:tabs>
        <w:ind w:left="9030" w:hanging="1440"/>
      </w:pPr>
      <w:rPr>
        <w:rFonts w:hint="default" w:cs="Times New Roman"/>
      </w:rPr>
    </w:lvl>
    <w:lvl w:ilvl="7">
      <w:start w:val="1"/>
      <w:numFmt w:val="decimal"/>
      <w:isLgl/>
      <w:lvlText w:val="%1.%2.%3.%4.%5.%6.%7.%8"/>
      <w:lvlJc w:val="left"/>
      <w:pPr>
        <w:tabs>
          <w:tab w:val="num" w:pos="10295"/>
        </w:tabs>
        <w:ind w:left="10295" w:hanging="1440"/>
      </w:pPr>
      <w:rPr>
        <w:rFonts w:hint="default" w:cs="Times New Roman"/>
      </w:rPr>
    </w:lvl>
    <w:lvl w:ilvl="8">
      <w:start w:val="1"/>
      <w:numFmt w:val="decimal"/>
      <w:isLgl/>
      <w:lvlText w:val="%1.%2.%3.%4.%5.%6.%7.%8.%9"/>
      <w:lvlJc w:val="left"/>
      <w:pPr>
        <w:tabs>
          <w:tab w:val="num" w:pos="11560"/>
        </w:tabs>
        <w:ind w:left="11560" w:hanging="1440"/>
      </w:pPr>
      <w:rPr>
        <w:rFonts w:hint="default" w:cs="Times New Roman"/>
      </w:rPr>
    </w:lvl>
  </w:abstractNum>
  <w:abstractNum w:abstractNumId="5" w15:restartNumberingAfterBreak="0">
    <w:nsid w:val="06CC7F92"/>
    <w:multiLevelType w:val="hybridMultilevel"/>
    <w:tmpl w:val="C6FAE096"/>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8832C21"/>
    <w:multiLevelType w:val="hybridMultilevel"/>
    <w:tmpl w:val="53AA12A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08DC0910"/>
    <w:multiLevelType w:val="hybridMultilevel"/>
    <w:tmpl w:val="C59209AE"/>
    <w:lvl w:ilvl="0" w:tplc="7B96A196">
      <w:start w:val="1"/>
      <w:numFmt w:val="bullet"/>
      <w:lvlText w:val=""/>
      <w:lvlJc w:val="left"/>
      <w:pPr>
        <w:ind w:left="742" w:hanging="360"/>
      </w:pPr>
      <w:rPr>
        <w:rFonts w:hint="default" w:ascii="Symbol" w:hAnsi="Symbol"/>
        <w:sz w:val="16"/>
      </w:rPr>
    </w:lvl>
    <w:lvl w:ilvl="1" w:tplc="0C090003" w:tentative="1">
      <w:start w:val="1"/>
      <w:numFmt w:val="bullet"/>
      <w:lvlText w:val="o"/>
      <w:lvlJc w:val="left"/>
      <w:pPr>
        <w:ind w:left="1462" w:hanging="360"/>
      </w:pPr>
      <w:rPr>
        <w:rFonts w:hint="default" w:ascii="Courier New" w:hAnsi="Courier New" w:cs="Courier New"/>
      </w:rPr>
    </w:lvl>
    <w:lvl w:ilvl="2" w:tplc="0C090005" w:tentative="1">
      <w:start w:val="1"/>
      <w:numFmt w:val="bullet"/>
      <w:lvlText w:val=""/>
      <w:lvlJc w:val="left"/>
      <w:pPr>
        <w:ind w:left="2182" w:hanging="360"/>
      </w:pPr>
      <w:rPr>
        <w:rFonts w:hint="default" w:ascii="Wingdings" w:hAnsi="Wingdings"/>
      </w:rPr>
    </w:lvl>
    <w:lvl w:ilvl="3" w:tplc="0C090001" w:tentative="1">
      <w:start w:val="1"/>
      <w:numFmt w:val="bullet"/>
      <w:lvlText w:val=""/>
      <w:lvlJc w:val="left"/>
      <w:pPr>
        <w:ind w:left="2902" w:hanging="360"/>
      </w:pPr>
      <w:rPr>
        <w:rFonts w:hint="default" w:ascii="Symbol" w:hAnsi="Symbol"/>
      </w:rPr>
    </w:lvl>
    <w:lvl w:ilvl="4" w:tplc="0C090003" w:tentative="1">
      <w:start w:val="1"/>
      <w:numFmt w:val="bullet"/>
      <w:lvlText w:val="o"/>
      <w:lvlJc w:val="left"/>
      <w:pPr>
        <w:ind w:left="3622" w:hanging="360"/>
      </w:pPr>
      <w:rPr>
        <w:rFonts w:hint="default" w:ascii="Courier New" w:hAnsi="Courier New" w:cs="Courier New"/>
      </w:rPr>
    </w:lvl>
    <w:lvl w:ilvl="5" w:tplc="0C090005" w:tentative="1">
      <w:start w:val="1"/>
      <w:numFmt w:val="bullet"/>
      <w:lvlText w:val=""/>
      <w:lvlJc w:val="left"/>
      <w:pPr>
        <w:ind w:left="4342" w:hanging="360"/>
      </w:pPr>
      <w:rPr>
        <w:rFonts w:hint="default" w:ascii="Wingdings" w:hAnsi="Wingdings"/>
      </w:rPr>
    </w:lvl>
    <w:lvl w:ilvl="6" w:tplc="0C090001" w:tentative="1">
      <w:start w:val="1"/>
      <w:numFmt w:val="bullet"/>
      <w:lvlText w:val=""/>
      <w:lvlJc w:val="left"/>
      <w:pPr>
        <w:ind w:left="5062" w:hanging="360"/>
      </w:pPr>
      <w:rPr>
        <w:rFonts w:hint="default" w:ascii="Symbol" w:hAnsi="Symbol"/>
      </w:rPr>
    </w:lvl>
    <w:lvl w:ilvl="7" w:tplc="0C090003" w:tentative="1">
      <w:start w:val="1"/>
      <w:numFmt w:val="bullet"/>
      <w:lvlText w:val="o"/>
      <w:lvlJc w:val="left"/>
      <w:pPr>
        <w:ind w:left="5782" w:hanging="360"/>
      </w:pPr>
      <w:rPr>
        <w:rFonts w:hint="default" w:ascii="Courier New" w:hAnsi="Courier New" w:cs="Courier New"/>
      </w:rPr>
    </w:lvl>
    <w:lvl w:ilvl="8" w:tplc="0C090005" w:tentative="1">
      <w:start w:val="1"/>
      <w:numFmt w:val="bullet"/>
      <w:lvlText w:val=""/>
      <w:lvlJc w:val="left"/>
      <w:pPr>
        <w:ind w:left="6502" w:hanging="360"/>
      </w:pPr>
      <w:rPr>
        <w:rFonts w:hint="default" w:ascii="Wingdings" w:hAnsi="Wingdings"/>
      </w:rPr>
    </w:lvl>
  </w:abstractNum>
  <w:abstractNum w:abstractNumId="8" w15:restartNumberingAfterBreak="0">
    <w:nsid w:val="09912375"/>
    <w:multiLevelType w:val="hybridMultilevel"/>
    <w:tmpl w:val="0164A63C"/>
    <w:lvl w:ilvl="0" w:tplc="04090001">
      <w:start w:val="1"/>
      <w:numFmt w:val="bullet"/>
      <w:lvlText w:val=""/>
      <w:lvlJc w:val="left"/>
      <w:pPr>
        <w:tabs>
          <w:tab w:val="num" w:pos="360"/>
        </w:tabs>
        <w:ind w:left="360" w:hanging="360"/>
      </w:pPr>
      <w:rPr>
        <w:rFonts w:hint="default" w:ascii="Symbol" w:hAnsi="Symbol"/>
      </w:rPr>
    </w:lvl>
    <w:lvl w:ilvl="1" w:tplc="0C090003">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0A0D4D70"/>
    <w:multiLevelType w:val="hybridMultilevel"/>
    <w:tmpl w:val="EAAED0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0C0C57CF"/>
    <w:multiLevelType w:val="hybridMultilevel"/>
    <w:tmpl w:val="D2C2F39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0CFE30C4"/>
    <w:multiLevelType w:val="hybridMultilevel"/>
    <w:tmpl w:val="39DC3298"/>
    <w:lvl w:ilvl="0" w:tplc="461CEBF8">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D744190"/>
    <w:multiLevelType w:val="hybridMultilevel"/>
    <w:tmpl w:val="D55A73D0"/>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0F740EF5"/>
    <w:multiLevelType w:val="hybridMultilevel"/>
    <w:tmpl w:val="17AEEC52"/>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10402D61"/>
    <w:multiLevelType w:val="hybridMultilevel"/>
    <w:tmpl w:val="45728E8E"/>
    <w:lvl w:ilvl="0" w:tplc="04090001">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12E2105D"/>
    <w:multiLevelType w:val="hybridMultilevel"/>
    <w:tmpl w:val="CCCC59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5853558"/>
    <w:multiLevelType w:val="multilevel"/>
    <w:tmpl w:val="8A461EEA"/>
    <w:lvl w:ilvl="0">
      <w:start w:val="1"/>
      <w:numFmt w:val="decimal"/>
      <w:lvlText w:val="%1."/>
      <w:lvlJc w:val="left"/>
      <w:pPr>
        <w:tabs>
          <w:tab w:val="num" w:pos="670"/>
        </w:tabs>
        <w:ind w:left="670" w:hanging="360"/>
      </w:pPr>
      <w:rPr>
        <w:rFonts w:hint="default"/>
      </w:rPr>
    </w:lvl>
    <w:lvl w:ilvl="1">
      <w:start w:val="1"/>
      <w:numFmt w:val="decimal"/>
      <w:isLgl/>
      <w:lvlText w:val="%1.%2"/>
      <w:lvlJc w:val="left"/>
      <w:pPr>
        <w:tabs>
          <w:tab w:val="num" w:pos="1062"/>
        </w:tabs>
        <w:ind w:left="1062" w:hanging="600"/>
      </w:pPr>
      <w:rPr>
        <w:rFonts w:hint="default"/>
      </w:rPr>
    </w:lvl>
    <w:lvl w:ilvl="2">
      <w:start w:val="1"/>
      <w:numFmt w:val="decimal"/>
      <w:isLgl/>
      <w:lvlText w:val="%1.%2.%3"/>
      <w:lvlJc w:val="left"/>
      <w:pPr>
        <w:tabs>
          <w:tab w:val="num" w:pos="1334"/>
        </w:tabs>
        <w:ind w:left="1334" w:hanging="720"/>
      </w:pPr>
      <w:rPr>
        <w:rFonts w:hint="default"/>
      </w:rPr>
    </w:lvl>
    <w:lvl w:ilvl="3">
      <w:start w:val="1"/>
      <w:numFmt w:val="decimal"/>
      <w:isLgl/>
      <w:lvlText w:val="%1.%2.%3.%4"/>
      <w:lvlJc w:val="left"/>
      <w:pPr>
        <w:tabs>
          <w:tab w:val="num" w:pos="1486"/>
        </w:tabs>
        <w:ind w:left="1486" w:hanging="720"/>
      </w:pPr>
      <w:rPr>
        <w:rFonts w:hint="default"/>
      </w:rPr>
    </w:lvl>
    <w:lvl w:ilvl="4">
      <w:start w:val="1"/>
      <w:numFmt w:val="decimal"/>
      <w:isLgl/>
      <w:lvlText w:val="%1.%2.%3.%4.%5"/>
      <w:lvlJc w:val="left"/>
      <w:pPr>
        <w:tabs>
          <w:tab w:val="num" w:pos="1998"/>
        </w:tabs>
        <w:ind w:left="1998" w:hanging="1080"/>
      </w:pPr>
      <w:rPr>
        <w:rFonts w:hint="default"/>
      </w:rPr>
    </w:lvl>
    <w:lvl w:ilvl="5">
      <w:start w:val="1"/>
      <w:numFmt w:val="decimal"/>
      <w:isLgl/>
      <w:lvlText w:val="%1.%2.%3.%4.%5.%6"/>
      <w:lvlJc w:val="left"/>
      <w:pPr>
        <w:tabs>
          <w:tab w:val="num" w:pos="2150"/>
        </w:tabs>
        <w:ind w:left="2150" w:hanging="1080"/>
      </w:pPr>
      <w:rPr>
        <w:rFonts w:hint="default"/>
      </w:rPr>
    </w:lvl>
    <w:lvl w:ilvl="6">
      <w:start w:val="1"/>
      <w:numFmt w:val="decimal"/>
      <w:isLgl/>
      <w:lvlText w:val="%1.%2.%3.%4.%5.%6.%7"/>
      <w:lvlJc w:val="left"/>
      <w:pPr>
        <w:tabs>
          <w:tab w:val="num" w:pos="2662"/>
        </w:tabs>
        <w:ind w:left="2662" w:hanging="1440"/>
      </w:pPr>
      <w:rPr>
        <w:rFonts w:hint="default"/>
      </w:rPr>
    </w:lvl>
    <w:lvl w:ilvl="7">
      <w:start w:val="1"/>
      <w:numFmt w:val="decimal"/>
      <w:isLgl/>
      <w:lvlText w:val="%1.%2.%3.%4.%5.%6.%7.%8"/>
      <w:lvlJc w:val="left"/>
      <w:pPr>
        <w:tabs>
          <w:tab w:val="num" w:pos="2814"/>
        </w:tabs>
        <w:ind w:left="2814" w:hanging="1440"/>
      </w:pPr>
      <w:rPr>
        <w:rFonts w:hint="default"/>
      </w:rPr>
    </w:lvl>
    <w:lvl w:ilvl="8">
      <w:start w:val="1"/>
      <w:numFmt w:val="decimal"/>
      <w:isLgl/>
      <w:lvlText w:val="%1.%2.%3.%4.%5.%6.%7.%8.%9"/>
      <w:lvlJc w:val="left"/>
      <w:pPr>
        <w:tabs>
          <w:tab w:val="num" w:pos="2966"/>
        </w:tabs>
        <w:ind w:left="2966" w:hanging="1440"/>
      </w:pPr>
      <w:rPr>
        <w:rFonts w:hint="default"/>
      </w:rPr>
    </w:lvl>
  </w:abstractNum>
  <w:abstractNum w:abstractNumId="17" w15:restartNumberingAfterBreak="0">
    <w:nsid w:val="15D66C25"/>
    <w:multiLevelType w:val="multilevel"/>
    <w:tmpl w:val="BEDEF2AC"/>
    <w:lvl w:ilvl="0">
      <w:start w:val="1"/>
      <w:numFmt w:val="decimal"/>
      <w:lvlText w:val="%1."/>
      <w:lvlJc w:val="left"/>
      <w:pPr>
        <w:tabs>
          <w:tab w:val="num" w:pos="360"/>
        </w:tabs>
        <w:ind w:left="360" w:hanging="360"/>
      </w:pPr>
      <w:rPr>
        <w:rFonts w:hint="default" w:cs="Times New Roman"/>
      </w:rPr>
    </w:lvl>
    <w:lvl w:ilvl="1">
      <w:start w:val="1"/>
      <w:numFmt w:val="decimal"/>
      <w:isLgl/>
      <w:lvlText w:val="%1.%2"/>
      <w:lvlJc w:val="left"/>
      <w:pPr>
        <w:tabs>
          <w:tab w:val="num" w:pos="1640"/>
        </w:tabs>
        <w:ind w:left="1640" w:hanging="375"/>
      </w:pPr>
      <w:rPr>
        <w:rFonts w:hint="default" w:cs="Times New Roman"/>
      </w:rPr>
    </w:lvl>
    <w:lvl w:ilvl="2">
      <w:start w:val="1"/>
      <w:numFmt w:val="decimal"/>
      <w:isLgl/>
      <w:lvlText w:val="%1.%2.%3"/>
      <w:lvlJc w:val="left"/>
      <w:pPr>
        <w:tabs>
          <w:tab w:val="num" w:pos="3250"/>
        </w:tabs>
        <w:ind w:left="3250" w:hanging="720"/>
      </w:pPr>
      <w:rPr>
        <w:rFonts w:hint="default" w:cs="Times New Roman"/>
      </w:rPr>
    </w:lvl>
    <w:lvl w:ilvl="3">
      <w:start w:val="1"/>
      <w:numFmt w:val="decimal"/>
      <w:isLgl/>
      <w:lvlText w:val="%1.%2.%3.%4"/>
      <w:lvlJc w:val="left"/>
      <w:pPr>
        <w:tabs>
          <w:tab w:val="num" w:pos="4515"/>
        </w:tabs>
        <w:ind w:left="4515" w:hanging="720"/>
      </w:pPr>
      <w:rPr>
        <w:rFonts w:hint="default" w:cs="Times New Roman"/>
      </w:rPr>
    </w:lvl>
    <w:lvl w:ilvl="4">
      <w:start w:val="1"/>
      <w:numFmt w:val="decimal"/>
      <w:isLgl/>
      <w:lvlText w:val="%1.%2.%3.%4.%5"/>
      <w:lvlJc w:val="left"/>
      <w:pPr>
        <w:tabs>
          <w:tab w:val="num" w:pos="6140"/>
        </w:tabs>
        <w:ind w:left="6140" w:hanging="1080"/>
      </w:pPr>
      <w:rPr>
        <w:rFonts w:hint="default" w:cs="Times New Roman"/>
      </w:rPr>
    </w:lvl>
    <w:lvl w:ilvl="5">
      <w:start w:val="1"/>
      <w:numFmt w:val="decimal"/>
      <w:isLgl/>
      <w:lvlText w:val="%1.%2.%3.%4.%5.%6"/>
      <w:lvlJc w:val="left"/>
      <w:pPr>
        <w:tabs>
          <w:tab w:val="num" w:pos="7405"/>
        </w:tabs>
        <w:ind w:left="7405" w:hanging="1080"/>
      </w:pPr>
      <w:rPr>
        <w:rFonts w:hint="default" w:cs="Times New Roman"/>
      </w:rPr>
    </w:lvl>
    <w:lvl w:ilvl="6">
      <w:start w:val="1"/>
      <w:numFmt w:val="decimal"/>
      <w:isLgl/>
      <w:lvlText w:val="%1.%2.%3.%4.%5.%6.%7"/>
      <w:lvlJc w:val="left"/>
      <w:pPr>
        <w:tabs>
          <w:tab w:val="num" w:pos="9030"/>
        </w:tabs>
        <w:ind w:left="9030" w:hanging="1440"/>
      </w:pPr>
      <w:rPr>
        <w:rFonts w:hint="default" w:cs="Times New Roman"/>
      </w:rPr>
    </w:lvl>
    <w:lvl w:ilvl="7">
      <w:start w:val="1"/>
      <w:numFmt w:val="decimal"/>
      <w:isLgl/>
      <w:lvlText w:val="%1.%2.%3.%4.%5.%6.%7.%8"/>
      <w:lvlJc w:val="left"/>
      <w:pPr>
        <w:tabs>
          <w:tab w:val="num" w:pos="10295"/>
        </w:tabs>
        <w:ind w:left="10295" w:hanging="1440"/>
      </w:pPr>
      <w:rPr>
        <w:rFonts w:hint="default" w:cs="Times New Roman"/>
      </w:rPr>
    </w:lvl>
    <w:lvl w:ilvl="8">
      <w:start w:val="1"/>
      <w:numFmt w:val="decimal"/>
      <w:isLgl/>
      <w:lvlText w:val="%1.%2.%3.%4.%5.%6.%7.%8.%9"/>
      <w:lvlJc w:val="left"/>
      <w:pPr>
        <w:tabs>
          <w:tab w:val="num" w:pos="11560"/>
        </w:tabs>
        <w:ind w:left="11560" w:hanging="1440"/>
      </w:pPr>
      <w:rPr>
        <w:rFonts w:hint="default" w:cs="Times New Roman"/>
      </w:rPr>
    </w:lvl>
  </w:abstractNum>
  <w:abstractNum w:abstractNumId="18" w15:restartNumberingAfterBreak="0">
    <w:nsid w:val="177F159E"/>
    <w:multiLevelType w:val="multilevel"/>
    <w:tmpl w:val="587E4CFA"/>
    <w:lvl w:ilvl="0">
      <w:start w:val="1"/>
      <w:numFmt w:val="decimal"/>
      <w:lvlText w:val="%1."/>
      <w:lvlJc w:val="left"/>
      <w:pPr>
        <w:tabs>
          <w:tab w:val="num" w:pos="720"/>
        </w:tabs>
        <w:ind w:left="720" w:hanging="360"/>
      </w:pPr>
      <w:rPr>
        <w:rFonts w:hint="default"/>
      </w:rPr>
    </w:lvl>
    <w:lvl w:ilvl="1">
      <w:start w:val="1"/>
      <w:numFmt w:val="decimal"/>
      <w:isLgl/>
      <w:lvlText w:val="%2."/>
      <w:lvlJc w:val="left"/>
      <w:pPr>
        <w:ind w:left="1838" w:hanging="420"/>
      </w:pPr>
      <w:rPr>
        <w:rFonts w:hint="default" w:eastAsia="Times New Roman" w:cs="Times New Roman" w:asciiTheme="minorHAnsi" w:hAnsiTheme="minorHAnsi"/>
        <w:b w:val="0"/>
      </w:rPr>
    </w:lvl>
    <w:lvl w:ilvl="2">
      <w:start w:val="1"/>
      <w:numFmt w:val="decimal"/>
      <w:isLgl/>
      <w:lvlText w:val="%1.%2.%3"/>
      <w:lvlJc w:val="left"/>
      <w:pPr>
        <w:ind w:left="3196" w:hanging="720"/>
      </w:pPr>
      <w:rPr>
        <w:rFonts w:hint="default"/>
        <w:b w:val="0"/>
      </w:rPr>
    </w:lvl>
    <w:lvl w:ilvl="3">
      <w:start w:val="1"/>
      <w:numFmt w:val="decimal"/>
      <w:isLgl/>
      <w:lvlText w:val="%1.%2.%3.%4"/>
      <w:lvlJc w:val="left"/>
      <w:pPr>
        <w:ind w:left="4254" w:hanging="720"/>
      </w:pPr>
      <w:rPr>
        <w:rFonts w:hint="default"/>
        <w:b w:val="0"/>
      </w:rPr>
    </w:lvl>
    <w:lvl w:ilvl="4">
      <w:start w:val="1"/>
      <w:numFmt w:val="decimal"/>
      <w:isLgl/>
      <w:lvlText w:val="%1.%2.%3.%4.%5"/>
      <w:lvlJc w:val="left"/>
      <w:pPr>
        <w:ind w:left="5672" w:hanging="1080"/>
      </w:pPr>
      <w:rPr>
        <w:rFonts w:hint="default"/>
        <w:b w:val="0"/>
      </w:rPr>
    </w:lvl>
    <w:lvl w:ilvl="5">
      <w:start w:val="1"/>
      <w:numFmt w:val="decimal"/>
      <w:isLgl/>
      <w:lvlText w:val="%1.%2.%3.%4.%5.%6"/>
      <w:lvlJc w:val="left"/>
      <w:pPr>
        <w:ind w:left="6730" w:hanging="1080"/>
      </w:pPr>
      <w:rPr>
        <w:rFonts w:hint="default"/>
        <w:b w:val="0"/>
      </w:rPr>
    </w:lvl>
    <w:lvl w:ilvl="6">
      <w:start w:val="1"/>
      <w:numFmt w:val="decimal"/>
      <w:isLgl/>
      <w:lvlText w:val="%1.%2.%3.%4.%5.%6.%7"/>
      <w:lvlJc w:val="left"/>
      <w:pPr>
        <w:ind w:left="8148" w:hanging="1440"/>
      </w:pPr>
      <w:rPr>
        <w:rFonts w:hint="default"/>
        <w:b w:val="0"/>
      </w:rPr>
    </w:lvl>
    <w:lvl w:ilvl="7">
      <w:start w:val="1"/>
      <w:numFmt w:val="decimal"/>
      <w:isLgl/>
      <w:lvlText w:val="%1.%2.%3.%4.%5.%6.%7.%8"/>
      <w:lvlJc w:val="left"/>
      <w:pPr>
        <w:ind w:left="9206" w:hanging="1440"/>
      </w:pPr>
      <w:rPr>
        <w:rFonts w:hint="default"/>
        <w:b w:val="0"/>
      </w:rPr>
    </w:lvl>
    <w:lvl w:ilvl="8">
      <w:start w:val="1"/>
      <w:numFmt w:val="decimal"/>
      <w:isLgl/>
      <w:lvlText w:val="%1.%2.%3.%4.%5.%6.%7.%8.%9"/>
      <w:lvlJc w:val="left"/>
      <w:pPr>
        <w:ind w:left="10624" w:hanging="1800"/>
      </w:pPr>
      <w:rPr>
        <w:rFonts w:hint="default"/>
        <w:b w:val="0"/>
      </w:rPr>
    </w:lvl>
  </w:abstractNum>
  <w:abstractNum w:abstractNumId="19" w15:restartNumberingAfterBreak="0">
    <w:nsid w:val="1CD26BBF"/>
    <w:multiLevelType w:val="hybridMultilevel"/>
    <w:tmpl w:val="8788D00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1D3A7692"/>
    <w:multiLevelType w:val="hybridMultilevel"/>
    <w:tmpl w:val="27B6EF66"/>
    <w:lvl w:ilvl="0" w:tplc="0C09000F">
      <w:start w:val="1"/>
      <w:numFmt w:val="decimal"/>
      <w:lvlText w:val="%1."/>
      <w:lvlJc w:val="left"/>
      <w:pPr>
        <w:ind w:left="399" w:hanging="283"/>
      </w:pPr>
      <w:rPr>
        <w:rFonts w:hint="default"/>
      </w:rPr>
    </w:lvl>
    <w:lvl w:ilvl="1" w:tplc="04090003" w:tentative="1">
      <w:start w:val="1"/>
      <w:numFmt w:val="bullet"/>
      <w:lvlText w:val="o"/>
      <w:lvlJc w:val="left"/>
      <w:pPr>
        <w:tabs>
          <w:tab w:val="num" w:pos="1556"/>
        </w:tabs>
        <w:ind w:left="1556" w:hanging="360"/>
      </w:pPr>
      <w:rPr>
        <w:rFonts w:hint="default" w:ascii="Courier New" w:hAnsi="Courier New"/>
      </w:rPr>
    </w:lvl>
    <w:lvl w:ilvl="2" w:tplc="04090005" w:tentative="1">
      <w:start w:val="1"/>
      <w:numFmt w:val="bullet"/>
      <w:lvlText w:val=""/>
      <w:lvlJc w:val="left"/>
      <w:pPr>
        <w:tabs>
          <w:tab w:val="num" w:pos="2276"/>
        </w:tabs>
        <w:ind w:left="2276" w:hanging="360"/>
      </w:pPr>
      <w:rPr>
        <w:rFonts w:hint="default" w:ascii="Wingdings" w:hAnsi="Wingdings"/>
      </w:rPr>
    </w:lvl>
    <w:lvl w:ilvl="3" w:tplc="04090001" w:tentative="1">
      <w:start w:val="1"/>
      <w:numFmt w:val="bullet"/>
      <w:lvlText w:val=""/>
      <w:lvlJc w:val="left"/>
      <w:pPr>
        <w:tabs>
          <w:tab w:val="num" w:pos="2996"/>
        </w:tabs>
        <w:ind w:left="2996" w:hanging="360"/>
      </w:pPr>
      <w:rPr>
        <w:rFonts w:hint="default" w:ascii="Symbol" w:hAnsi="Symbol"/>
      </w:rPr>
    </w:lvl>
    <w:lvl w:ilvl="4" w:tplc="04090003" w:tentative="1">
      <w:start w:val="1"/>
      <w:numFmt w:val="bullet"/>
      <w:lvlText w:val="o"/>
      <w:lvlJc w:val="left"/>
      <w:pPr>
        <w:tabs>
          <w:tab w:val="num" w:pos="3716"/>
        </w:tabs>
        <w:ind w:left="3716" w:hanging="360"/>
      </w:pPr>
      <w:rPr>
        <w:rFonts w:hint="default" w:ascii="Courier New" w:hAnsi="Courier New"/>
      </w:rPr>
    </w:lvl>
    <w:lvl w:ilvl="5" w:tplc="04090005" w:tentative="1">
      <w:start w:val="1"/>
      <w:numFmt w:val="bullet"/>
      <w:lvlText w:val=""/>
      <w:lvlJc w:val="left"/>
      <w:pPr>
        <w:tabs>
          <w:tab w:val="num" w:pos="4436"/>
        </w:tabs>
        <w:ind w:left="4436" w:hanging="360"/>
      </w:pPr>
      <w:rPr>
        <w:rFonts w:hint="default" w:ascii="Wingdings" w:hAnsi="Wingdings"/>
      </w:rPr>
    </w:lvl>
    <w:lvl w:ilvl="6" w:tplc="04090001" w:tentative="1">
      <w:start w:val="1"/>
      <w:numFmt w:val="bullet"/>
      <w:lvlText w:val=""/>
      <w:lvlJc w:val="left"/>
      <w:pPr>
        <w:tabs>
          <w:tab w:val="num" w:pos="5156"/>
        </w:tabs>
        <w:ind w:left="5156" w:hanging="360"/>
      </w:pPr>
      <w:rPr>
        <w:rFonts w:hint="default" w:ascii="Symbol" w:hAnsi="Symbol"/>
      </w:rPr>
    </w:lvl>
    <w:lvl w:ilvl="7" w:tplc="04090003" w:tentative="1">
      <w:start w:val="1"/>
      <w:numFmt w:val="bullet"/>
      <w:lvlText w:val="o"/>
      <w:lvlJc w:val="left"/>
      <w:pPr>
        <w:tabs>
          <w:tab w:val="num" w:pos="5876"/>
        </w:tabs>
        <w:ind w:left="5876" w:hanging="360"/>
      </w:pPr>
      <w:rPr>
        <w:rFonts w:hint="default" w:ascii="Courier New" w:hAnsi="Courier New"/>
      </w:rPr>
    </w:lvl>
    <w:lvl w:ilvl="8" w:tplc="04090005" w:tentative="1">
      <w:start w:val="1"/>
      <w:numFmt w:val="bullet"/>
      <w:lvlText w:val=""/>
      <w:lvlJc w:val="left"/>
      <w:pPr>
        <w:tabs>
          <w:tab w:val="num" w:pos="6596"/>
        </w:tabs>
        <w:ind w:left="6596" w:hanging="360"/>
      </w:pPr>
      <w:rPr>
        <w:rFonts w:hint="default" w:ascii="Wingdings" w:hAnsi="Wingdings"/>
      </w:rPr>
    </w:lvl>
  </w:abstractNum>
  <w:abstractNum w:abstractNumId="21" w15:restartNumberingAfterBreak="0">
    <w:nsid w:val="1E7B1886"/>
    <w:multiLevelType w:val="multilevel"/>
    <w:tmpl w:val="07304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EA56233"/>
    <w:multiLevelType w:val="hybridMultilevel"/>
    <w:tmpl w:val="19B6CD7E"/>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1ED46EEB"/>
    <w:multiLevelType w:val="hybridMultilevel"/>
    <w:tmpl w:val="4F8C28E2"/>
    <w:lvl w:ilvl="0" w:tplc="E5D4A13E">
      <w:start w:val="1"/>
      <w:numFmt w:val="bullet"/>
      <w:lvlText w:val=""/>
      <w:lvlJc w:val="left"/>
      <w:pPr>
        <w:ind w:left="0" w:firstLine="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21D64134"/>
    <w:multiLevelType w:val="hybridMultilevel"/>
    <w:tmpl w:val="750261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261A68C4"/>
    <w:multiLevelType w:val="hybridMultilevel"/>
    <w:tmpl w:val="F0E06366"/>
    <w:lvl w:ilvl="0" w:tplc="BEA6791A">
      <w:start w:val="1"/>
      <w:numFmt w:val="decimal"/>
      <w:lvlText w:val="%1."/>
      <w:lvlJc w:val="left"/>
      <w:pPr>
        <w:tabs>
          <w:tab w:val="num" w:pos="360"/>
        </w:tabs>
        <w:ind w:left="360" w:hanging="360"/>
      </w:pPr>
      <w:rPr>
        <w:rFonts w:hint="default"/>
        <w:b w:val="0"/>
        <w:sz w:val="24"/>
        <w:szCs w:val="24"/>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29350918"/>
    <w:multiLevelType w:val="hybridMultilevel"/>
    <w:tmpl w:val="F864AC0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2A677D5B"/>
    <w:multiLevelType w:val="hybridMultilevel"/>
    <w:tmpl w:val="FC76F418"/>
    <w:lvl w:ilvl="0" w:tplc="0C09000F">
      <w:start w:val="1"/>
      <w:numFmt w:val="decimal"/>
      <w:lvlText w:val="%1."/>
      <w:lvlJc w:val="left"/>
      <w:pPr>
        <w:ind w:left="283" w:hanging="283"/>
      </w:pPr>
      <w:rPr>
        <w:rFonts w:hint="default"/>
      </w:rPr>
    </w:lvl>
    <w:lvl w:ilvl="1" w:tplc="47C6DCF2">
      <w:start w:val="1"/>
      <w:numFmt w:val="bullet"/>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32DC61FB"/>
    <w:multiLevelType w:val="multilevel"/>
    <w:tmpl w:val="9A482268"/>
    <w:lvl w:ilvl="0">
      <w:start w:val="1"/>
      <w:numFmt w:val="bullet"/>
      <w:lvlText w:val=""/>
      <w:lvlJc w:val="left"/>
      <w:pPr>
        <w:tabs>
          <w:tab w:val="num" w:pos="360"/>
        </w:tabs>
        <w:ind w:left="360" w:hanging="360"/>
      </w:pPr>
      <w:rPr>
        <w:rFonts w:hint="default" w:ascii="Symbol" w:hAnsi="Symbol"/>
      </w:rPr>
    </w:lvl>
    <w:lvl w:ilvl="1">
      <w:start w:val="1"/>
      <w:numFmt w:val="decimal"/>
      <w:isLgl/>
      <w:lvlText w:val="%1.%2"/>
      <w:lvlJc w:val="left"/>
      <w:pPr>
        <w:tabs>
          <w:tab w:val="num" w:pos="1523"/>
        </w:tabs>
        <w:ind w:left="1523" w:hanging="465"/>
      </w:pPr>
      <w:rPr>
        <w:rFonts w:hint="default"/>
      </w:rPr>
    </w:lvl>
    <w:lvl w:ilvl="2">
      <w:start w:val="1"/>
      <w:numFmt w:val="decimal"/>
      <w:isLgl/>
      <w:lvlText w:val="%1.%2.%3"/>
      <w:lvlJc w:val="left"/>
      <w:pPr>
        <w:tabs>
          <w:tab w:val="num" w:pos="2836"/>
        </w:tabs>
        <w:ind w:left="2836" w:hanging="720"/>
      </w:pPr>
      <w:rPr>
        <w:rFonts w:hint="default"/>
      </w:rPr>
    </w:lvl>
    <w:lvl w:ilvl="3">
      <w:start w:val="1"/>
      <w:numFmt w:val="decimal"/>
      <w:isLgl/>
      <w:lvlText w:val="%1.%2.%3.%4"/>
      <w:lvlJc w:val="left"/>
      <w:pPr>
        <w:tabs>
          <w:tab w:val="num" w:pos="3894"/>
        </w:tabs>
        <w:ind w:left="3894" w:hanging="720"/>
      </w:pPr>
      <w:rPr>
        <w:rFonts w:hint="default"/>
      </w:rPr>
    </w:lvl>
    <w:lvl w:ilvl="4">
      <w:start w:val="1"/>
      <w:numFmt w:val="decimal"/>
      <w:isLgl/>
      <w:lvlText w:val="%1.%2.%3.%4.%5"/>
      <w:lvlJc w:val="left"/>
      <w:pPr>
        <w:tabs>
          <w:tab w:val="num" w:pos="5312"/>
        </w:tabs>
        <w:ind w:left="5312" w:hanging="1080"/>
      </w:pPr>
      <w:rPr>
        <w:rFonts w:hint="default"/>
      </w:rPr>
    </w:lvl>
    <w:lvl w:ilvl="5">
      <w:start w:val="1"/>
      <w:numFmt w:val="decimal"/>
      <w:isLgl/>
      <w:lvlText w:val="%1.%2.%3.%4.%5.%6"/>
      <w:lvlJc w:val="left"/>
      <w:pPr>
        <w:tabs>
          <w:tab w:val="num" w:pos="6370"/>
        </w:tabs>
        <w:ind w:left="6370" w:hanging="1080"/>
      </w:pPr>
      <w:rPr>
        <w:rFonts w:hint="default"/>
      </w:rPr>
    </w:lvl>
    <w:lvl w:ilvl="6">
      <w:start w:val="1"/>
      <w:numFmt w:val="decimal"/>
      <w:isLgl/>
      <w:lvlText w:val="%1.%2.%3.%4.%5.%6.%7"/>
      <w:lvlJc w:val="left"/>
      <w:pPr>
        <w:tabs>
          <w:tab w:val="num" w:pos="7788"/>
        </w:tabs>
        <w:ind w:left="7788" w:hanging="1440"/>
      </w:pPr>
      <w:rPr>
        <w:rFonts w:hint="default"/>
      </w:rPr>
    </w:lvl>
    <w:lvl w:ilvl="7">
      <w:start w:val="1"/>
      <w:numFmt w:val="decimal"/>
      <w:isLgl/>
      <w:lvlText w:val="%1.%2.%3.%4.%5.%6.%7.%8"/>
      <w:lvlJc w:val="left"/>
      <w:pPr>
        <w:tabs>
          <w:tab w:val="num" w:pos="8846"/>
        </w:tabs>
        <w:ind w:left="8846" w:hanging="1440"/>
      </w:pPr>
      <w:rPr>
        <w:rFonts w:hint="default"/>
      </w:rPr>
    </w:lvl>
    <w:lvl w:ilvl="8">
      <w:start w:val="1"/>
      <w:numFmt w:val="decimal"/>
      <w:isLgl/>
      <w:lvlText w:val="%1.%2.%3.%4.%5.%6.%7.%8.%9"/>
      <w:lvlJc w:val="left"/>
      <w:pPr>
        <w:tabs>
          <w:tab w:val="num" w:pos="9904"/>
        </w:tabs>
        <w:ind w:left="9904" w:hanging="1440"/>
      </w:pPr>
      <w:rPr>
        <w:rFonts w:hint="default"/>
      </w:rPr>
    </w:lvl>
  </w:abstractNum>
  <w:abstractNum w:abstractNumId="29" w15:restartNumberingAfterBreak="0">
    <w:nsid w:val="33213F7C"/>
    <w:multiLevelType w:val="hybridMultilevel"/>
    <w:tmpl w:val="CA080AD2"/>
    <w:lvl w:ilvl="0" w:tplc="7B3633F0">
      <w:start w:val="1"/>
      <w:numFmt w:val="decimal"/>
      <w:lvlText w:val="%1."/>
      <w:lvlJc w:val="left"/>
      <w:pPr>
        <w:ind w:left="360" w:hanging="360"/>
      </w:pPr>
      <w:rPr>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3812263"/>
    <w:multiLevelType w:val="hybridMultilevel"/>
    <w:tmpl w:val="E87209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34211EBB"/>
    <w:multiLevelType w:val="hybridMultilevel"/>
    <w:tmpl w:val="372E568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34C94412"/>
    <w:multiLevelType w:val="hybridMultilevel"/>
    <w:tmpl w:val="56F2179A"/>
    <w:lvl w:ilvl="0" w:tplc="6A4A113C">
      <w:start w:val="3"/>
      <w:numFmt w:val="decimal"/>
      <w:lvlText w:val="%1."/>
      <w:lvlJc w:val="left"/>
      <w:pPr>
        <w:tabs>
          <w:tab w:val="num" w:pos="644"/>
        </w:tabs>
        <w:ind w:left="644"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34E336EB"/>
    <w:multiLevelType w:val="hybridMultilevel"/>
    <w:tmpl w:val="16FAD304"/>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35775E37"/>
    <w:multiLevelType w:val="hybridMultilevel"/>
    <w:tmpl w:val="F45C150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6E509216">
      <w:start w:val="3540"/>
      <w:numFmt w:val="bullet"/>
      <w:lvlText w:val="-"/>
      <w:lvlJc w:val="left"/>
      <w:pPr>
        <w:ind w:left="2160" w:hanging="360"/>
      </w:pPr>
      <w:rPr>
        <w:rFonts w:hint="default" w:ascii="Calibri" w:hAnsi="Calibri" w:eastAsia="Times New Roman" w:cs="Times New Roman"/>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35EA185F"/>
    <w:multiLevelType w:val="multilevel"/>
    <w:tmpl w:val="BEDEF2AC"/>
    <w:lvl w:ilvl="0">
      <w:start w:val="1"/>
      <w:numFmt w:val="decimal"/>
      <w:lvlText w:val="%1."/>
      <w:lvlJc w:val="left"/>
      <w:pPr>
        <w:tabs>
          <w:tab w:val="num" w:pos="360"/>
        </w:tabs>
        <w:ind w:left="360" w:hanging="360"/>
      </w:pPr>
      <w:rPr>
        <w:rFonts w:hint="default" w:cs="Times New Roman"/>
      </w:rPr>
    </w:lvl>
    <w:lvl w:ilvl="1">
      <w:start w:val="1"/>
      <w:numFmt w:val="decimal"/>
      <w:isLgl/>
      <w:lvlText w:val="%1.%2"/>
      <w:lvlJc w:val="left"/>
      <w:pPr>
        <w:tabs>
          <w:tab w:val="num" w:pos="1640"/>
        </w:tabs>
        <w:ind w:left="1640" w:hanging="375"/>
      </w:pPr>
      <w:rPr>
        <w:rFonts w:hint="default" w:cs="Times New Roman"/>
      </w:rPr>
    </w:lvl>
    <w:lvl w:ilvl="2">
      <w:start w:val="1"/>
      <w:numFmt w:val="decimal"/>
      <w:isLgl/>
      <w:lvlText w:val="%1.%2.%3"/>
      <w:lvlJc w:val="left"/>
      <w:pPr>
        <w:tabs>
          <w:tab w:val="num" w:pos="3250"/>
        </w:tabs>
        <w:ind w:left="3250" w:hanging="720"/>
      </w:pPr>
      <w:rPr>
        <w:rFonts w:hint="default" w:cs="Times New Roman"/>
      </w:rPr>
    </w:lvl>
    <w:lvl w:ilvl="3">
      <w:start w:val="1"/>
      <w:numFmt w:val="decimal"/>
      <w:isLgl/>
      <w:lvlText w:val="%1.%2.%3.%4"/>
      <w:lvlJc w:val="left"/>
      <w:pPr>
        <w:tabs>
          <w:tab w:val="num" w:pos="4515"/>
        </w:tabs>
        <w:ind w:left="4515" w:hanging="720"/>
      </w:pPr>
      <w:rPr>
        <w:rFonts w:hint="default" w:cs="Times New Roman"/>
      </w:rPr>
    </w:lvl>
    <w:lvl w:ilvl="4">
      <w:start w:val="1"/>
      <w:numFmt w:val="decimal"/>
      <w:isLgl/>
      <w:lvlText w:val="%1.%2.%3.%4.%5"/>
      <w:lvlJc w:val="left"/>
      <w:pPr>
        <w:tabs>
          <w:tab w:val="num" w:pos="6140"/>
        </w:tabs>
        <w:ind w:left="6140" w:hanging="1080"/>
      </w:pPr>
      <w:rPr>
        <w:rFonts w:hint="default" w:cs="Times New Roman"/>
      </w:rPr>
    </w:lvl>
    <w:lvl w:ilvl="5">
      <w:start w:val="1"/>
      <w:numFmt w:val="decimal"/>
      <w:isLgl/>
      <w:lvlText w:val="%1.%2.%3.%4.%5.%6"/>
      <w:lvlJc w:val="left"/>
      <w:pPr>
        <w:tabs>
          <w:tab w:val="num" w:pos="7405"/>
        </w:tabs>
        <w:ind w:left="7405" w:hanging="1080"/>
      </w:pPr>
      <w:rPr>
        <w:rFonts w:hint="default" w:cs="Times New Roman"/>
      </w:rPr>
    </w:lvl>
    <w:lvl w:ilvl="6">
      <w:start w:val="1"/>
      <w:numFmt w:val="decimal"/>
      <w:isLgl/>
      <w:lvlText w:val="%1.%2.%3.%4.%5.%6.%7"/>
      <w:lvlJc w:val="left"/>
      <w:pPr>
        <w:tabs>
          <w:tab w:val="num" w:pos="9030"/>
        </w:tabs>
        <w:ind w:left="9030" w:hanging="1440"/>
      </w:pPr>
      <w:rPr>
        <w:rFonts w:hint="default" w:cs="Times New Roman"/>
      </w:rPr>
    </w:lvl>
    <w:lvl w:ilvl="7">
      <w:start w:val="1"/>
      <w:numFmt w:val="decimal"/>
      <w:isLgl/>
      <w:lvlText w:val="%1.%2.%3.%4.%5.%6.%7.%8"/>
      <w:lvlJc w:val="left"/>
      <w:pPr>
        <w:tabs>
          <w:tab w:val="num" w:pos="10295"/>
        </w:tabs>
        <w:ind w:left="10295" w:hanging="1440"/>
      </w:pPr>
      <w:rPr>
        <w:rFonts w:hint="default" w:cs="Times New Roman"/>
      </w:rPr>
    </w:lvl>
    <w:lvl w:ilvl="8">
      <w:start w:val="1"/>
      <w:numFmt w:val="decimal"/>
      <w:isLgl/>
      <w:lvlText w:val="%1.%2.%3.%4.%5.%6.%7.%8.%9"/>
      <w:lvlJc w:val="left"/>
      <w:pPr>
        <w:tabs>
          <w:tab w:val="num" w:pos="11560"/>
        </w:tabs>
        <w:ind w:left="11560" w:hanging="1440"/>
      </w:pPr>
      <w:rPr>
        <w:rFonts w:hint="default" w:cs="Times New Roman"/>
      </w:rPr>
    </w:lvl>
  </w:abstractNum>
  <w:abstractNum w:abstractNumId="36" w15:restartNumberingAfterBreak="0">
    <w:nsid w:val="360633E7"/>
    <w:multiLevelType w:val="hybridMultilevel"/>
    <w:tmpl w:val="AEF2037E"/>
    <w:lvl w:ilvl="0" w:tplc="0C090001">
      <w:start w:val="1"/>
      <w:numFmt w:val="bullet"/>
      <w:lvlText w:val=""/>
      <w:lvlJc w:val="left"/>
      <w:pPr>
        <w:ind w:left="283" w:hanging="283"/>
      </w:pPr>
      <w:rPr>
        <w:rFonts w:hint="default" w:ascii="Symbol" w:hAnsi="Symbol"/>
      </w:rPr>
    </w:lvl>
    <w:lvl w:ilvl="1" w:tplc="47C6DCF2">
      <w:start w:val="1"/>
      <w:numFmt w:val="bullet"/>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36B322D0"/>
    <w:multiLevelType w:val="multilevel"/>
    <w:tmpl w:val="9A482268"/>
    <w:lvl w:ilvl="0">
      <w:start w:val="1"/>
      <w:numFmt w:val="bullet"/>
      <w:lvlText w:val=""/>
      <w:lvlJc w:val="left"/>
      <w:pPr>
        <w:tabs>
          <w:tab w:val="num" w:pos="360"/>
        </w:tabs>
        <w:ind w:left="360" w:hanging="360"/>
      </w:pPr>
      <w:rPr>
        <w:rFonts w:hint="default" w:ascii="Symbol" w:hAnsi="Symbol"/>
      </w:rPr>
    </w:lvl>
    <w:lvl w:ilvl="1">
      <w:start w:val="1"/>
      <w:numFmt w:val="decimal"/>
      <w:isLgl/>
      <w:lvlText w:val="%1.%2"/>
      <w:lvlJc w:val="left"/>
      <w:pPr>
        <w:tabs>
          <w:tab w:val="num" w:pos="1523"/>
        </w:tabs>
        <w:ind w:left="1523" w:hanging="465"/>
      </w:pPr>
      <w:rPr>
        <w:rFonts w:hint="default"/>
      </w:rPr>
    </w:lvl>
    <w:lvl w:ilvl="2">
      <w:start w:val="1"/>
      <w:numFmt w:val="decimal"/>
      <w:isLgl/>
      <w:lvlText w:val="%1.%2.%3"/>
      <w:lvlJc w:val="left"/>
      <w:pPr>
        <w:tabs>
          <w:tab w:val="num" w:pos="2836"/>
        </w:tabs>
        <w:ind w:left="2836" w:hanging="720"/>
      </w:pPr>
      <w:rPr>
        <w:rFonts w:hint="default"/>
      </w:rPr>
    </w:lvl>
    <w:lvl w:ilvl="3">
      <w:start w:val="1"/>
      <w:numFmt w:val="decimal"/>
      <w:isLgl/>
      <w:lvlText w:val="%1.%2.%3.%4"/>
      <w:lvlJc w:val="left"/>
      <w:pPr>
        <w:tabs>
          <w:tab w:val="num" w:pos="3894"/>
        </w:tabs>
        <w:ind w:left="3894" w:hanging="720"/>
      </w:pPr>
      <w:rPr>
        <w:rFonts w:hint="default"/>
      </w:rPr>
    </w:lvl>
    <w:lvl w:ilvl="4">
      <w:start w:val="1"/>
      <w:numFmt w:val="decimal"/>
      <w:isLgl/>
      <w:lvlText w:val="%1.%2.%3.%4.%5"/>
      <w:lvlJc w:val="left"/>
      <w:pPr>
        <w:tabs>
          <w:tab w:val="num" w:pos="5312"/>
        </w:tabs>
        <w:ind w:left="5312" w:hanging="1080"/>
      </w:pPr>
      <w:rPr>
        <w:rFonts w:hint="default"/>
      </w:rPr>
    </w:lvl>
    <w:lvl w:ilvl="5">
      <w:start w:val="1"/>
      <w:numFmt w:val="decimal"/>
      <w:isLgl/>
      <w:lvlText w:val="%1.%2.%3.%4.%5.%6"/>
      <w:lvlJc w:val="left"/>
      <w:pPr>
        <w:tabs>
          <w:tab w:val="num" w:pos="6370"/>
        </w:tabs>
        <w:ind w:left="6370" w:hanging="1080"/>
      </w:pPr>
      <w:rPr>
        <w:rFonts w:hint="default"/>
      </w:rPr>
    </w:lvl>
    <w:lvl w:ilvl="6">
      <w:start w:val="1"/>
      <w:numFmt w:val="decimal"/>
      <w:isLgl/>
      <w:lvlText w:val="%1.%2.%3.%4.%5.%6.%7"/>
      <w:lvlJc w:val="left"/>
      <w:pPr>
        <w:tabs>
          <w:tab w:val="num" w:pos="7788"/>
        </w:tabs>
        <w:ind w:left="7788" w:hanging="1440"/>
      </w:pPr>
      <w:rPr>
        <w:rFonts w:hint="default"/>
      </w:rPr>
    </w:lvl>
    <w:lvl w:ilvl="7">
      <w:start w:val="1"/>
      <w:numFmt w:val="decimal"/>
      <w:isLgl/>
      <w:lvlText w:val="%1.%2.%3.%4.%5.%6.%7.%8"/>
      <w:lvlJc w:val="left"/>
      <w:pPr>
        <w:tabs>
          <w:tab w:val="num" w:pos="8846"/>
        </w:tabs>
        <w:ind w:left="8846" w:hanging="1440"/>
      </w:pPr>
      <w:rPr>
        <w:rFonts w:hint="default"/>
      </w:rPr>
    </w:lvl>
    <w:lvl w:ilvl="8">
      <w:start w:val="1"/>
      <w:numFmt w:val="decimal"/>
      <w:isLgl/>
      <w:lvlText w:val="%1.%2.%3.%4.%5.%6.%7.%8.%9"/>
      <w:lvlJc w:val="left"/>
      <w:pPr>
        <w:tabs>
          <w:tab w:val="num" w:pos="9904"/>
        </w:tabs>
        <w:ind w:left="9904" w:hanging="1440"/>
      </w:pPr>
      <w:rPr>
        <w:rFonts w:hint="default"/>
      </w:rPr>
    </w:lvl>
  </w:abstractNum>
  <w:abstractNum w:abstractNumId="38" w15:restartNumberingAfterBreak="0">
    <w:nsid w:val="386B1B10"/>
    <w:multiLevelType w:val="hybridMultilevel"/>
    <w:tmpl w:val="61CC39D4"/>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38D50B33"/>
    <w:multiLevelType w:val="hybridMultilevel"/>
    <w:tmpl w:val="2130917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39E016AA"/>
    <w:multiLevelType w:val="hybridMultilevel"/>
    <w:tmpl w:val="38660532"/>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3A2970F7"/>
    <w:multiLevelType w:val="hybridMultilevel"/>
    <w:tmpl w:val="2B28FDBA"/>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2" w15:restartNumberingAfterBreak="0">
    <w:nsid w:val="3A691C87"/>
    <w:multiLevelType w:val="hybridMultilevel"/>
    <w:tmpl w:val="261A3028"/>
    <w:lvl w:ilvl="0" w:tplc="0C090005">
      <w:start w:val="1"/>
      <w:numFmt w:val="bullet"/>
      <w:lvlText w:val=""/>
      <w:lvlJc w:val="left"/>
      <w:pPr>
        <w:ind w:left="1080" w:hanging="360"/>
      </w:pPr>
      <w:rPr>
        <w:rFonts w:hint="default" w:ascii="Wingdings" w:hAnsi="Wingdings"/>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3" w15:restartNumberingAfterBreak="0">
    <w:nsid w:val="3B027EC9"/>
    <w:multiLevelType w:val="hybridMultilevel"/>
    <w:tmpl w:val="87EE281A"/>
    <w:lvl w:ilvl="0" w:tplc="04090001">
      <w:start w:val="1"/>
      <w:numFmt w:val="bullet"/>
      <w:lvlText w:val=""/>
      <w:lvlJc w:val="left"/>
      <w:pPr>
        <w:tabs>
          <w:tab w:val="num" w:pos="360"/>
        </w:tabs>
        <w:ind w:left="360" w:hanging="360"/>
      </w:pPr>
      <w:rPr>
        <w:rFonts w:hint="default" w:ascii="Symbol" w:hAnsi="Symbol"/>
      </w:rPr>
    </w:lvl>
    <w:lvl w:ilvl="1" w:tplc="0C090003">
      <w:start w:val="1"/>
      <w:numFmt w:val="bullet"/>
      <w:lvlText w:val="o"/>
      <w:lvlJc w:val="left"/>
      <w:pPr>
        <w:tabs>
          <w:tab w:val="num" w:pos="1080"/>
        </w:tabs>
        <w:ind w:left="1080" w:hanging="360"/>
      </w:pPr>
      <w:rPr>
        <w:rFonts w:hint="default" w:ascii="Courier New" w:hAnsi="Courier New"/>
      </w:rPr>
    </w:lvl>
    <w:lvl w:ilvl="2" w:tplc="0C090005">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44" w15:restartNumberingAfterBreak="0">
    <w:nsid w:val="3C485B4F"/>
    <w:multiLevelType w:val="multilevel"/>
    <w:tmpl w:val="6152FAA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3556"/>
        </w:tabs>
        <w:ind w:left="3556" w:hanging="720"/>
      </w:pPr>
      <w:rPr>
        <w:rFonts w:hint="default"/>
      </w:rPr>
    </w:lvl>
    <w:lvl w:ilvl="3">
      <w:start w:val="1"/>
      <w:numFmt w:val="decimal"/>
      <w:lvlText w:val="%1.%2.%3.%4"/>
      <w:lvlJc w:val="left"/>
      <w:pPr>
        <w:tabs>
          <w:tab w:val="num" w:pos="4974"/>
        </w:tabs>
        <w:ind w:left="4974" w:hanging="720"/>
      </w:pPr>
      <w:rPr>
        <w:rFonts w:hint="default"/>
      </w:rPr>
    </w:lvl>
    <w:lvl w:ilvl="4">
      <w:start w:val="1"/>
      <w:numFmt w:val="decimal"/>
      <w:lvlText w:val="%1.%2.%3.%4.%5"/>
      <w:lvlJc w:val="left"/>
      <w:pPr>
        <w:tabs>
          <w:tab w:val="num" w:pos="6752"/>
        </w:tabs>
        <w:ind w:left="6752" w:hanging="1080"/>
      </w:pPr>
      <w:rPr>
        <w:rFonts w:hint="default"/>
      </w:rPr>
    </w:lvl>
    <w:lvl w:ilvl="5">
      <w:start w:val="1"/>
      <w:numFmt w:val="decimal"/>
      <w:lvlText w:val="%1.%2.%3.%4.%5.%6"/>
      <w:lvlJc w:val="left"/>
      <w:pPr>
        <w:tabs>
          <w:tab w:val="num" w:pos="8170"/>
        </w:tabs>
        <w:ind w:left="8170" w:hanging="108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366"/>
        </w:tabs>
        <w:ind w:left="11366" w:hanging="1440"/>
      </w:pPr>
      <w:rPr>
        <w:rFonts w:hint="default"/>
      </w:rPr>
    </w:lvl>
    <w:lvl w:ilvl="8">
      <w:start w:val="1"/>
      <w:numFmt w:val="decimal"/>
      <w:lvlText w:val="%1.%2.%3.%4.%5.%6.%7.%8.%9"/>
      <w:lvlJc w:val="left"/>
      <w:pPr>
        <w:tabs>
          <w:tab w:val="num" w:pos="12784"/>
        </w:tabs>
        <w:ind w:left="12784" w:hanging="1440"/>
      </w:pPr>
      <w:rPr>
        <w:rFonts w:hint="default"/>
      </w:rPr>
    </w:lvl>
  </w:abstractNum>
  <w:abstractNum w:abstractNumId="45" w15:restartNumberingAfterBreak="0">
    <w:nsid w:val="3CD8707A"/>
    <w:multiLevelType w:val="hybridMultilevel"/>
    <w:tmpl w:val="353484F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3EB60211"/>
    <w:multiLevelType w:val="multilevel"/>
    <w:tmpl w:val="47588744"/>
    <w:lvl w:ilvl="0">
      <w:start w:val="1"/>
      <w:numFmt w:val="decimal"/>
      <w:lvlText w:val="%1."/>
      <w:lvlJc w:val="left"/>
      <w:pPr>
        <w:tabs>
          <w:tab w:val="num" w:pos="360"/>
        </w:tabs>
        <w:ind w:left="360" w:hanging="360"/>
      </w:p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3060"/>
        </w:tabs>
        <w:ind w:left="3060" w:hanging="1080"/>
      </w:pPr>
      <w:rPr>
        <w:rFonts w:hint="default"/>
      </w:rPr>
    </w:lvl>
    <w:lvl w:ilvl="6">
      <w:start w:val="1"/>
      <w:numFmt w:val="decimal"/>
      <w:isLgl/>
      <w:lvlText w:val="%1.%2.%3.%4.%5.%6.%7"/>
      <w:lvlJc w:val="left"/>
      <w:pPr>
        <w:tabs>
          <w:tab w:val="num" w:pos="3780"/>
        </w:tabs>
        <w:ind w:left="3780" w:hanging="1440"/>
      </w:pPr>
      <w:rPr>
        <w:rFonts w:hint="default"/>
      </w:rPr>
    </w:lvl>
    <w:lvl w:ilvl="7">
      <w:start w:val="1"/>
      <w:numFmt w:val="decimal"/>
      <w:isLgl/>
      <w:lvlText w:val="%1.%2.%3.%4.%5.%6.%7.%8"/>
      <w:lvlJc w:val="left"/>
      <w:pPr>
        <w:tabs>
          <w:tab w:val="num" w:pos="4140"/>
        </w:tabs>
        <w:ind w:left="4140" w:hanging="1440"/>
      </w:pPr>
      <w:rPr>
        <w:rFonts w:hint="default"/>
      </w:rPr>
    </w:lvl>
    <w:lvl w:ilvl="8">
      <w:start w:val="1"/>
      <w:numFmt w:val="decimal"/>
      <w:isLgl/>
      <w:lvlText w:val="%1.%2.%3.%4.%5.%6.%7.%8.%9"/>
      <w:lvlJc w:val="left"/>
      <w:pPr>
        <w:tabs>
          <w:tab w:val="num" w:pos="4860"/>
        </w:tabs>
        <w:ind w:left="4860" w:hanging="1800"/>
      </w:pPr>
      <w:rPr>
        <w:rFonts w:hint="default"/>
      </w:rPr>
    </w:lvl>
  </w:abstractNum>
  <w:abstractNum w:abstractNumId="47" w15:restartNumberingAfterBreak="0">
    <w:nsid w:val="3FCE12A5"/>
    <w:multiLevelType w:val="hybridMultilevel"/>
    <w:tmpl w:val="D598A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08458F9"/>
    <w:multiLevelType w:val="hybridMultilevel"/>
    <w:tmpl w:val="4C2487EE"/>
    <w:lvl w:ilvl="0" w:tplc="523421AC">
      <w:start w:val="1"/>
      <w:numFmt w:val="decimal"/>
      <w:lvlText w:val="%1."/>
      <w:lvlJc w:val="left"/>
      <w:pPr>
        <w:ind w:left="283" w:hanging="283"/>
      </w:pPr>
      <w:rPr>
        <w:rFonts w:hint="default"/>
      </w:rPr>
    </w:lvl>
    <w:lvl w:ilvl="1" w:tplc="47C6DCF2">
      <w:start w:val="1"/>
      <w:numFmt w:val="bullet"/>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89CA8BE">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9" w15:restartNumberingAfterBreak="0">
    <w:nsid w:val="44C9183A"/>
    <w:multiLevelType w:val="hybridMultilevel"/>
    <w:tmpl w:val="A4CEF3B6"/>
    <w:lvl w:ilvl="0" w:tplc="E5D4A13E">
      <w:start w:val="1"/>
      <w:numFmt w:val="bullet"/>
      <w:lvlText w:val=""/>
      <w:lvlJc w:val="left"/>
      <w:pPr>
        <w:ind w:left="0" w:firstLine="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0" w15:restartNumberingAfterBreak="0">
    <w:nsid w:val="48007CF2"/>
    <w:multiLevelType w:val="multilevel"/>
    <w:tmpl w:val="09F2DCFE"/>
    <w:lvl w:ilvl="0">
      <w:start w:val="1"/>
      <w:numFmt w:val="decimal"/>
      <w:lvlText w:val="%1."/>
      <w:lvlJc w:val="left"/>
      <w:pPr>
        <w:tabs>
          <w:tab w:val="num" w:pos="360"/>
        </w:tabs>
        <w:ind w:left="360" w:hanging="360"/>
      </w:pPr>
      <w:rPr>
        <w:rFonts w:hint="default" w:cs="Times New Roman"/>
      </w:rPr>
    </w:lvl>
    <w:lvl w:ilvl="1">
      <w:start w:val="1"/>
      <w:numFmt w:val="decimal"/>
      <w:isLgl/>
      <w:lvlText w:val="%1.%2"/>
      <w:lvlJc w:val="left"/>
      <w:pPr>
        <w:tabs>
          <w:tab w:val="num" w:pos="1640"/>
        </w:tabs>
        <w:ind w:left="1640" w:hanging="375"/>
      </w:pPr>
      <w:rPr>
        <w:rFonts w:hint="default" w:cs="Times New Roman"/>
      </w:rPr>
    </w:lvl>
    <w:lvl w:ilvl="2">
      <w:start w:val="1"/>
      <w:numFmt w:val="decimal"/>
      <w:isLgl/>
      <w:lvlText w:val="%1.%2.%3"/>
      <w:lvlJc w:val="left"/>
      <w:pPr>
        <w:tabs>
          <w:tab w:val="num" w:pos="3250"/>
        </w:tabs>
        <w:ind w:left="3250" w:hanging="720"/>
      </w:pPr>
      <w:rPr>
        <w:rFonts w:hint="default" w:cs="Times New Roman"/>
      </w:rPr>
    </w:lvl>
    <w:lvl w:ilvl="3">
      <w:start w:val="1"/>
      <w:numFmt w:val="decimal"/>
      <w:isLgl/>
      <w:lvlText w:val="%1.%2.%3.%4"/>
      <w:lvlJc w:val="left"/>
      <w:pPr>
        <w:tabs>
          <w:tab w:val="num" w:pos="4515"/>
        </w:tabs>
        <w:ind w:left="4515" w:hanging="720"/>
      </w:pPr>
      <w:rPr>
        <w:rFonts w:hint="default" w:cs="Times New Roman"/>
      </w:rPr>
    </w:lvl>
    <w:lvl w:ilvl="4">
      <w:start w:val="1"/>
      <w:numFmt w:val="decimal"/>
      <w:isLgl/>
      <w:lvlText w:val="%1.%2.%3.%4.%5"/>
      <w:lvlJc w:val="left"/>
      <w:pPr>
        <w:tabs>
          <w:tab w:val="num" w:pos="6140"/>
        </w:tabs>
        <w:ind w:left="6140" w:hanging="1080"/>
      </w:pPr>
      <w:rPr>
        <w:rFonts w:hint="default" w:cs="Times New Roman"/>
      </w:rPr>
    </w:lvl>
    <w:lvl w:ilvl="5">
      <w:start w:val="1"/>
      <w:numFmt w:val="decimal"/>
      <w:isLgl/>
      <w:lvlText w:val="%1.%2.%3.%4.%5.%6"/>
      <w:lvlJc w:val="left"/>
      <w:pPr>
        <w:tabs>
          <w:tab w:val="num" w:pos="7405"/>
        </w:tabs>
        <w:ind w:left="7405" w:hanging="1080"/>
      </w:pPr>
      <w:rPr>
        <w:rFonts w:hint="default" w:cs="Times New Roman"/>
      </w:rPr>
    </w:lvl>
    <w:lvl w:ilvl="6">
      <w:start w:val="1"/>
      <w:numFmt w:val="decimal"/>
      <w:isLgl/>
      <w:lvlText w:val="%1.%2.%3.%4.%5.%6.%7"/>
      <w:lvlJc w:val="left"/>
      <w:pPr>
        <w:tabs>
          <w:tab w:val="num" w:pos="9030"/>
        </w:tabs>
        <w:ind w:left="9030" w:hanging="1440"/>
      </w:pPr>
      <w:rPr>
        <w:rFonts w:hint="default" w:cs="Times New Roman"/>
      </w:rPr>
    </w:lvl>
    <w:lvl w:ilvl="7">
      <w:start w:val="1"/>
      <w:numFmt w:val="decimal"/>
      <w:isLgl/>
      <w:lvlText w:val="%1.%2.%3.%4.%5.%6.%7.%8"/>
      <w:lvlJc w:val="left"/>
      <w:pPr>
        <w:tabs>
          <w:tab w:val="num" w:pos="10295"/>
        </w:tabs>
        <w:ind w:left="10295" w:hanging="1440"/>
      </w:pPr>
      <w:rPr>
        <w:rFonts w:hint="default" w:cs="Times New Roman"/>
      </w:rPr>
    </w:lvl>
    <w:lvl w:ilvl="8">
      <w:start w:val="1"/>
      <w:numFmt w:val="decimal"/>
      <w:isLgl/>
      <w:lvlText w:val="%1.%2.%3.%4.%5.%6.%7.%8.%9"/>
      <w:lvlJc w:val="left"/>
      <w:pPr>
        <w:tabs>
          <w:tab w:val="num" w:pos="11560"/>
        </w:tabs>
        <w:ind w:left="11560" w:hanging="1440"/>
      </w:pPr>
      <w:rPr>
        <w:rFonts w:hint="default" w:cs="Times New Roman"/>
      </w:rPr>
    </w:lvl>
  </w:abstractNum>
  <w:abstractNum w:abstractNumId="51" w15:restartNumberingAfterBreak="0">
    <w:nsid w:val="48982D16"/>
    <w:multiLevelType w:val="hybridMultilevel"/>
    <w:tmpl w:val="A98E4C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4A362D40"/>
    <w:multiLevelType w:val="hybridMultilevel"/>
    <w:tmpl w:val="3DEE62E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3" w15:restartNumberingAfterBreak="0">
    <w:nsid w:val="4A4F72D8"/>
    <w:multiLevelType w:val="hybridMultilevel"/>
    <w:tmpl w:val="4F8063F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4" w15:restartNumberingAfterBreak="0">
    <w:nsid w:val="4A5F6C95"/>
    <w:multiLevelType w:val="hybridMultilevel"/>
    <w:tmpl w:val="E0A4A00E"/>
    <w:lvl w:ilvl="0" w:tplc="D458D1F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4A695585"/>
    <w:multiLevelType w:val="multilevel"/>
    <w:tmpl w:val="4522853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78" w:hanging="420"/>
      </w:pPr>
      <w:rPr>
        <w:rFonts w:hint="default"/>
        <w:b w:val="0"/>
      </w:rPr>
    </w:lvl>
    <w:lvl w:ilvl="2">
      <w:start w:val="1"/>
      <w:numFmt w:val="decimal"/>
      <w:isLgl/>
      <w:lvlText w:val="%1.%2.%3"/>
      <w:lvlJc w:val="left"/>
      <w:pPr>
        <w:ind w:left="2836" w:hanging="720"/>
      </w:pPr>
      <w:rPr>
        <w:rFonts w:hint="default"/>
        <w:b w:val="0"/>
      </w:rPr>
    </w:lvl>
    <w:lvl w:ilvl="3">
      <w:start w:val="1"/>
      <w:numFmt w:val="decimal"/>
      <w:isLgl/>
      <w:lvlText w:val="%1.%2.%3.%4"/>
      <w:lvlJc w:val="left"/>
      <w:pPr>
        <w:ind w:left="3894" w:hanging="720"/>
      </w:pPr>
      <w:rPr>
        <w:rFonts w:hint="default"/>
        <w:b w:val="0"/>
      </w:rPr>
    </w:lvl>
    <w:lvl w:ilvl="4">
      <w:start w:val="1"/>
      <w:numFmt w:val="decimal"/>
      <w:isLgl/>
      <w:lvlText w:val="%1.%2.%3.%4.%5"/>
      <w:lvlJc w:val="left"/>
      <w:pPr>
        <w:ind w:left="5312" w:hanging="1080"/>
      </w:pPr>
      <w:rPr>
        <w:rFonts w:hint="default"/>
        <w:b w:val="0"/>
      </w:rPr>
    </w:lvl>
    <w:lvl w:ilvl="5">
      <w:start w:val="1"/>
      <w:numFmt w:val="decimal"/>
      <w:isLgl/>
      <w:lvlText w:val="%1.%2.%3.%4.%5.%6"/>
      <w:lvlJc w:val="left"/>
      <w:pPr>
        <w:ind w:left="6370" w:hanging="1080"/>
      </w:pPr>
      <w:rPr>
        <w:rFonts w:hint="default"/>
        <w:b w:val="0"/>
      </w:rPr>
    </w:lvl>
    <w:lvl w:ilvl="6">
      <w:start w:val="1"/>
      <w:numFmt w:val="decimal"/>
      <w:isLgl/>
      <w:lvlText w:val="%1.%2.%3.%4.%5.%6.%7"/>
      <w:lvlJc w:val="left"/>
      <w:pPr>
        <w:ind w:left="7788" w:hanging="1440"/>
      </w:pPr>
      <w:rPr>
        <w:rFonts w:hint="default"/>
        <w:b w:val="0"/>
      </w:rPr>
    </w:lvl>
    <w:lvl w:ilvl="7">
      <w:start w:val="1"/>
      <w:numFmt w:val="decimal"/>
      <w:isLgl/>
      <w:lvlText w:val="%1.%2.%3.%4.%5.%6.%7.%8"/>
      <w:lvlJc w:val="left"/>
      <w:pPr>
        <w:ind w:left="8846" w:hanging="1440"/>
      </w:pPr>
      <w:rPr>
        <w:rFonts w:hint="default"/>
        <w:b w:val="0"/>
      </w:rPr>
    </w:lvl>
    <w:lvl w:ilvl="8">
      <w:start w:val="1"/>
      <w:numFmt w:val="decimal"/>
      <w:isLgl/>
      <w:lvlText w:val="%1.%2.%3.%4.%5.%6.%7.%8.%9"/>
      <w:lvlJc w:val="left"/>
      <w:pPr>
        <w:ind w:left="10264" w:hanging="1800"/>
      </w:pPr>
      <w:rPr>
        <w:rFonts w:hint="default"/>
        <w:b w:val="0"/>
      </w:rPr>
    </w:lvl>
  </w:abstractNum>
  <w:abstractNum w:abstractNumId="56" w15:restartNumberingAfterBreak="0">
    <w:nsid w:val="4D8C3A60"/>
    <w:multiLevelType w:val="hybridMultilevel"/>
    <w:tmpl w:val="D57A4E72"/>
    <w:lvl w:ilvl="0" w:tplc="523421AC">
      <w:start w:val="1"/>
      <w:numFmt w:val="decimal"/>
      <w:lvlText w:val="%1."/>
      <w:lvlJc w:val="left"/>
      <w:pPr>
        <w:ind w:left="283" w:hanging="283"/>
      </w:pPr>
      <w:rPr>
        <w:rFonts w:hint="default"/>
      </w:rPr>
    </w:lvl>
    <w:lvl w:ilvl="1" w:tplc="47C6DCF2">
      <w:start w:val="1"/>
      <w:numFmt w:val="bullet"/>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D3C4AE74">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7" w15:restartNumberingAfterBreak="0">
    <w:nsid w:val="4E6A777E"/>
    <w:multiLevelType w:val="multilevel"/>
    <w:tmpl w:val="8B5CE88C"/>
    <w:lvl w:ilvl="0">
      <w:start w:val="1"/>
      <w:numFmt w:val="decimal"/>
      <w:lvlText w:val="%1."/>
      <w:lvlJc w:val="left"/>
      <w:pPr>
        <w:ind w:left="360" w:hanging="360"/>
      </w:pPr>
      <w:rPr>
        <w:rFonts w:hint="default" w:cs="Times New Roman"/>
      </w:rPr>
    </w:lvl>
    <w:lvl w:ilvl="1">
      <w:start w:val="1"/>
      <w:numFmt w:val="decimal"/>
      <w:isLgl/>
      <w:lvlText w:val="%1.%2"/>
      <w:lvlJc w:val="left"/>
      <w:pPr>
        <w:ind w:left="1080" w:hanging="360"/>
      </w:pPr>
      <w:rPr>
        <w:rFonts w:hint="default" w:cs="Times New Roman"/>
        <w:b w:val="0"/>
      </w:rPr>
    </w:lvl>
    <w:lvl w:ilvl="2">
      <w:start w:val="1"/>
      <w:numFmt w:val="decimal"/>
      <w:isLgl/>
      <w:lvlText w:val="%1.%2.%3"/>
      <w:lvlJc w:val="left"/>
      <w:pPr>
        <w:ind w:left="2160" w:hanging="720"/>
      </w:pPr>
      <w:rPr>
        <w:rFonts w:hint="default" w:cs="Times New Roman"/>
        <w:b w:val="0"/>
      </w:rPr>
    </w:lvl>
    <w:lvl w:ilvl="3">
      <w:start w:val="1"/>
      <w:numFmt w:val="decimal"/>
      <w:isLgl/>
      <w:lvlText w:val="%1.%2.%3.%4"/>
      <w:lvlJc w:val="left"/>
      <w:pPr>
        <w:ind w:left="2880" w:hanging="720"/>
      </w:pPr>
      <w:rPr>
        <w:rFonts w:hint="default" w:cs="Times New Roman"/>
        <w:b w:val="0"/>
      </w:rPr>
    </w:lvl>
    <w:lvl w:ilvl="4">
      <w:start w:val="1"/>
      <w:numFmt w:val="decimal"/>
      <w:isLgl/>
      <w:lvlText w:val="%1.%2.%3.%4.%5"/>
      <w:lvlJc w:val="left"/>
      <w:pPr>
        <w:ind w:left="3960" w:hanging="1080"/>
      </w:pPr>
      <w:rPr>
        <w:rFonts w:hint="default" w:cs="Times New Roman"/>
        <w:b w:val="0"/>
      </w:rPr>
    </w:lvl>
    <w:lvl w:ilvl="5">
      <w:start w:val="1"/>
      <w:numFmt w:val="decimal"/>
      <w:isLgl/>
      <w:lvlText w:val="%1.%2.%3.%4.%5.%6"/>
      <w:lvlJc w:val="left"/>
      <w:pPr>
        <w:ind w:left="4680" w:hanging="1080"/>
      </w:pPr>
      <w:rPr>
        <w:rFonts w:hint="default" w:cs="Times New Roman"/>
        <w:b w:val="0"/>
      </w:rPr>
    </w:lvl>
    <w:lvl w:ilvl="6">
      <w:start w:val="1"/>
      <w:numFmt w:val="decimal"/>
      <w:isLgl/>
      <w:lvlText w:val="%1.%2.%3.%4.%5.%6.%7"/>
      <w:lvlJc w:val="left"/>
      <w:pPr>
        <w:ind w:left="5760" w:hanging="1440"/>
      </w:pPr>
      <w:rPr>
        <w:rFonts w:hint="default" w:cs="Times New Roman"/>
        <w:b w:val="0"/>
      </w:rPr>
    </w:lvl>
    <w:lvl w:ilvl="7">
      <w:start w:val="1"/>
      <w:numFmt w:val="decimal"/>
      <w:isLgl/>
      <w:lvlText w:val="%1.%2.%3.%4.%5.%6.%7.%8"/>
      <w:lvlJc w:val="left"/>
      <w:pPr>
        <w:ind w:left="6480" w:hanging="1440"/>
      </w:pPr>
      <w:rPr>
        <w:rFonts w:hint="default" w:cs="Times New Roman"/>
        <w:b w:val="0"/>
      </w:rPr>
    </w:lvl>
    <w:lvl w:ilvl="8">
      <w:start w:val="1"/>
      <w:numFmt w:val="decimal"/>
      <w:isLgl/>
      <w:lvlText w:val="%1.%2.%3.%4.%5.%6.%7.%8.%9"/>
      <w:lvlJc w:val="left"/>
      <w:pPr>
        <w:ind w:left="7560" w:hanging="1800"/>
      </w:pPr>
      <w:rPr>
        <w:rFonts w:hint="default" w:cs="Times New Roman"/>
        <w:b w:val="0"/>
      </w:rPr>
    </w:lvl>
  </w:abstractNum>
  <w:abstractNum w:abstractNumId="58" w15:restartNumberingAfterBreak="0">
    <w:nsid w:val="4E734742"/>
    <w:multiLevelType w:val="hybridMultilevel"/>
    <w:tmpl w:val="0282A83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9" w15:restartNumberingAfterBreak="0">
    <w:nsid w:val="4F925956"/>
    <w:multiLevelType w:val="hybridMultilevel"/>
    <w:tmpl w:val="F5E4D05A"/>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0" w15:restartNumberingAfterBreak="0">
    <w:nsid w:val="50367910"/>
    <w:multiLevelType w:val="hybridMultilevel"/>
    <w:tmpl w:val="62A6EFE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1" w15:restartNumberingAfterBreak="0">
    <w:nsid w:val="50E94C1E"/>
    <w:multiLevelType w:val="multilevel"/>
    <w:tmpl w:val="9A482268"/>
    <w:lvl w:ilvl="0">
      <w:start w:val="1"/>
      <w:numFmt w:val="bullet"/>
      <w:lvlText w:val=""/>
      <w:lvlJc w:val="left"/>
      <w:pPr>
        <w:tabs>
          <w:tab w:val="num" w:pos="360"/>
        </w:tabs>
        <w:ind w:left="360" w:hanging="360"/>
      </w:pPr>
      <w:rPr>
        <w:rFonts w:hint="default" w:ascii="Symbol" w:hAnsi="Symbol"/>
      </w:rPr>
    </w:lvl>
    <w:lvl w:ilvl="1">
      <w:start w:val="1"/>
      <w:numFmt w:val="decimal"/>
      <w:isLgl/>
      <w:lvlText w:val="%1.%2"/>
      <w:lvlJc w:val="left"/>
      <w:pPr>
        <w:tabs>
          <w:tab w:val="num" w:pos="1523"/>
        </w:tabs>
        <w:ind w:left="1523" w:hanging="465"/>
      </w:pPr>
      <w:rPr>
        <w:rFonts w:hint="default"/>
      </w:rPr>
    </w:lvl>
    <w:lvl w:ilvl="2">
      <w:start w:val="1"/>
      <w:numFmt w:val="decimal"/>
      <w:isLgl/>
      <w:lvlText w:val="%1.%2.%3"/>
      <w:lvlJc w:val="left"/>
      <w:pPr>
        <w:tabs>
          <w:tab w:val="num" w:pos="2836"/>
        </w:tabs>
        <w:ind w:left="2836" w:hanging="720"/>
      </w:pPr>
      <w:rPr>
        <w:rFonts w:hint="default"/>
      </w:rPr>
    </w:lvl>
    <w:lvl w:ilvl="3">
      <w:start w:val="1"/>
      <w:numFmt w:val="decimal"/>
      <w:isLgl/>
      <w:lvlText w:val="%1.%2.%3.%4"/>
      <w:lvlJc w:val="left"/>
      <w:pPr>
        <w:tabs>
          <w:tab w:val="num" w:pos="3894"/>
        </w:tabs>
        <w:ind w:left="3894" w:hanging="720"/>
      </w:pPr>
      <w:rPr>
        <w:rFonts w:hint="default"/>
      </w:rPr>
    </w:lvl>
    <w:lvl w:ilvl="4">
      <w:start w:val="1"/>
      <w:numFmt w:val="decimal"/>
      <w:isLgl/>
      <w:lvlText w:val="%1.%2.%3.%4.%5"/>
      <w:lvlJc w:val="left"/>
      <w:pPr>
        <w:tabs>
          <w:tab w:val="num" w:pos="5312"/>
        </w:tabs>
        <w:ind w:left="5312" w:hanging="1080"/>
      </w:pPr>
      <w:rPr>
        <w:rFonts w:hint="default"/>
      </w:rPr>
    </w:lvl>
    <w:lvl w:ilvl="5">
      <w:start w:val="1"/>
      <w:numFmt w:val="decimal"/>
      <w:isLgl/>
      <w:lvlText w:val="%1.%2.%3.%4.%5.%6"/>
      <w:lvlJc w:val="left"/>
      <w:pPr>
        <w:tabs>
          <w:tab w:val="num" w:pos="6370"/>
        </w:tabs>
        <w:ind w:left="6370" w:hanging="1080"/>
      </w:pPr>
      <w:rPr>
        <w:rFonts w:hint="default"/>
      </w:rPr>
    </w:lvl>
    <w:lvl w:ilvl="6">
      <w:start w:val="1"/>
      <w:numFmt w:val="decimal"/>
      <w:isLgl/>
      <w:lvlText w:val="%1.%2.%3.%4.%5.%6.%7"/>
      <w:lvlJc w:val="left"/>
      <w:pPr>
        <w:tabs>
          <w:tab w:val="num" w:pos="7788"/>
        </w:tabs>
        <w:ind w:left="7788" w:hanging="1440"/>
      </w:pPr>
      <w:rPr>
        <w:rFonts w:hint="default"/>
      </w:rPr>
    </w:lvl>
    <w:lvl w:ilvl="7">
      <w:start w:val="1"/>
      <w:numFmt w:val="decimal"/>
      <w:isLgl/>
      <w:lvlText w:val="%1.%2.%3.%4.%5.%6.%7.%8"/>
      <w:lvlJc w:val="left"/>
      <w:pPr>
        <w:tabs>
          <w:tab w:val="num" w:pos="8846"/>
        </w:tabs>
        <w:ind w:left="8846" w:hanging="1440"/>
      </w:pPr>
      <w:rPr>
        <w:rFonts w:hint="default"/>
      </w:rPr>
    </w:lvl>
    <w:lvl w:ilvl="8">
      <w:start w:val="1"/>
      <w:numFmt w:val="decimal"/>
      <w:isLgl/>
      <w:lvlText w:val="%1.%2.%3.%4.%5.%6.%7.%8.%9"/>
      <w:lvlJc w:val="left"/>
      <w:pPr>
        <w:tabs>
          <w:tab w:val="num" w:pos="9904"/>
        </w:tabs>
        <w:ind w:left="9904" w:hanging="1440"/>
      </w:pPr>
      <w:rPr>
        <w:rFonts w:hint="default"/>
      </w:rPr>
    </w:lvl>
  </w:abstractNum>
  <w:abstractNum w:abstractNumId="62" w15:restartNumberingAfterBreak="0">
    <w:nsid w:val="516557A1"/>
    <w:multiLevelType w:val="hybridMultilevel"/>
    <w:tmpl w:val="3F18E54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3" w15:restartNumberingAfterBreak="0">
    <w:nsid w:val="533D1A51"/>
    <w:multiLevelType w:val="hybridMultilevel"/>
    <w:tmpl w:val="779E78C0"/>
    <w:lvl w:ilvl="0" w:tplc="0C090001">
      <w:start w:val="1"/>
      <w:numFmt w:val="bullet"/>
      <w:lvlText w:val=""/>
      <w:lvlJc w:val="left"/>
      <w:pPr>
        <w:ind w:left="283" w:hanging="283"/>
      </w:pPr>
      <w:rPr>
        <w:rFonts w:hint="default" w:ascii="Symbol" w:hAnsi="Symbol"/>
      </w:rPr>
    </w:lvl>
    <w:lvl w:ilvl="1" w:tplc="47C6DCF2">
      <w:start w:val="1"/>
      <w:numFmt w:val="bullet"/>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4" w15:restartNumberingAfterBreak="0">
    <w:nsid w:val="55697370"/>
    <w:multiLevelType w:val="hybridMultilevel"/>
    <w:tmpl w:val="D2860650"/>
    <w:lvl w:ilvl="0" w:tplc="0C090005">
      <w:start w:val="1"/>
      <w:numFmt w:val="bullet"/>
      <w:lvlText w:val=""/>
      <w:lvlJc w:val="left"/>
      <w:pPr>
        <w:ind w:left="1080" w:hanging="360"/>
      </w:pPr>
      <w:rPr>
        <w:rFonts w:hint="default" w:ascii="Wingdings" w:hAnsi="Wingdings"/>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65" w15:restartNumberingAfterBreak="0">
    <w:nsid w:val="559758DC"/>
    <w:multiLevelType w:val="hybridMultilevel"/>
    <w:tmpl w:val="8C74D3D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6" w15:restartNumberingAfterBreak="0">
    <w:nsid w:val="58F3237B"/>
    <w:multiLevelType w:val="hybridMultilevel"/>
    <w:tmpl w:val="ECE24262"/>
    <w:lvl w:ilvl="0" w:tplc="380813CE">
      <w:start w:val="1"/>
      <w:numFmt w:val="bullet"/>
      <w:pStyle w:val="List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7" w15:restartNumberingAfterBreak="0">
    <w:nsid w:val="59491D9B"/>
    <w:multiLevelType w:val="hybridMultilevel"/>
    <w:tmpl w:val="F50420B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8" w15:restartNumberingAfterBreak="0">
    <w:nsid w:val="5BF75F77"/>
    <w:multiLevelType w:val="hybridMultilevel"/>
    <w:tmpl w:val="50AAE96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9" w15:restartNumberingAfterBreak="0">
    <w:nsid w:val="5D467EC5"/>
    <w:multiLevelType w:val="hybridMultilevel"/>
    <w:tmpl w:val="2CF2B51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0" w15:restartNumberingAfterBreak="0">
    <w:nsid w:val="5E5F3CA7"/>
    <w:multiLevelType w:val="hybridMultilevel"/>
    <w:tmpl w:val="3F54015A"/>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1" w15:restartNumberingAfterBreak="0">
    <w:nsid w:val="5F7C7321"/>
    <w:multiLevelType w:val="multilevel"/>
    <w:tmpl w:val="BEDEF2AC"/>
    <w:lvl w:ilvl="0">
      <w:start w:val="1"/>
      <w:numFmt w:val="decimal"/>
      <w:lvlText w:val="%1."/>
      <w:lvlJc w:val="left"/>
      <w:pPr>
        <w:tabs>
          <w:tab w:val="num" w:pos="360"/>
        </w:tabs>
        <w:ind w:left="360" w:hanging="360"/>
      </w:pPr>
      <w:rPr>
        <w:rFonts w:hint="default" w:cs="Times New Roman"/>
      </w:rPr>
    </w:lvl>
    <w:lvl w:ilvl="1">
      <w:start w:val="1"/>
      <w:numFmt w:val="decimal"/>
      <w:isLgl/>
      <w:lvlText w:val="%1.%2"/>
      <w:lvlJc w:val="left"/>
      <w:pPr>
        <w:tabs>
          <w:tab w:val="num" w:pos="1640"/>
        </w:tabs>
        <w:ind w:left="1640" w:hanging="375"/>
      </w:pPr>
      <w:rPr>
        <w:rFonts w:hint="default" w:cs="Times New Roman"/>
      </w:rPr>
    </w:lvl>
    <w:lvl w:ilvl="2">
      <w:start w:val="1"/>
      <w:numFmt w:val="decimal"/>
      <w:isLgl/>
      <w:lvlText w:val="%1.%2.%3"/>
      <w:lvlJc w:val="left"/>
      <w:pPr>
        <w:tabs>
          <w:tab w:val="num" w:pos="3250"/>
        </w:tabs>
        <w:ind w:left="3250" w:hanging="720"/>
      </w:pPr>
      <w:rPr>
        <w:rFonts w:hint="default" w:cs="Times New Roman"/>
      </w:rPr>
    </w:lvl>
    <w:lvl w:ilvl="3">
      <w:start w:val="1"/>
      <w:numFmt w:val="decimal"/>
      <w:isLgl/>
      <w:lvlText w:val="%1.%2.%3.%4"/>
      <w:lvlJc w:val="left"/>
      <w:pPr>
        <w:tabs>
          <w:tab w:val="num" w:pos="4515"/>
        </w:tabs>
        <w:ind w:left="4515" w:hanging="720"/>
      </w:pPr>
      <w:rPr>
        <w:rFonts w:hint="default" w:cs="Times New Roman"/>
      </w:rPr>
    </w:lvl>
    <w:lvl w:ilvl="4">
      <w:start w:val="1"/>
      <w:numFmt w:val="decimal"/>
      <w:isLgl/>
      <w:lvlText w:val="%1.%2.%3.%4.%5"/>
      <w:lvlJc w:val="left"/>
      <w:pPr>
        <w:tabs>
          <w:tab w:val="num" w:pos="6140"/>
        </w:tabs>
        <w:ind w:left="6140" w:hanging="1080"/>
      </w:pPr>
      <w:rPr>
        <w:rFonts w:hint="default" w:cs="Times New Roman"/>
      </w:rPr>
    </w:lvl>
    <w:lvl w:ilvl="5">
      <w:start w:val="1"/>
      <w:numFmt w:val="decimal"/>
      <w:isLgl/>
      <w:lvlText w:val="%1.%2.%3.%4.%5.%6"/>
      <w:lvlJc w:val="left"/>
      <w:pPr>
        <w:tabs>
          <w:tab w:val="num" w:pos="7405"/>
        </w:tabs>
        <w:ind w:left="7405" w:hanging="1080"/>
      </w:pPr>
      <w:rPr>
        <w:rFonts w:hint="default" w:cs="Times New Roman"/>
      </w:rPr>
    </w:lvl>
    <w:lvl w:ilvl="6">
      <w:start w:val="1"/>
      <w:numFmt w:val="decimal"/>
      <w:isLgl/>
      <w:lvlText w:val="%1.%2.%3.%4.%5.%6.%7"/>
      <w:lvlJc w:val="left"/>
      <w:pPr>
        <w:tabs>
          <w:tab w:val="num" w:pos="9030"/>
        </w:tabs>
        <w:ind w:left="9030" w:hanging="1440"/>
      </w:pPr>
      <w:rPr>
        <w:rFonts w:hint="default" w:cs="Times New Roman"/>
      </w:rPr>
    </w:lvl>
    <w:lvl w:ilvl="7">
      <w:start w:val="1"/>
      <w:numFmt w:val="decimal"/>
      <w:isLgl/>
      <w:lvlText w:val="%1.%2.%3.%4.%5.%6.%7.%8"/>
      <w:lvlJc w:val="left"/>
      <w:pPr>
        <w:tabs>
          <w:tab w:val="num" w:pos="10295"/>
        </w:tabs>
        <w:ind w:left="10295" w:hanging="1440"/>
      </w:pPr>
      <w:rPr>
        <w:rFonts w:hint="default" w:cs="Times New Roman"/>
      </w:rPr>
    </w:lvl>
    <w:lvl w:ilvl="8">
      <w:start w:val="1"/>
      <w:numFmt w:val="decimal"/>
      <w:isLgl/>
      <w:lvlText w:val="%1.%2.%3.%4.%5.%6.%7.%8.%9"/>
      <w:lvlJc w:val="left"/>
      <w:pPr>
        <w:tabs>
          <w:tab w:val="num" w:pos="11560"/>
        </w:tabs>
        <w:ind w:left="11560" w:hanging="1440"/>
      </w:pPr>
      <w:rPr>
        <w:rFonts w:hint="default" w:cs="Times New Roman"/>
      </w:rPr>
    </w:lvl>
  </w:abstractNum>
  <w:abstractNum w:abstractNumId="72" w15:restartNumberingAfterBreak="0">
    <w:nsid w:val="5FA22493"/>
    <w:multiLevelType w:val="hybridMultilevel"/>
    <w:tmpl w:val="9D52EAF8"/>
    <w:lvl w:ilvl="0" w:tplc="82CEA8A6">
      <w:start w:val="1"/>
      <w:numFmt w:val="bullet"/>
      <w:lvlText w:val="-"/>
      <w:lvlJc w:val="left"/>
      <w:pPr>
        <w:ind w:left="720" w:hanging="360"/>
      </w:pPr>
      <w:rPr>
        <w:rFonts w:hint="default" w:ascii="Calibri" w:hAnsi="Calibri" w:cs="Calibri" w:eastAsiaTheme="minorHAnsi"/>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3" w15:restartNumberingAfterBreak="0">
    <w:nsid w:val="60195DF8"/>
    <w:multiLevelType w:val="hybridMultilevel"/>
    <w:tmpl w:val="8FC28464"/>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4" w15:restartNumberingAfterBreak="0">
    <w:nsid w:val="609161EC"/>
    <w:multiLevelType w:val="hybridMultilevel"/>
    <w:tmpl w:val="7E784314"/>
    <w:lvl w:ilvl="0" w:tplc="0C09000F">
      <w:start w:val="1"/>
      <w:numFmt w:val="decimal"/>
      <w:lvlText w:val="%1."/>
      <w:lvlJc w:val="left"/>
      <w:pPr>
        <w:ind w:left="-283" w:hanging="283"/>
      </w:pPr>
      <w:rPr>
        <w:rFonts w:hint="default"/>
      </w:rPr>
    </w:lvl>
    <w:lvl w:ilvl="1" w:tplc="47C6DCF2">
      <w:start w:val="1"/>
      <w:numFmt w:val="bullet"/>
      <w:lvlText w:val=""/>
      <w:lvlJc w:val="left"/>
      <w:pPr>
        <w:tabs>
          <w:tab w:val="num" w:pos="874"/>
        </w:tabs>
        <w:ind w:left="874" w:hanging="360"/>
      </w:pPr>
      <w:rPr>
        <w:rFonts w:hint="default" w:ascii="Symbol" w:hAnsi="Symbol"/>
      </w:rPr>
    </w:lvl>
    <w:lvl w:ilvl="2" w:tplc="04090005">
      <w:start w:val="1"/>
      <w:numFmt w:val="bullet"/>
      <w:lvlText w:val=""/>
      <w:lvlJc w:val="left"/>
      <w:pPr>
        <w:tabs>
          <w:tab w:val="num" w:pos="1594"/>
        </w:tabs>
        <w:ind w:left="1594" w:hanging="360"/>
      </w:pPr>
      <w:rPr>
        <w:rFonts w:hint="default" w:ascii="Wingdings" w:hAnsi="Wingdings"/>
      </w:rPr>
    </w:lvl>
    <w:lvl w:ilvl="3" w:tplc="04090001" w:tentative="1">
      <w:start w:val="1"/>
      <w:numFmt w:val="bullet"/>
      <w:lvlText w:val=""/>
      <w:lvlJc w:val="left"/>
      <w:pPr>
        <w:tabs>
          <w:tab w:val="num" w:pos="2314"/>
        </w:tabs>
        <w:ind w:left="2314" w:hanging="360"/>
      </w:pPr>
      <w:rPr>
        <w:rFonts w:hint="default" w:ascii="Symbol" w:hAnsi="Symbol"/>
      </w:rPr>
    </w:lvl>
    <w:lvl w:ilvl="4" w:tplc="04090003" w:tentative="1">
      <w:start w:val="1"/>
      <w:numFmt w:val="bullet"/>
      <w:lvlText w:val="o"/>
      <w:lvlJc w:val="left"/>
      <w:pPr>
        <w:tabs>
          <w:tab w:val="num" w:pos="3034"/>
        </w:tabs>
        <w:ind w:left="3034" w:hanging="360"/>
      </w:pPr>
      <w:rPr>
        <w:rFonts w:hint="default" w:ascii="Courier New" w:hAnsi="Courier New"/>
      </w:rPr>
    </w:lvl>
    <w:lvl w:ilvl="5" w:tplc="04090005" w:tentative="1">
      <w:start w:val="1"/>
      <w:numFmt w:val="bullet"/>
      <w:lvlText w:val=""/>
      <w:lvlJc w:val="left"/>
      <w:pPr>
        <w:tabs>
          <w:tab w:val="num" w:pos="3754"/>
        </w:tabs>
        <w:ind w:left="3754" w:hanging="360"/>
      </w:pPr>
      <w:rPr>
        <w:rFonts w:hint="default" w:ascii="Wingdings" w:hAnsi="Wingdings"/>
      </w:rPr>
    </w:lvl>
    <w:lvl w:ilvl="6" w:tplc="04090001" w:tentative="1">
      <w:start w:val="1"/>
      <w:numFmt w:val="bullet"/>
      <w:lvlText w:val=""/>
      <w:lvlJc w:val="left"/>
      <w:pPr>
        <w:tabs>
          <w:tab w:val="num" w:pos="4474"/>
        </w:tabs>
        <w:ind w:left="4474" w:hanging="360"/>
      </w:pPr>
      <w:rPr>
        <w:rFonts w:hint="default" w:ascii="Symbol" w:hAnsi="Symbol"/>
      </w:rPr>
    </w:lvl>
    <w:lvl w:ilvl="7" w:tplc="04090003" w:tentative="1">
      <w:start w:val="1"/>
      <w:numFmt w:val="bullet"/>
      <w:lvlText w:val="o"/>
      <w:lvlJc w:val="left"/>
      <w:pPr>
        <w:tabs>
          <w:tab w:val="num" w:pos="5194"/>
        </w:tabs>
        <w:ind w:left="5194" w:hanging="360"/>
      </w:pPr>
      <w:rPr>
        <w:rFonts w:hint="default" w:ascii="Courier New" w:hAnsi="Courier New"/>
      </w:rPr>
    </w:lvl>
    <w:lvl w:ilvl="8" w:tplc="04090005" w:tentative="1">
      <w:start w:val="1"/>
      <w:numFmt w:val="bullet"/>
      <w:lvlText w:val=""/>
      <w:lvlJc w:val="left"/>
      <w:pPr>
        <w:tabs>
          <w:tab w:val="num" w:pos="5914"/>
        </w:tabs>
        <w:ind w:left="5914" w:hanging="360"/>
      </w:pPr>
      <w:rPr>
        <w:rFonts w:hint="default" w:ascii="Wingdings" w:hAnsi="Wingdings"/>
      </w:rPr>
    </w:lvl>
  </w:abstractNum>
  <w:abstractNum w:abstractNumId="75" w15:restartNumberingAfterBreak="0">
    <w:nsid w:val="618158BD"/>
    <w:multiLevelType w:val="multilevel"/>
    <w:tmpl w:val="31F62C6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76" w15:restartNumberingAfterBreak="0">
    <w:nsid w:val="6263448B"/>
    <w:multiLevelType w:val="hybridMultilevel"/>
    <w:tmpl w:val="B1DA961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7" w15:restartNumberingAfterBreak="0">
    <w:nsid w:val="62BB7DAC"/>
    <w:multiLevelType w:val="hybridMultilevel"/>
    <w:tmpl w:val="1862D4B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8" w15:restartNumberingAfterBreak="0">
    <w:nsid w:val="633B111D"/>
    <w:multiLevelType w:val="hybridMultilevel"/>
    <w:tmpl w:val="868AC84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9" w15:restartNumberingAfterBreak="0">
    <w:nsid w:val="68055E89"/>
    <w:multiLevelType w:val="hybridMultilevel"/>
    <w:tmpl w:val="718093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68985102"/>
    <w:multiLevelType w:val="multilevel"/>
    <w:tmpl w:val="4522853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78" w:hanging="420"/>
      </w:pPr>
      <w:rPr>
        <w:rFonts w:hint="default"/>
        <w:b w:val="0"/>
      </w:rPr>
    </w:lvl>
    <w:lvl w:ilvl="2">
      <w:start w:val="1"/>
      <w:numFmt w:val="decimal"/>
      <w:isLgl/>
      <w:lvlText w:val="%1.%2.%3"/>
      <w:lvlJc w:val="left"/>
      <w:pPr>
        <w:ind w:left="2836" w:hanging="720"/>
      </w:pPr>
      <w:rPr>
        <w:rFonts w:hint="default"/>
        <w:b w:val="0"/>
      </w:rPr>
    </w:lvl>
    <w:lvl w:ilvl="3">
      <w:start w:val="1"/>
      <w:numFmt w:val="decimal"/>
      <w:isLgl/>
      <w:lvlText w:val="%1.%2.%3.%4"/>
      <w:lvlJc w:val="left"/>
      <w:pPr>
        <w:ind w:left="3894" w:hanging="720"/>
      </w:pPr>
      <w:rPr>
        <w:rFonts w:hint="default"/>
        <w:b w:val="0"/>
      </w:rPr>
    </w:lvl>
    <w:lvl w:ilvl="4">
      <w:start w:val="1"/>
      <w:numFmt w:val="decimal"/>
      <w:isLgl/>
      <w:lvlText w:val="%1.%2.%3.%4.%5"/>
      <w:lvlJc w:val="left"/>
      <w:pPr>
        <w:ind w:left="5312" w:hanging="1080"/>
      </w:pPr>
      <w:rPr>
        <w:rFonts w:hint="default"/>
        <w:b w:val="0"/>
      </w:rPr>
    </w:lvl>
    <w:lvl w:ilvl="5">
      <w:start w:val="1"/>
      <w:numFmt w:val="decimal"/>
      <w:isLgl/>
      <w:lvlText w:val="%1.%2.%3.%4.%5.%6"/>
      <w:lvlJc w:val="left"/>
      <w:pPr>
        <w:ind w:left="6370" w:hanging="1080"/>
      </w:pPr>
      <w:rPr>
        <w:rFonts w:hint="default"/>
        <w:b w:val="0"/>
      </w:rPr>
    </w:lvl>
    <w:lvl w:ilvl="6">
      <w:start w:val="1"/>
      <w:numFmt w:val="decimal"/>
      <w:isLgl/>
      <w:lvlText w:val="%1.%2.%3.%4.%5.%6.%7"/>
      <w:lvlJc w:val="left"/>
      <w:pPr>
        <w:ind w:left="7788" w:hanging="1440"/>
      </w:pPr>
      <w:rPr>
        <w:rFonts w:hint="default"/>
        <w:b w:val="0"/>
      </w:rPr>
    </w:lvl>
    <w:lvl w:ilvl="7">
      <w:start w:val="1"/>
      <w:numFmt w:val="decimal"/>
      <w:isLgl/>
      <w:lvlText w:val="%1.%2.%3.%4.%5.%6.%7.%8"/>
      <w:lvlJc w:val="left"/>
      <w:pPr>
        <w:ind w:left="8846" w:hanging="1440"/>
      </w:pPr>
      <w:rPr>
        <w:rFonts w:hint="default"/>
        <w:b w:val="0"/>
      </w:rPr>
    </w:lvl>
    <w:lvl w:ilvl="8">
      <w:start w:val="1"/>
      <w:numFmt w:val="decimal"/>
      <w:isLgl/>
      <w:lvlText w:val="%1.%2.%3.%4.%5.%6.%7.%8.%9"/>
      <w:lvlJc w:val="left"/>
      <w:pPr>
        <w:ind w:left="10264" w:hanging="1800"/>
      </w:pPr>
      <w:rPr>
        <w:rFonts w:hint="default"/>
        <w:b w:val="0"/>
      </w:rPr>
    </w:lvl>
  </w:abstractNum>
  <w:abstractNum w:abstractNumId="81" w15:restartNumberingAfterBreak="0">
    <w:nsid w:val="6EF91395"/>
    <w:multiLevelType w:val="hybridMultilevel"/>
    <w:tmpl w:val="C046C0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2" w15:restartNumberingAfterBreak="0">
    <w:nsid w:val="7042684F"/>
    <w:multiLevelType w:val="multilevel"/>
    <w:tmpl w:val="EB2CAA12"/>
    <w:lvl w:ilvl="0">
      <w:start w:val="1"/>
      <w:numFmt w:val="decimal"/>
      <w:lvlText w:val="%1."/>
      <w:lvlJc w:val="left"/>
      <w:pPr>
        <w:tabs>
          <w:tab w:val="num" w:pos="1080"/>
        </w:tabs>
        <w:ind w:left="1080" w:hanging="360"/>
      </w:pPr>
    </w:lvl>
    <w:lvl w:ilvl="1">
      <w:start w:val="1"/>
      <w:numFmt w:val="decimal"/>
      <w:isLgl/>
      <w:lvlText w:val="%1.%2"/>
      <w:lvlJc w:val="left"/>
      <w:pPr>
        <w:tabs>
          <w:tab w:val="num" w:pos="1785"/>
        </w:tabs>
        <w:ind w:left="1785" w:hanging="360"/>
      </w:pPr>
      <w:rPr>
        <w:rFonts w:hint="default"/>
      </w:rPr>
    </w:lvl>
    <w:lvl w:ilvl="2">
      <w:start w:val="1"/>
      <w:numFmt w:val="decimal"/>
      <w:isLgl/>
      <w:lvlText w:val="%1.%2.%3"/>
      <w:lvlJc w:val="left"/>
      <w:pPr>
        <w:tabs>
          <w:tab w:val="num" w:pos="2850"/>
        </w:tabs>
        <w:ind w:left="2850" w:hanging="720"/>
      </w:pPr>
      <w:rPr>
        <w:rFonts w:hint="default"/>
      </w:rPr>
    </w:lvl>
    <w:lvl w:ilvl="3">
      <w:start w:val="1"/>
      <w:numFmt w:val="decimal"/>
      <w:isLgl/>
      <w:lvlText w:val="%1.%2.%3.%4"/>
      <w:lvlJc w:val="left"/>
      <w:pPr>
        <w:tabs>
          <w:tab w:val="num" w:pos="3555"/>
        </w:tabs>
        <w:ind w:left="3555" w:hanging="720"/>
      </w:pPr>
      <w:rPr>
        <w:rFonts w:hint="default"/>
      </w:rPr>
    </w:lvl>
    <w:lvl w:ilvl="4">
      <w:start w:val="1"/>
      <w:numFmt w:val="decimal"/>
      <w:isLgl/>
      <w:lvlText w:val="%1.%2.%3.%4.%5"/>
      <w:lvlJc w:val="left"/>
      <w:pPr>
        <w:tabs>
          <w:tab w:val="num" w:pos="4620"/>
        </w:tabs>
        <w:ind w:left="4620" w:hanging="1080"/>
      </w:pPr>
      <w:rPr>
        <w:rFonts w:hint="default"/>
      </w:rPr>
    </w:lvl>
    <w:lvl w:ilvl="5">
      <w:start w:val="1"/>
      <w:numFmt w:val="decimal"/>
      <w:isLgl/>
      <w:lvlText w:val="%1.%2.%3.%4.%5.%6"/>
      <w:lvlJc w:val="left"/>
      <w:pPr>
        <w:tabs>
          <w:tab w:val="num" w:pos="5325"/>
        </w:tabs>
        <w:ind w:left="5325" w:hanging="1080"/>
      </w:pPr>
      <w:rPr>
        <w:rFonts w:hint="default"/>
      </w:rPr>
    </w:lvl>
    <w:lvl w:ilvl="6">
      <w:start w:val="1"/>
      <w:numFmt w:val="decimal"/>
      <w:isLgl/>
      <w:lvlText w:val="%1.%2.%3.%4.%5.%6.%7"/>
      <w:lvlJc w:val="left"/>
      <w:pPr>
        <w:tabs>
          <w:tab w:val="num" w:pos="6390"/>
        </w:tabs>
        <w:ind w:left="6390" w:hanging="1440"/>
      </w:pPr>
      <w:rPr>
        <w:rFonts w:hint="default"/>
      </w:rPr>
    </w:lvl>
    <w:lvl w:ilvl="7">
      <w:start w:val="1"/>
      <w:numFmt w:val="decimal"/>
      <w:isLgl/>
      <w:lvlText w:val="%1.%2.%3.%4.%5.%6.%7.%8"/>
      <w:lvlJc w:val="left"/>
      <w:pPr>
        <w:tabs>
          <w:tab w:val="num" w:pos="7095"/>
        </w:tabs>
        <w:ind w:left="7095" w:hanging="1440"/>
      </w:pPr>
      <w:rPr>
        <w:rFonts w:hint="default"/>
      </w:rPr>
    </w:lvl>
    <w:lvl w:ilvl="8">
      <w:start w:val="1"/>
      <w:numFmt w:val="decimal"/>
      <w:isLgl/>
      <w:lvlText w:val="%1.%2.%3.%4.%5.%6.%7.%8.%9"/>
      <w:lvlJc w:val="left"/>
      <w:pPr>
        <w:tabs>
          <w:tab w:val="num" w:pos="7800"/>
        </w:tabs>
        <w:ind w:left="7800" w:hanging="1440"/>
      </w:pPr>
      <w:rPr>
        <w:rFonts w:hint="default"/>
      </w:rPr>
    </w:lvl>
  </w:abstractNum>
  <w:abstractNum w:abstractNumId="83" w15:restartNumberingAfterBreak="0">
    <w:nsid w:val="7246400B"/>
    <w:multiLevelType w:val="hybridMultilevel"/>
    <w:tmpl w:val="382C3FD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4" w15:restartNumberingAfterBreak="0">
    <w:nsid w:val="73A71FFC"/>
    <w:multiLevelType w:val="hybridMultilevel"/>
    <w:tmpl w:val="5DC60B9A"/>
    <w:lvl w:ilvl="0" w:tplc="7B96A196">
      <w:start w:val="1"/>
      <w:numFmt w:val="bullet"/>
      <w:lvlText w:val=""/>
      <w:lvlJc w:val="left"/>
      <w:pPr>
        <w:ind w:left="720" w:hanging="360"/>
      </w:pPr>
      <w:rPr>
        <w:rFonts w:hint="default" w:ascii="Symbol" w:hAnsi="Symbol"/>
        <w:sz w:val="16"/>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5" w15:restartNumberingAfterBreak="0">
    <w:nsid w:val="776816FE"/>
    <w:multiLevelType w:val="hybridMultilevel"/>
    <w:tmpl w:val="6636A0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77B22E6A"/>
    <w:multiLevelType w:val="hybridMultilevel"/>
    <w:tmpl w:val="A77CBF7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7" w15:restartNumberingAfterBreak="0">
    <w:nsid w:val="77B40CD4"/>
    <w:multiLevelType w:val="hybridMultilevel"/>
    <w:tmpl w:val="C1E62F4E"/>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88" w15:restartNumberingAfterBreak="0">
    <w:nsid w:val="79837006"/>
    <w:multiLevelType w:val="hybridMultilevel"/>
    <w:tmpl w:val="E690A6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9" w15:restartNumberingAfterBreak="0">
    <w:nsid w:val="7A3F1455"/>
    <w:multiLevelType w:val="hybridMultilevel"/>
    <w:tmpl w:val="5F940C10"/>
    <w:lvl w:ilvl="0" w:tplc="0C090001">
      <w:start w:val="1"/>
      <w:numFmt w:val="bullet"/>
      <w:lvlText w:val=""/>
      <w:lvlJc w:val="left"/>
      <w:pPr>
        <w:tabs>
          <w:tab w:val="num" w:pos="360"/>
        </w:tabs>
        <w:ind w:left="360" w:hanging="360"/>
      </w:pPr>
      <w:rPr>
        <w:rFonts w:hint="default" w:ascii="Symbol" w:hAnsi="Symbol"/>
        <w:b w:val="0"/>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0" w15:restartNumberingAfterBreak="0">
    <w:nsid w:val="7C4B2454"/>
    <w:multiLevelType w:val="hybridMultilevel"/>
    <w:tmpl w:val="D41A8F4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1" w15:restartNumberingAfterBreak="0">
    <w:nsid w:val="7C870CF5"/>
    <w:multiLevelType w:val="hybridMultilevel"/>
    <w:tmpl w:val="94CE382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2" w15:restartNumberingAfterBreak="0">
    <w:nsid w:val="7D7F3540"/>
    <w:multiLevelType w:val="hybridMultilevel"/>
    <w:tmpl w:val="4B3E07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3" w15:restartNumberingAfterBreak="0">
    <w:nsid w:val="7F651C6D"/>
    <w:multiLevelType w:val="hybridMultilevel"/>
    <w:tmpl w:val="938003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0"/>
  </w:num>
  <w:num w:numId="2">
    <w:abstractNumId w:val="88"/>
  </w:num>
  <w:num w:numId="3">
    <w:abstractNumId w:val="6"/>
  </w:num>
  <w:num w:numId="4">
    <w:abstractNumId w:val="77"/>
  </w:num>
  <w:num w:numId="5">
    <w:abstractNumId w:val="43"/>
  </w:num>
  <w:num w:numId="6">
    <w:abstractNumId w:val="74"/>
  </w:num>
  <w:num w:numId="7">
    <w:abstractNumId w:val="62"/>
  </w:num>
  <w:num w:numId="8">
    <w:abstractNumId w:val="15"/>
  </w:num>
  <w:num w:numId="9">
    <w:abstractNumId w:val="51"/>
  </w:num>
  <w:num w:numId="10">
    <w:abstractNumId w:val="27"/>
  </w:num>
  <w:num w:numId="11">
    <w:abstractNumId w:val="90"/>
  </w:num>
  <w:num w:numId="12">
    <w:abstractNumId w:val="78"/>
  </w:num>
  <w:num w:numId="13">
    <w:abstractNumId w:val="36"/>
  </w:num>
  <w:num w:numId="14">
    <w:abstractNumId w:val="9"/>
  </w:num>
  <w:num w:numId="15">
    <w:abstractNumId w:val="56"/>
  </w:num>
  <w:num w:numId="16">
    <w:abstractNumId w:val="63"/>
  </w:num>
  <w:num w:numId="17">
    <w:abstractNumId w:val="74"/>
    <w:lvlOverride w:ilvl="0">
      <w:lvl w:ilvl="0" w:tplc="0C09000F">
        <w:start w:val="1"/>
        <w:numFmt w:val="decimal"/>
        <w:lvlText w:val="%1."/>
        <w:lvlJc w:val="left"/>
        <w:pPr>
          <w:ind w:left="0" w:firstLine="0"/>
        </w:pPr>
        <w:rPr>
          <w:rFonts w:hint="default"/>
        </w:rPr>
      </w:lvl>
    </w:lvlOverride>
    <w:lvlOverride w:ilvl="1">
      <w:lvl w:ilvl="1" w:tplc="47C6DCF2"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8">
    <w:abstractNumId w:val="12"/>
  </w:num>
  <w:num w:numId="19">
    <w:abstractNumId w:val="25"/>
  </w:num>
  <w:num w:numId="20">
    <w:abstractNumId w:val="1"/>
    <w:lvlOverride w:ilvl="0">
      <w:lvl w:ilvl="0">
        <w:start w:val="1"/>
        <w:numFmt w:val="bullet"/>
        <w:lvlText w:val=""/>
        <w:legacy w:legacy="1" w:legacySpace="0" w:legacyIndent="283"/>
        <w:lvlJc w:val="left"/>
        <w:pPr>
          <w:ind w:left="283" w:hanging="283"/>
        </w:pPr>
        <w:rPr>
          <w:rFonts w:hint="default" w:ascii="Symbol" w:hAnsi="Symbol"/>
        </w:rPr>
      </w:lvl>
    </w:lvlOverride>
  </w:num>
  <w:num w:numId="21">
    <w:abstractNumId w:val="87"/>
  </w:num>
  <w:num w:numId="22">
    <w:abstractNumId w:val="1"/>
    <w:lvlOverride w:ilvl="0">
      <w:lvl w:ilvl="0">
        <w:start w:val="1"/>
        <w:numFmt w:val="bullet"/>
        <w:lvlText w:val=""/>
        <w:legacy w:legacy="1" w:legacySpace="120" w:legacyIndent="360"/>
        <w:lvlJc w:val="left"/>
        <w:pPr>
          <w:ind w:left="720" w:hanging="360"/>
        </w:pPr>
        <w:rPr>
          <w:rFonts w:hint="default" w:ascii="Symbol" w:hAnsi="Symbol"/>
        </w:rPr>
      </w:lvl>
    </w:lvlOverride>
  </w:num>
  <w:num w:numId="23">
    <w:abstractNumId w:val="82"/>
  </w:num>
  <w:num w:numId="24">
    <w:abstractNumId w:val="32"/>
  </w:num>
  <w:num w:numId="25">
    <w:abstractNumId w:val="1"/>
    <w:lvlOverride w:ilvl="0">
      <w:lvl w:ilvl="0">
        <w:start w:val="1"/>
        <w:numFmt w:val="bullet"/>
        <w:lvlText w:val=""/>
        <w:legacy w:legacy="1" w:legacySpace="0" w:legacyIndent="283"/>
        <w:lvlJc w:val="left"/>
        <w:pPr>
          <w:ind w:left="992" w:hanging="283"/>
        </w:pPr>
        <w:rPr>
          <w:rFonts w:hint="default" w:ascii="Symbol" w:hAnsi="Symbol"/>
        </w:rPr>
      </w:lvl>
    </w:lvlOverride>
  </w:num>
  <w:num w:numId="26">
    <w:abstractNumId w:val="53"/>
  </w:num>
  <w:num w:numId="27">
    <w:abstractNumId w:val="46"/>
  </w:num>
  <w:num w:numId="28">
    <w:abstractNumId w:val="8"/>
  </w:num>
  <w:num w:numId="29">
    <w:abstractNumId w:val="16"/>
  </w:num>
  <w:num w:numId="30">
    <w:abstractNumId w:val="92"/>
  </w:num>
  <w:num w:numId="31">
    <w:abstractNumId w:val="52"/>
  </w:num>
  <w:num w:numId="32">
    <w:abstractNumId w:val="14"/>
  </w:num>
  <w:num w:numId="33">
    <w:abstractNumId w:val="80"/>
  </w:num>
  <w:num w:numId="34">
    <w:abstractNumId w:val="18"/>
  </w:num>
  <w:num w:numId="35">
    <w:abstractNumId w:val="75"/>
  </w:num>
  <w:num w:numId="36">
    <w:abstractNumId w:val="44"/>
  </w:num>
  <w:num w:numId="37">
    <w:abstractNumId w:val="20"/>
  </w:num>
  <w:num w:numId="38">
    <w:abstractNumId w:val="58"/>
  </w:num>
  <w:num w:numId="39">
    <w:abstractNumId w:val="4"/>
  </w:num>
  <w:num w:numId="40">
    <w:abstractNumId w:val="35"/>
  </w:num>
  <w:num w:numId="41">
    <w:abstractNumId w:val="54"/>
  </w:num>
  <w:num w:numId="42">
    <w:abstractNumId w:val="71"/>
  </w:num>
  <w:num w:numId="43">
    <w:abstractNumId w:val="57"/>
  </w:num>
  <w:num w:numId="44">
    <w:abstractNumId w:val="10"/>
  </w:num>
  <w:num w:numId="45">
    <w:abstractNumId w:val="29"/>
  </w:num>
  <w:num w:numId="46">
    <w:abstractNumId w:val="85"/>
  </w:num>
  <w:num w:numId="47">
    <w:abstractNumId w:val="69"/>
  </w:num>
  <w:num w:numId="48">
    <w:abstractNumId w:val="17"/>
  </w:num>
  <w:num w:numId="49">
    <w:abstractNumId w:val="50"/>
  </w:num>
  <w:num w:numId="50">
    <w:abstractNumId w:val="91"/>
  </w:num>
  <w:num w:numId="51">
    <w:abstractNumId w:val="83"/>
  </w:num>
  <w:num w:numId="52">
    <w:abstractNumId w:val="45"/>
  </w:num>
  <w:num w:numId="53">
    <w:abstractNumId w:val="72"/>
  </w:num>
  <w:num w:numId="54">
    <w:abstractNumId w:val="47"/>
  </w:num>
  <w:num w:numId="55">
    <w:abstractNumId w:val="79"/>
  </w:num>
  <w:num w:numId="56">
    <w:abstractNumId w:val="13"/>
  </w:num>
  <w:num w:numId="57">
    <w:abstractNumId w:val="5"/>
  </w:num>
  <w:num w:numId="58">
    <w:abstractNumId w:val="21"/>
  </w:num>
  <w:num w:numId="59">
    <w:abstractNumId w:val="7"/>
  </w:num>
  <w:num w:numId="60">
    <w:abstractNumId w:val="59"/>
  </w:num>
  <w:num w:numId="61">
    <w:abstractNumId w:val="38"/>
  </w:num>
  <w:num w:numId="62">
    <w:abstractNumId w:val="22"/>
  </w:num>
  <w:num w:numId="63">
    <w:abstractNumId w:val="40"/>
  </w:num>
  <w:num w:numId="64">
    <w:abstractNumId w:val="84"/>
  </w:num>
  <w:num w:numId="65">
    <w:abstractNumId w:val="76"/>
  </w:num>
  <w:num w:numId="66">
    <w:abstractNumId w:val="48"/>
  </w:num>
  <w:num w:numId="67">
    <w:abstractNumId w:val="11"/>
  </w:num>
  <w:num w:numId="68">
    <w:abstractNumId w:val="89"/>
  </w:num>
  <w:num w:numId="69">
    <w:abstractNumId w:val="61"/>
  </w:num>
  <w:num w:numId="70">
    <w:abstractNumId w:val="28"/>
  </w:num>
  <w:num w:numId="71">
    <w:abstractNumId w:val="37"/>
  </w:num>
  <w:num w:numId="72">
    <w:abstractNumId w:val="93"/>
  </w:num>
  <w:num w:numId="73">
    <w:abstractNumId w:val="86"/>
  </w:num>
  <w:num w:numId="74">
    <w:abstractNumId w:val="34"/>
  </w:num>
  <w:num w:numId="75">
    <w:abstractNumId w:val="81"/>
  </w:num>
  <w:num w:numId="76">
    <w:abstractNumId w:val="26"/>
  </w:num>
  <w:num w:numId="77">
    <w:abstractNumId w:val="19"/>
  </w:num>
  <w:num w:numId="78">
    <w:abstractNumId w:val="39"/>
  </w:num>
  <w:num w:numId="79">
    <w:abstractNumId w:val="60"/>
  </w:num>
  <w:num w:numId="80">
    <w:abstractNumId w:val="23"/>
  </w:num>
  <w:num w:numId="81">
    <w:abstractNumId w:val="2"/>
  </w:num>
  <w:num w:numId="82">
    <w:abstractNumId w:val="49"/>
  </w:num>
  <w:num w:numId="83">
    <w:abstractNumId w:val="66"/>
  </w:num>
  <w:num w:numId="84">
    <w:abstractNumId w:val="31"/>
  </w:num>
  <w:num w:numId="85">
    <w:abstractNumId w:val="73"/>
  </w:num>
  <w:num w:numId="86">
    <w:abstractNumId w:val="65"/>
  </w:num>
  <w:num w:numId="87">
    <w:abstractNumId w:val="41"/>
  </w:num>
  <w:num w:numId="88">
    <w:abstractNumId w:val="67"/>
  </w:num>
  <w:num w:numId="89">
    <w:abstractNumId w:val="33"/>
  </w:num>
  <w:num w:numId="90">
    <w:abstractNumId w:val="42"/>
  </w:num>
  <w:num w:numId="91">
    <w:abstractNumId w:val="68"/>
  </w:num>
  <w:num w:numId="92">
    <w:abstractNumId w:val="64"/>
  </w:num>
  <w:num w:numId="93">
    <w:abstractNumId w:val="3"/>
  </w:num>
  <w:num w:numId="94">
    <w:abstractNumId w:val="55"/>
  </w:num>
  <w:num w:numId="95">
    <w:abstractNumId w:val="70"/>
  </w:num>
  <w:num w:numId="96">
    <w:abstractNumId w:val="30"/>
  </w:num>
  <w:num w:numId="97">
    <w:abstractNumId w:val="24"/>
  </w:num>
  <w:numIdMacAtCleanup w:val="9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24"/>
  <w:hideSpellingErrors/>
  <w:hideGrammaticalErrors/>
  <w:trackRevisions w:val="false"/>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6A8"/>
    <w:rsid w:val="000121C3"/>
    <w:rsid w:val="00015B90"/>
    <w:rsid w:val="0001607A"/>
    <w:rsid w:val="00027216"/>
    <w:rsid w:val="00032C88"/>
    <w:rsid w:val="000472BE"/>
    <w:rsid w:val="0008089C"/>
    <w:rsid w:val="00081032"/>
    <w:rsid w:val="00091AC9"/>
    <w:rsid w:val="00095ECD"/>
    <w:rsid w:val="000A7335"/>
    <w:rsid w:val="000B1620"/>
    <w:rsid w:val="000B5030"/>
    <w:rsid w:val="000B5C8C"/>
    <w:rsid w:val="000B71ED"/>
    <w:rsid w:val="000C59E2"/>
    <w:rsid w:val="000C7B2D"/>
    <w:rsid w:val="000D0E80"/>
    <w:rsid w:val="000D7AE0"/>
    <w:rsid w:val="000E01D5"/>
    <w:rsid w:val="000E7A44"/>
    <w:rsid w:val="000F2D06"/>
    <w:rsid w:val="000F5BC3"/>
    <w:rsid w:val="000F7B7E"/>
    <w:rsid w:val="00103EEA"/>
    <w:rsid w:val="001115D7"/>
    <w:rsid w:val="00127FF2"/>
    <w:rsid w:val="00153807"/>
    <w:rsid w:val="00191109"/>
    <w:rsid w:val="00191235"/>
    <w:rsid w:val="001926F4"/>
    <w:rsid w:val="001A0053"/>
    <w:rsid w:val="001A750D"/>
    <w:rsid w:val="001B2465"/>
    <w:rsid w:val="001B3435"/>
    <w:rsid w:val="001F0508"/>
    <w:rsid w:val="001F2A9B"/>
    <w:rsid w:val="001F6D2D"/>
    <w:rsid w:val="00200D04"/>
    <w:rsid w:val="00201FB6"/>
    <w:rsid w:val="00217ADA"/>
    <w:rsid w:val="00220D33"/>
    <w:rsid w:val="00224EE8"/>
    <w:rsid w:val="002405CF"/>
    <w:rsid w:val="00240B97"/>
    <w:rsid w:val="00250371"/>
    <w:rsid w:val="002519E6"/>
    <w:rsid w:val="0025382D"/>
    <w:rsid w:val="00263BA6"/>
    <w:rsid w:val="0027264D"/>
    <w:rsid w:val="002830AD"/>
    <w:rsid w:val="00285D38"/>
    <w:rsid w:val="00293E43"/>
    <w:rsid w:val="00295D04"/>
    <w:rsid w:val="002B5F43"/>
    <w:rsid w:val="002C1833"/>
    <w:rsid w:val="00313707"/>
    <w:rsid w:val="0032061E"/>
    <w:rsid w:val="0032270B"/>
    <w:rsid w:val="0032609E"/>
    <w:rsid w:val="00331E7F"/>
    <w:rsid w:val="00337E7C"/>
    <w:rsid w:val="00350ED4"/>
    <w:rsid w:val="00351CD9"/>
    <w:rsid w:val="00353CBB"/>
    <w:rsid w:val="00366924"/>
    <w:rsid w:val="00376A6D"/>
    <w:rsid w:val="00380B98"/>
    <w:rsid w:val="00395E36"/>
    <w:rsid w:val="00396023"/>
    <w:rsid w:val="003C0E70"/>
    <w:rsid w:val="003C204E"/>
    <w:rsid w:val="003C4BB5"/>
    <w:rsid w:val="003E4CC0"/>
    <w:rsid w:val="003E74CE"/>
    <w:rsid w:val="003F3D8F"/>
    <w:rsid w:val="00402A14"/>
    <w:rsid w:val="00410409"/>
    <w:rsid w:val="00412CED"/>
    <w:rsid w:val="00416751"/>
    <w:rsid w:val="00420F9E"/>
    <w:rsid w:val="004213C3"/>
    <w:rsid w:val="0042413C"/>
    <w:rsid w:val="00424742"/>
    <w:rsid w:val="00424B5D"/>
    <w:rsid w:val="004256F9"/>
    <w:rsid w:val="00427139"/>
    <w:rsid w:val="00431A1C"/>
    <w:rsid w:val="004358E9"/>
    <w:rsid w:val="004474BB"/>
    <w:rsid w:val="00452490"/>
    <w:rsid w:val="004537B3"/>
    <w:rsid w:val="00454E27"/>
    <w:rsid w:val="0048050C"/>
    <w:rsid w:val="00483BB5"/>
    <w:rsid w:val="004854A2"/>
    <w:rsid w:val="00486E48"/>
    <w:rsid w:val="00487DD5"/>
    <w:rsid w:val="004947A7"/>
    <w:rsid w:val="004A2E02"/>
    <w:rsid w:val="004B2BBE"/>
    <w:rsid w:val="004B7C43"/>
    <w:rsid w:val="004C2B20"/>
    <w:rsid w:val="004D5FF5"/>
    <w:rsid w:val="004D6932"/>
    <w:rsid w:val="004E28AD"/>
    <w:rsid w:val="004E7F86"/>
    <w:rsid w:val="004F0F49"/>
    <w:rsid w:val="004F1D05"/>
    <w:rsid w:val="004F2008"/>
    <w:rsid w:val="00505B5D"/>
    <w:rsid w:val="005067CA"/>
    <w:rsid w:val="0052443C"/>
    <w:rsid w:val="0052775E"/>
    <w:rsid w:val="005416F0"/>
    <w:rsid w:val="00542514"/>
    <w:rsid w:val="00546AED"/>
    <w:rsid w:val="005512EF"/>
    <w:rsid w:val="005621E4"/>
    <w:rsid w:val="00565D56"/>
    <w:rsid w:val="00581672"/>
    <w:rsid w:val="00590902"/>
    <w:rsid w:val="00592A14"/>
    <w:rsid w:val="00595A7E"/>
    <w:rsid w:val="00596FD7"/>
    <w:rsid w:val="005A3625"/>
    <w:rsid w:val="005B4738"/>
    <w:rsid w:val="005B53A4"/>
    <w:rsid w:val="005C212D"/>
    <w:rsid w:val="005C3CB0"/>
    <w:rsid w:val="005E1140"/>
    <w:rsid w:val="005E23D3"/>
    <w:rsid w:val="005E6D00"/>
    <w:rsid w:val="005E7925"/>
    <w:rsid w:val="005F3214"/>
    <w:rsid w:val="00601B6D"/>
    <w:rsid w:val="00606EE8"/>
    <w:rsid w:val="00607780"/>
    <w:rsid w:val="00612231"/>
    <w:rsid w:val="006351CE"/>
    <w:rsid w:val="00635EB1"/>
    <w:rsid w:val="006363AF"/>
    <w:rsid w:val="00643BB1"/>
    <w:rsid w:val="006473BB"/>
    <w:rsid w:val="00661BDF"/>
    <w:rsid w:val="0066495D"/>
    <w:rsid w:val="00670A49"/>
    <w:rsid w:val="006867CA"/>
    <w:rsid w:val="00695EB6"/>
    <w:rsid w:val="006A3770"/>
    <w:rsid w:val="006A4D46"/>
    <w:rsid w:val="006A6024"/>
    <w:rsid w:val="006A75D8"/>
    <w:rsid w:val="006C31FF"/>
    <w:rsid w:val="006C6256"/>
    <w:rsid w:val="006C6B6C"/>
    <w:rsid w:val="006C704D"/>
    <w:rsid w:val="006D2F78"/>
    <w:rsid w:val="006D31A2"/>
    <w:rsid w:val="006F468D"/>
    <w:rsid w:val="0070331D"/>
    <w:rsid w:val="007052B1"/>
    <w:rsid w:val="00711BF4"/>
    <w:rsid w:val="00741B43"/>
    <w:rsid w:val="0074223E"/>
    <w:rsid w:val="007543AC"/>
    <w:rsid w:val="00756537"/>
    <w:rsid w:val="00756A2B"/>
    <w:rsid w:val="00782195"/>
    <w:rsid w:val="00783928"/>
    <w:rsid w:val="007864CA"/>
    <w:rsid w:val="0078652C"/>
    <w:rsid w:val="007A0EBC"/>
    <w:rsid w:val="007A4467"/>
    <w:rsid w:val="007A56B1"/>
    <w:rsid w:val="007B27F1"/>
    <w:rsid w:val="007B4ABB"/>
    <w:rsid w:val="007B6904"/>
    <w:rsid w:val="007B7628"/>
    <w:rsid w:val="007C36E4"/>
    <w:rsid w:val="007E2289"/>
    <w:rsid w:val="007F0C7B"/>
    <w:rsid w:val="00816782"/>
    <w:rsid w:val="0082141D"/>
    <w:rsid w:val="00827F24"/>
    <w:rsid w:val="00833228"/>
    <w:rsid w:val="008435B9"/>
    <w:rsid w:val="00845445"/>
    <w:rsid w:val="00855DA8"/>
    <w:rsid w:val="00886399"/>
    <w:rsid w:val="00890BAE"/>
    <w:rsid w:val="00894351"/>
    <w:rsid w:val="008974CA"/>
    <w:rsid w:val="008A28AC"/>
    <w:rsid w:val="008A6C86"/>
    <w:rsid w:val="008B55F0"/>
    <w:rsid w:val="008B739E"/>
    <w:rsid w:val="008E1F7F"/>
    <w:rsid w:val="008F00E8"/>
    <w:rsid w:val="008F4A68"/>
    <w:rsid w:val="00906142"/>
    <w:rsid w:val="00920BEB"/>
    <w:rsid w:val="00931947"/>
    <w:rsid w:val="00931B93"/>
    <w:rsid w:val="00933EED"/>
    <w:rsid w:val="00940CDE"/>
    <w:rsid w:val="00953AE0"/>
    <w:rsid w:val="0095539F"/>
    <w:rsid w:val="00962C46"/>
    <w:rsid w:val="0097742A"/>
    <w:rsid w:val="0097744F"/>
    <w:rsid w:val="00980EED"/>
    <w:rsid w:val="00991670"/>
    <w:rsid w:val="00995B53"/>
    <w:rsid w:val="009A2A0C"/>
    <w:rsid w:val="009B6C8C"/>
    <w:rsid w:val="009C0FCA"/>
    <w:rsid w:val="009C3963"/>
    <w:rsid w:val="009D0595"/>
    <w:rsid w:val="009D0D6D"/>
    <w:rsid w:val="009D323C"/>
    <w:rsid w:val="009E70F4"/>
    <w:rsid w:val="009F0655"/>
    <w:rsid w:val="00A20155"/>
    <w:rsid w:val="00A35E2D"/>
    <w:rsid w:val="00A54CB3"/>
    <w:rsid w:val="00A74B8A"/>
    <w:rsid w:val="00A85F61"/>
    <w:rsid w:val="00A86DB3"/>
    <w:rsid w:val="00A92E4F"/>
    <w:rsid w:val="00AA25DC"/>
    <w:rsid w:val="00AB50DD"/>
    <w:rsid w:val="00AC63C9"/>
    <w:rsid w:val="00AC7025"/>
    <w:rsid w:val="00AD196F"/>
    <w:rsid w:val="00AD3CCE"/>
    <w:rsid w:val="00B045ED"/>
    <w:rsid w:val="00B07A46"/>
    <w:rsid w:val="00B07DCE"/>
    <w:rsid w:val="00B12123"/>
    <w:rsid w:val="00B21043"/>
    <w:rsid w:val="00B42EA0"/>
    <w:rsid w:val="00B44CAC"/>
    <w:rsid w:val="00B573D6"/>
    <w:rsid w:val="00B604DA"/>
    <w:rsid w:val="00B73E65"/>
    <w:rsid w:val="00B81455"/>
    <w:rsid w:val="00B9627F"/>
    <w:rsid w:val="00BA2415"/>
    <w:rsid w:val="00BA4DB2"/>
    <w:rsid w:val="00BA4F95"/>
    <w:rsid w:val="00BA780F"/>
    <w:rsid w:val="00BA79C7"/>
    <w:rsid w:val="00BB33F9"/>
    <w:rsid w:val="00BC1447"/>
    <w:rsid w:val="00BC3CE6"/>
    <w:rsid w:val="00BC51E5"/>
    <w:rsid w:val="00BC52A4"/>
    <w:rsid w:val="00BD1B75"/>
    <w:rsid w:val="00BE5E41"/>
    <w:rsid w:val="00BE62B0"/>
    <w:rsid w:val="00BF078E"/>
    <w:rsid w:val="00BF7DCA"/>
    <w:rsid w:val="00C1619A"/>
    <w:rsid w:val="00C16F34"/>
    <w:rsid w:val="00C24EDC"/>
    <w:rsid w:val="00C25A76"/>
    <w:rsid w:val="00C31EB3"/>
    <w:rsid w:val="00C32206"/>
    <w:rsid w:val="00C3559A"/>
    <w:rsid w:val="00C35748"/>
    <w:rsid w:val="00C422C8"/>
    <w:rsid w:val="00C45C67"/>
    <w:rsid w:val="00C47091"/>
    <w:rsid w:val="00C47ED7"/>
    <w:rsid w:val="00C523FF"/>
    <w:rsid w:val="00C576CA"/>
    <w:rsid w:val="00C628CE"/>
    <w:rsid w:val="00C6597E"/>
    <w:rsid w:val="00C71C3C"/>
    <w:rsid w:val="00C76998"/>
    <w:rsid w:val="00C93E83"/>
    <w:rsid w:val="00CA593D"/>
    <w:rsid w:val="00CC5D11"/>
    <w:rsid w:val="00CD1505"/>
    <w:rsid w:val="00D11D5C"/>
    <w:rsid w:val="00D21780"/>
    <w:rsid w:val="00D23346"/>
    <w:rsid w:val="00D243B8"/>
    <w:rsid w:val="00D26928"/>
    <w:rsid w:val="00D30F06"/>
    <w:rsid w:val="00D34794"/>
    <w:rsid w:val="00D4373F"/>
    <w:rsid w:val="00D43B03"/>
    <w:rsid w:val="00D4502D"/>
    <w:rsid w:val="00D45FE4"/>
    <w:rsid w:val="00D47C79"/>
    <w:rsid w:val="00D530CE"/>
    <w:rsid w:val="00D53E3C"/>
    <w:rsid w:val="00D67AB6"/>
    <w:rsid w:val="00D77950"/>
    <w:rsid w:val="00D97A16"/>
    <w:rsid w:val="00DA1B28"/>
    <w:rsid w:val="00DB25D6"/>
    <w:rsid w:val="00DC3609"/>
    <w:rsid w:val="00DC3762"/>
    <w:rsid w:val="00DC5C47"/>
    <w:rsid w:val="00DD4E1D"/>
    <w:rsid w:val="00DD5A30"/>
    <w:rsid w:val="00DD616A"/>
    <w:rsid w:val="00DD627A"/>
    <w:rsid w:val="00DE0465"/>
    <w:rsid w:val="00DE4E25"/>
    <w:rsid w:val="00E049ED"/>
    <w:rsid w:val="00E05A67"/>
    <w:rsid w:val="00E13E0A"/>
    <w:rsid w:val="00E34E6D"/>
    <w:rsid w:val="00E37CD4"/>
    <w:rsid w:val="00E57848"/>
    <w:rsid w:val="00E71998"/>
    <w:rsid w:val="00E73459"/>
    <w:rsid w:val="00E750BF"/>
    <w:rsid w:val="00E90708"/>
    <w:rsid w:val="00ED21C3"/>
    <w:rsid w:val="00ED388C"/>
    <w:rsid w:val="00ED46C3"/>
    <w:rsid w:val="00ED7043"/>
    <w:rsid w:val="00EE6D4B"/>
    <w:rsid w:val="00EE775C"/>
    <w:rsid w:val="00EF02B0"/>
    <w:rsid w:val="00EF13A4"/>
    <w:rsid w:val="00F01B61"/>
    <w:rsid w:val="00F11338"/>
    <w:rsid w:val="00F13AE5"/>
    <w:rsid w:val="00F149FD"/>
    <w:rsid w:val="00F14EC1"/>
    <w:rsid w:val="00F4262F"/>
    <w:rsid w:val="00F53719"/>
    <w:rsid w:val="00F57291"/>
    <w:rsid w:val="00F60FED"/>
    <w:rsid w:val="00F62047"/>
    <w:rsid w:val="00F66CB0"/>
    <w:rsid w:val="00F71CEB"/>
    <w:rsid w:val="00F76C89"/>
    <w:rsid w:val="00F9158A"/>
    <w:rsid w:val="00F92505"/>
    <w:rsid w:val="00FA29B8"/>
    <w:rsid w:val="00FC7CBC"/>
    <w:rsid w:val="00FD3D92"/>
    <w:rsid w:val="00FF56DD"/>
    <w:rsid w:val="03FAA1AA"/>
    <w:rsid w:val="04044F2B"/>
    <w:rsid w:val="0583F516"/>
    <w:rsid w:val="08CD06A4"/>
    <w:rsid w:val="0C360B10"/>
    <w:rsid w:val="0F495FB2"/>
    <w:rsid w:val="11B401F7"/>
    <w:rsid w:val="15A71279"/>
    <w:rsid w:val="15D5F454"/>
    <w:rsid w:val="187560BE"/>
    <w:rsid w:val="1BAFDD82"/>
    <w:rsid w:val="215284B3"/>
    <w:rsid w:val="2283BB34"/>
    <w:rsid w:val="22D7923E"/>
    <w:rsid w:val="2470057C"/>
    <w:rsid w:val="26DABDCE"/>
    <w:rsid w:val="2B9A23D7"/>
    <w:rsid w:val="2D91EC98"/>
    <w:rsid w:val="2E45AED0"/>
    <w:rsid w:val="32375EFC"/>
    <w:rsid w:val="346CDEC3"/>
    <w:rsid w:val="37D09971"/>
    <w:rsid w:val="385F7E82"/>
    <w:rsid w:val="39489AF9"/>
    <w:rsid w:val="3A8D7016"/>
    <w:rsid w:val="3A9519F6"/>
    <w:rsid w:val="3E3FDAF5"/>
    <w:rsid w:val="4048ED98"/>
    <w:rsid w:val="42A58E22"/>
    <w:rsid w:val="448E6F5C"/>
    <w:rsid w:val="4713EF8D"/>
    <w:rsid w:val="472ADCD1"/>
    <w:rsid w:val="47C6A796"/>
    <w:rsid w:val="4D14693A"/>
    <w:rsid w:val="4DA71318"/>
    <w:rsid w:val="4F7758D5"/>
    <w:rsid w:val="50F439DB"/>
    <w:rsid w:val="53931226"/>
    <w:rsid w:val="55130134"/>
    <w:rsid w:val="56AED195"/>
    <w:rsid w:val="5723E7C2"/>
    <w:rsid w:val="57290EA2"/>
    <w:rsid w:val="5734BDF2"/>
    <w:rsid w:val="5762201B"/>
    <w:rsid w:val="5781E447"/>
    <w:rsid w:val="57A42724"/>
    <w:rsid w:val="58619E49"/>
    <w:rsid w:val="5A2B626F"/>
    <w:rsid w:val="5C001391"/>
    <w:rsid w:val="60BDE688"/>
    <w:rsid w:val="61B2819A"/>
    <w:rsid w:val="628E37F2"/>
    <w:rsid w:val="636E606D"/>
    <w:rsid w:val="6453B46C"/>
    <w:rsid w:val="6528521F"/>
    <w:rsid w:val="659A1D50"/>
    <w:rsid w:val="6AA59FAE"/>
    <w:rsid w:val="6B33645E"/>
    <w:rsid w:val="6C5624AD"/>
    <w:rsid w:val="6C5D22B0"/>
    <w:rsid w:val="6D99D7A6"/>
    <w:rsid w:val="6FBFC592"/>
    <w:rsid w:val="72CD67C7"/>
    <w:rsid w:val="747C9F65"/>
    <w:rsid w:val="7626E619"/>
    <w:rsid w:val="79F62461"/>
    <w:rsid w:val="7C60126A"/>
    <w:rsid w:val="7D8F7E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51A84E"/>
  <w15:docId w15:val="{8C341B6C-4682-4F69-B467-0B456AA48F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lsdException w:name="heading 4" w:uiPriority="9" w:semiHidden="1" w:unhideWhenUsed="1"/>
    <w:lsdException w:name="heading 5" w:uiPriority="0"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nhideWhenUsed/>
    <w:rsid w:val="007052B1"/>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rsid w:val="00C628CE"/>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rsid w:val="00C628CE"/>
    <w:pPr>
      <w:spacing w:before="240" w:after="60"/>
      <w:outlineLvl w:val="4"/>
    </w:pPr>
    <w:rPr>
      <w:b/>
      <w:bCs/>
      <w:i/>
      <w:iCs/>
      <w:sz w:val="26"/>
      <w:szCs w:val="26"/>
    </w:rPr>
  </w:style>
  <w:style w:type="paragraph" w:styleId="Heading8">
    <w:name w:val="heading 8"/>
    <w:basedOn w:val="Normal"/>
    <w:next w:val="Normal"/>
    <w:link w:val="Heading8Char"/>
    <w:uiPriority w:val="9"/>
    <w:semiHidden/>
    <w:unhideWhenUsed/>
    <w:qFormat/>
    <w:rsid w:val="00C628CE"/>
    <w:pPr>
      <w:keepNext/>
      <w:keepLines/>
      <w:spacing w:before="200"/>
      <w:outlineLvl w:val="7"/>
    </w:pPr>
    <w:rPr>
      <w:rFonts w:asciiTheme="majorHAnsi" w:hAnsiTheme="majorHAnsi" w:eastAsiaTheme="majorEastAsia" w:cstheme="majorBidi"/>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Heading3Char" w:customStyle="1">
    <w:name w:val="Heading 3 Char"/>
    <w:basedOn w:val="DefaultParagraphFont"/>
    <w:link w:val="Heading3"/>
    <w:rsid w:val="007052B1"/>
    <w:rPr>
      <w:rFonts w:asciiTheme="majorHAnsi" w:hAnsiTheme="majorHAnsi" w:eastAsiaTheme="majorEastAsia" w:cstheme="majorBidi"/>
      <w:b/>
      <w:bCs/>
      <w:color w:val="4F81BD" w:themeColor="accent1"/>
      <w:sz w:val="24"/>
      <w:szCs w:val="20"/>
    </w:rPr>
  </w:style>
  <w:style w:type="character" w:styleId="Heading4Char" w:customStyle="1">
    <w:name w:val="Heading 4 Char"/>
    <w:basedOn w:val="DefaultParagraphFont"/>
    <w:link w:val="Heading4"/>
    <w:uiPriority w:val="9"/>
    <w:semiHidden/>
    <w:rsid w:val="00C628CE"/>
    <w:rPr>
      <w:rFonts w:asciiTheme="majorHAnsi" w:hAnsiTheme="majorHAnsi" w:eastAsiaTheme="majorEastAsia" w:cstheme="majorBidi"/>
      <w:i/>
      <w:iCs/>
      <w:color w:val="365F91" w:themeColor="accent1" w:themeShade="BF"/>
      <w:sz w:val="24"/>
      <w:szCs w:val="20"/>
    </w:rPr>
  </w:style>
  <w:style w:type="character" w:styleId="Heading5Char" w:customStyle="1">
    <w:name w:val="Heading 5 Char"/>
    <w:basedOn w:val="DefaultParagraphFont"/>
    <w:link w:val="Heading5"/>
    <w:rsid w:val="00C628CE"/>
    <w:rPr>
      <w:rFonts w:ascii="Calibri" w:hAnsi="Calibri" w:eastAsia="Times New Roman" w:cs="Times New Roman"/>
      <w:b/>
      <w:bCs/>
      <w:i/>
      <w:iCs/>
      <w:sz w:val="26"/>
      <w:szCs w:val="26"/>
    </w:rPr>
  </w:style>
  <w:style w:type="table" w:styleId="TableGrid">
    <w:name w:val="Table Grid"/>
    <w:basedOn w:val="TableNormal"/>
    <w:uiPriority w:val="3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uiPriority w:val="34"/>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BA780F"/>
    <w:pPr>
      <w:numPr>
        <w:numId w:val="83"/>
      </w:numPr>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F62047"/>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styleId="CommentTextChar" w:customStyle="1">
    <w:name w:val="Comment Text Char"/>
    <w:basedOn w:val="DefaultParagraphFont"/>
    <w:link w:val="CommentText"/>
    <w:uiPriority w:val="99"/>
    <w:semiHidden/>
    <w:rsid w:val="00CC5D11"/>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styleId="CommentSubjectChar" w:customStyle="1">
    <w:name w:val="Comment Subject Char"/>
    <w:basedOn w:val="CommentTextChar"/>
    <w:link w:val="CommentSubject"/>
    <w:uiPriority w:val="99"/>
    <w:semiHidden/>
    <w:rsid w:val="00CC5D11"/>
    <w:rPr>
      <w:rFonts w:ascii="Calibri" w:hAnsi="Calibri" w:eastAsia="Times New Roman" w:cs="Times New Roman"/>
      <w:b/>
      <w:bCs/>
      <w:sz w:val="20"/>
      <w:szCs w:val="20"/>
    </w:rPr>
  </w:style>
  <w:style w:type="character" w:styleId="Heading8Char" w:customStyle="1">
    <w:name w:val="Heading 8 Char"/>
    <w:basedOn w:val="DefaultParagraphFont"/>
    <w:link w:val="Heading8"/>
    <w:uiPriority w:val="9"/>
    <w:semiHidden/>
    <w:rsid w:val="00C628CE"/>
    <w:rPr>
      <w:rFonts w:asciiTheme="majorHAnsi" w:hAnsiTheme="majorHAnsi" w:eastAsiaTheme="majorEastAsia" w:cstheme="majorBidi"/>
      <w:color w:val="404040" w:themeColor="text1" w:themeTint="BF"/>
      <w:sz w:val="20"/>
      <w:szCs w:val="20"/>
    </w:rPr>
  </w:style>
  <w:style w:type="paragraph" w:styleId="Style1Heading1" w:customStyle="1">
    <w:name w:val="Style 1 Heading 1"/>
    <w:basedOn w:val="Heading1"/>
    <w:autoRedefine/>
    <w:uiPriority w:val="99"/>
    <w:rsid w:val="00C628CE"/>
    <w:pPr>
      <w:spacing w:before="120" w:after="0"/>
    </w:pPr>
    <w:rPr>
      <w:rFonts w:cs="Calibri"/>
      <w:bCs/>
      <w:iCs w:val="0"/>
      <w:sz w:val="22"/>
      <w:szCs w:val="22"/>
    </w:rPr>
  </w:style>
  <w:style w:type="paragraph" w:styleId="Style1Normal" w:customStyle="1">
    <w:name w:val="Style1 Normal"/>
    <w:basedOn w:val="Normal"/>
    <w:uiPriority w:val="99"/>
    <w:rsid w:val="00C628CE"/>
    <w:pPr>
      <w:spacing w:before="120"/>
      <w:ind w:left="284"/>
    </w:pPr>
    <w:rPr>
      <w:rFonts w:ascii="Tahoma" w:hAnsi="Tahoma" w:cs="Tahoma"/>
      <w:sz w:val="22"/>
    </w:rPr>
  </w:style>
  <w:style w:type="paragraph" w:styleId="BodyText">
    <w:name w:val="Body Text"/>
    <w:basedOn w:val="Normal"/>
    <w:link w:val="BodyTextChar"/>
    <w:uiPriority w:val="99"/>
    <w:semiHidden/>
    <w:rsid w:val="00C628CE"/>
    <w:rPr>
      <w:rFonts w:ascii="Arial" w:hAnsi="Arial"/>
      <w:sz w:val="28"/>
      <w:lang w:val="en-US"/>
    </w:rPr>
  </w:style>
  <w:style w:type="character" w:styleId="BodyTextChar" w:customStyle="1">
    <w:name w:val="Body Text Char"/>
    <w:basedOn w:val="DefaultParagraphFont"/>
    <w:link w:val="BodyText"/>
    <w:uiPriority w:val="99"/>
    <w:semiHidden/>
    <w:rsid w:val="00C628CE"/>
    <w:rPr>
      <w:rFonts w:ascii="Arial" w:hAnsi="Arial" w:eastAsia="Times New Roman" w:cs="Times New Roman"/>
      <w:sz w:val="28"/>
      <w:szCs w:val="20"/>
      <w:lang w:val="en-US"/>
    </w:rPr>
  </w:style>
  <w:style w:type="character" w:styleId="Strong">
    <w:name w:val="Strong"/>
    <w:basedOn w:val="DefaultParagraphFont"/>
    <w:rsid w:val="00C628CE"/>
    <w:rPr>
      <w:rFonts w:cs="Times New Roman"/>
      <w:b/>
      <w:bCs/>
    </w:rPr>
  </w:style>
  <w:style w:type="paragraph" w:styleId="BodyTextIndent">
    <w:name w:val="Body Text Indent"/>
    <w:basedOn w:val="Normal"/>
    <w:link w:val="BodyTextIndentChar"/>
    <w:uiPriority w:val="99"/>
    <w:unhideWhenUsed/>
    <w:rsid w:val="00C628CE"/>
    <w:pPr>
      <w:spacing w:after="120"/>
      <w:ind w:left="283"/>
    </w:pPr>
    <w:rPr>
      <w:rFonts w:ascii="Times New Roman" w:hAnsi="Times New Roman"/>
    </w:rPr>
  </w:style>
  <w:style w:type="character" w:styleId="BodyTextIndentChar" w:customStyle="1">
    <w:name w:val="Body Text Indent Char"/>
    <w:basedOn w:val="DefaultParagraphFont"/>
    <w:link w:val="BodyTextIndent"/>
    <w:uiPriority w:val="99"/>
    <w:rsid w:val="00C628CE"/>
    <w:rPr>
      <w:rFonts w:ascii="Times New Roman" w:hAnsi="Times New Roman" w:eastAsia="Times New Roman" w:cs="Times New Roman"/>
      <w:sz w:val="24"/>
      <w:szCs w:val="20"/>
    </w:rPr>
  </w:style>
  <w:style w:type="character" w:styleId="a1" w:customStyle="1">
    <w:name w:val="a1"/>
    <w:basedOn w:val="DefaultParagraphFont"/>
    <w:rsid w:val="00C628CE"/>
    <w:rPr>
      <w:color w:val="008000"/>
    </w:rPr>
  </w:style>
  <w:style w:type="character" w:styleId="a" w:customStyle="1">
    <w:name w:val="a"/>
    <w:basedOn w:val="DefaultParagraphFont"/>
    <w:rsid w:val="00C628CE"/>
  </w:style>
  <w:style w:type="character" w:styleId="FootnoteTextChar" w:customStyle="1">
    <w:name w:val="Footnote Text Char"/>
    <w:basedOn w:val="DefaultParagraphFont"/>
    <w:link w:val="FootnoteText"/>
    <w:uiPriority w:val="99"/>
    <w:semiHidden/>
    <w:rsid w:val="00C628CE"/>
    <w:rPr>
      <w:rFonts w:ascii="Times New Roman" w:hAnsi="Times New Roman" w:eastAsia="Times New Roman" w:cs="Times New Roman"/>
      <w:kern w:val="1"/>
      <w:sz w:val="20"/>
      <w:szCs w:val="20"/>
      <w:lang w:eastAsia="en-AU"/>
    </w:rPr>
  </w:style>
  <w:style w:type="paragraph" w:styleId="FootnoteText">
    <w:name w:val="footnote text"/>
    <w:basedOn w:val="Normal"/>
    <w:link w:val="FootnoteTextChar"/>
    <w:uiPriority w:val="99"/>
    <w:semiHidden/>
    <w:rsid w:val="00C628CE"/>
    <w:pPr>
      <w:autoSpaceDN w:val="0"/>
      <w:adjustRightInd w:val="0"/>
    </w:pPr>
    <w:rPr>
      <w:rFonts w:ascii="Times New Roman" w:hAnsi="Times New Roman"/>
      <w:kern w:val="1"/>
      <w:sz w:val="20"/>
      <w:lang w:eastAsia="en-AU"/>
    </w:rPr>
  </w:style>
  <w:style w:type="paragraph" w:styleId="PlainText">
    <w:name w:val="Plain Text"/>
    <w:basedOn w:val="Normal"/>
    <w:link w:val="PlainTextChar"/>
    <w:uiPriority w:val="99"/>
    <w:unhideWhenUsed/>
    <w:rsid w:val="00C628CE"/>
    <w:rPr>
      <w:rFonts w:ascii="Consolas" w:hAnsi="Consolas" w:eastAsia="Calibri"/>
      <w:sz w:val="21"/>
      <w:szCs w:val="21"/>
    </w:rPr>
  </w:style>
  <w:style w:type="character" w:styleId="PlainTextChar" w:customStyle="1">
    <w:name w:val="Plain Text Char"/>
    <w:basedOn w:val="DefaultParagraphFont"/>
    <w:link w:val="PlainText"/>
    <w:uiPriority w:val="99"/>
    <w:rsid w:val="00C628CE"/>
    <w:rPr>
      <w:rFonts w:ascii="Consolas" w:hAnsi="Consolas" w:eastAsia="Calibri" w:cs="Times New Roman"/>
      <w:sz w:val="21"/>
      <w:szCs w:val="21"/>
    </w:rPr>
  </w:style>
  <w:style w:type="paragraph" w:styleId="TOC3">
    <w:name w:val="toc 3"/>
    <w:basedOn w:val="Normal"/>
    <w:next w:val="Normal"/>
    <w:autoRedefine/>
    <w:uiPriority w:val="39"/>
    <w:unhideWhenUsed/>
    <w:rsid w:val="00C628CE"/>
    <w:pPr>
      <w:spacing w:after="100"/>
      <w:ind w:left="480"/>
    </w:pPr>
    <w:rPr>
      <w:rFonts w:ascii="Times New Roman" w:hAnsi="Times New Roman"/>
    </w:rPr>
  </w:style>
  <w:style w:type="paragraph" w:styleId="NormalWeb">
    <w:name w:val="Normal (Web)"/>
    <w:basedOn w:val="Normal"/>
    <w:uiPriority w:val="99"/>
    <w:rsid w:val="00C628CE"/>
    <w:pPr>
      <w:spacing w:before="100" w:beforeAutospacing="1" w:after="100" w:afterAutospacing="1"/>
    </w:pPr>
    <w:rPr>
      <w:rFonts w:ascii="Times New Roman" w:hAnsi="Times New Roman"/>
      <w:szCs w:val="24"/>
      <w:lang w:eastAsia="en-AU"/>
    </w:rPr>
  </w:style>
  <w:style w:type="paragraph" w:styleId="TOCHeading">
    <w:name w:val="TOC Heading"/>
    <w:basedOn w:val="Heading1"/>
    <w:next w:val="Normal"/>
    <w:uiPriority w:val="39"/>
    <w:unhideWhenUsed/>
    <w:rsid w:val="00C628CE"/>
    <w:pPr>
      <w:keepLines/>
      <w:spacing w:before="480" w:after="0" w:line="276" w:lineRule="auto"/>
      <w:outlineLvl w:val="9"/>
    </w:pPr>
    <w:rPr>
      <w:rFonts w:asciiTheme="majorHAnsi" w:hAnsiTheme="majorHAnsi" w:eastAsiaTheme="majorEastAsia" w:cstheme="majorBidi"/>
      <w:bCs/>
      <w:iCs w:val="0"/>
      <w:color w:val="365F91" w:themeColor="accent1" w:themeShade="BF"/>
      <w:szCs w:val="28"/>
      <w:lang w:val="en-US"/>
    </w:rPr>
  </w:style>
  <w:style w:type="character" w:styleId="titles-title1" w:customStyle="1">
    <w:name w:val="titles-title1"/>
    <w:basedOn w:val="DefaultParagraphFont"/>
    <w:rsid w:val="00C628CE"/>
    <w:rPr>
      <w:b/>
    </w:rPr>
  </w:style>
  <w:style w:type="character" w:styleId="bibrecord-highlight1" w:customStyle="1">
    <w:name w:val="bibrecord-highlight1"/>
    <w:basedOn w:val="DefaultParagraphFont"/>
    <w:rsid w:val="00C628CE"/>
    <w:rPr>
      <w:b/>
      <w:color w:val="auto"/>
    </w:rPr>
  </w:style>
  <w:style w:type="character" w:styleId="titles-source1" w:customStyle="1">
    <w:name w:val="titles-source1"/>
    <w:basedOn w:val="DefaultParagraphFont"/>
    <w:rsid w:val="00C628CE"/>
    <w:rPr>
      <w:i/>
    </w:rPr>
  </w:style>
  <w:style w:type="character" w:styleId="tgc" w:customStyle="1">
    <w:name w:val="_tgc"/>
    <w:basedOn w:val="DefaultParagraphFont"/>
    <w:rsid w:val="00C628CE"/>
  </w:style>
  <w:style w:type="paragraph" w:styleId="EndNoteBibliography" w:customStyle="1">
    <w:name w:val="EndNote Bibliography"/>
    <w:basedOn w:val="Normal"/>
    <w:link w:val="EndNoteBibliographyChar"/>
    <w:rsid w:val="00C628CE"/>
    <w:pPr>
      <w:spacing w:after="200"/>
    </w:pPr>
    <w:rPr>
      <w:rFonts w:eastAsiaTheme="minorHAnsi" w:cstheme="minorBidi"/>
      <w:noProof/>
      <w:sz w:val="22"/>
      <w:szCs w:val="22"/>
      <w:lang w:val="en-US"/>
    </w:rPr>
  </w:style>
  <w:style w:type="character" w:styleId="EndNoteBibliographyChar" w:customStyle="1">
    <w:name w:val="EndNote Bibliography Char"/>
    <w:basedOn w:val="DefaultParagraphFont"/>
    <w:link w:val="EndNoteBibliography"/>
    <w:rsid w:val="00C628CE"/>
    <w:rPr>
      <w:rFonts w:ascii="Calibri" w:hAnsi="Calibri"/>
      <w:noProof/>
      <w:lang w:val="en-US"/>
    </w:rPr>
  </w:style>
  <w:style w:type="paragraph" w:styleId="Revision">
    <w:name w:val="Revision"/>
    <w:hidden/>
    <w:uiPriority w:val="99"/>
    <w:semiHidden/>
    <w:rsid w:val="00D97A16"/>
    <w:pPr>
      <w:spacing w:after="0" w:line="240" w:lineRule="auto"/>
    </w:pPr>
    <w:rPr>
      <w:rFonts w:ascii="Calibri" w:hAnsi="Calibri" w:eastAsia="Times New Roman" w:cs="Times New Roman"/>
      <w:sz w:val="24"/>
      <w:szCs w:val="20"/>
    </w:rPr>
  </w:style>
  <w:style w:type="character" w:styleId="UnresolvedMention">
    <w:name w:val="Unresolved Mention"/>
    <w:basedOn w:val="DefaultParagraphFont"/>
    <w:uiPriority w:val="99"/>
    <w:semiHidden/>
    <w:unhideWhenUsed/>
    <w:rsid w:val="00295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www.biomedcentral.com/1471-2431/13/34" TargetMode="External" Id="rId18" /><Relationship Type="http://schemas.openxmlformats.org/officeDocument/2006/relationships/customXml" Target="../customXml/item3.xml" Id="rId3"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6.jpg" Id="rId16"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3.png" Id="rId24" /><Relationship Type="http://schemas.openxmlformats.org/officeDocument/2006/relationships/footer" Target="footer3.xml" Id="rId32" /><Relationship Type="http://schemas.openxmlformats.org/officeDocument/2006/relationships/numbering" Target="numbering.xml" Id="rId5" /><Relationship Type="http://schemas.openxmlformats.org/officeDocument/2006/relationships/image" Target="media/image5.jpg" Id="rId15" /><Relationship Type="http://schemas.openxmlformats.org/officeDocument/2006/relationships/image" Target="media/image12.png"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image" Target="media/image11.png"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image" Target="/media/imagea.png" Id="R43e1b52e61e74996" /><Relationship Type="http://schemas.openxmlformats.org/officeDocument/2006/relationships/image" Target="/media/image5.jpg" Id="Ra8bf1b72787a4ea5" /><Relationship Type="http://schemas.openxmlformats.org/officeDocument/2006/relationships/image" Target="/media/imageb.png" Id="Rc8e4b577683f4168" /><Relationship Type="http://schemas.openxmlformats.org/officeDocument/2006/relationships/image" Target="/media/imagec.png" Id="Re648689edb7f4790" /><Relationship Type="http://schemas.openxmlformats.org/officeDocument/2006/relationships/image" Target="/media/imaged.png" Id="Rc5dc7c2b5ff04e2c" /><Relationship Type="http://schemas.openxmlformats.org/officeDocument/2006/relationships/image" Target="/media/imagee.png" Id="R869a36cebbfc4b20" /><Relationship Type="http://schemas.openxmlformats.org/officeDocument/2006/relationships/image" Target="/media/imagef.png" Id="Ra7abbd660f5a4a09" /></Relationships>
</file>

<file path=word/_rels/header2.xml.rels>&#65279;<?xml version="1.0" encoding="utf-8"?><Relationships xmlns="http://schemas.openxmlformats.org/package/2006/relationships"><Relationship Type="http://schemas.openxmlformats.org/officeDocument/2006/relationships/image" Target="/media/image6.jpg" Id="Rcb981fb98f4e47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CHS21/387</Decision_x0020_Number>
    <Description0 xmlns="690b2128-8961-48af-a473-22c34a9accba">The purpose of this clinical procedure is to provide clinicians with information on the insertion, management and removal of venous and arterial access devices in the Department of Neonatology</Description0>
    <Display_x0020_on_x0020_Internet xmlns="690b2128-8961-48af-a473-22c34a9accba">true</Display_x0020_on_x0020_Internet>
    <Review_x0020_Date xmlns="690b2128-8961-48af-a473-22c34a9accba">2024-05-31T14:00:00+00:00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CHHS18/077 Venous &amp; Arterial Access &amp; Management in Neonatal Intensive Care</Replaces_x003a_>
    <Progress xmlns="690b2128-8961-48af-a473-22c34a9accba" xsi:nil="true"/>
    <TaxCatchAll xmlns="c0239a80-7f07-4ed7-82c3-24ad7d76ada5" xsi:nil="true"/>
    <Key_x0020_Words xmlns="690b2128-8961-48af-a473-22c34a9accba">Central Venous Catheter, Heparin Lock, Intravenous Cannula, Neonatal Intensive Care, Maternity, Umbilical Lines, Umbilical Arterial Catheter, Umbilical Venous Catheter, Vascular Access Devices, Narcotic, Infusion, </Key_x0020_Words>
    <Type_x0020_of_x0020_Document xmlns="690b2128-8961-48af-a473-22c34a9accba">Procedure</Type_x0020_of_x0020_Document>
    <Version_x0020_Number xmlns="690b2128-8961-48af-a473-22c34a9accba">1</Version_x0020_Number>
    <Approval_x0020_Date xmlns="690b2128-8961-48af-a473-22c34a9accba">2021-06-24T14:00:00+00:00</Approval_x0020_Date>
    <Notes0 xmlns="690b2128-8961-48af-a473-22c34a9accba" xsi:nil="true"/>
    <New_x0020_Applies_x0020_To xmlns="690b2128-8961-48af-a473-22c34a9accba">Canberra Health Services</New_x0020_Applies_x0020_To>
    <New_x0020_Owner xmlns="690b2128-8961-48af-a473-22c34a9accba">Women, Youth and Children (WY&amp;C) - Dept of Neonatology</New_x0020_Owner>
    <Status xmlns="690b2128-8961-48af-a473-22c34a9accba">Approved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0c8e588b-9c83-49d3-a6c8-a54de8f95e6a"/>
    <ds:schemaRef ds:uri="11343d38-8c4c-40c4-986a-018b65b9858e"/>
    <ds:schemaRef ds:uri="http://purl.org/dc/terms/"/>
    <ds:schemaRef ds:uri="http://www.w3.org/XML/1998/namespace"/>
  </ds:schemaRefs>
</ds:datastoreItem>
</file>

<file path=customXml/itemProps2.xml><?xml version="1.0" encoding="utf-8"?>
<ds:datastoreItem xmlns:ds="http://schemas.openxmlformats.org/officeDocument/2006/customXml" ds:itemID="{9E24E801-EEA2-4C6F-81B3-A9633C630A3C}"/>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ACT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Venous &amp; Arterial Access Management in the Department of Neonatology</dc:title>
  <dc:subject>23;#;#9;#;#25;#;#7;#;#26;#</dc:subject>
  <dc:creator>Kerryn Hunter</dc:creator>
  <cp:lastModifiedBy>Pratten, Elizabeth (Health)</cp:lastModifiedBy>
  <cp:revision>9</cp:revision>
  <cp:lastPrinted>2015-01-20T22:40:00Z</cp:lastPrinted>
  <dcterms:created xsi:type="dcterms:W3CDTF">2021-06-24T23:51:00Z</dcterms:created>
  <dcterms:modified xsi:type="dcterms:W3CDTF">2021-06-28T03:59:46Z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