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1A84E" w14:textId="267635CF" w:rsidR="00EF02B0" w:rsidRPr="00EF02B0" w:rsidRDefault="00EF02B0" w:rsidP="00EF02B0">
      <w:pPr>
        <w:outlineLvl w:val="0"/>
        <w:rPr>
          <w:rFonts w:cs="Arial"/>
          <w:b/>
          <w:sz w:val="44"/>
          <w:szCs w:val="44"/>
        </w:rPr>
      </w:pPr>
      <w:bookmarkStart w:id="0" w:name="_Toc389131241"/>
      <w:bookmarkStart w:id="1" w:name="_Toc389473036"/>
      <w:bookmarkStart w:id="2" w:name="_Toc389473185"/>
      <w:bookmarkStart w:id="3" w:name="_Toc389473272"/>
      <w:bookmarkStart w:id="4" w:name="_Toc392770343"/>
      <w:r w:rsidRPr="00EF02B0">
        <w:rPr>
          <w:rFonts w:cs="Arial"/>
          <w:b/>
          <w:sz w:val="44"/>
          <w:szCs w:val="44"/>
        </w:rPr>
        <w:t>Canberra Health Services</w:t>
      </w:r>
    </w:p>
    <w:bookmarkEnd w:id="0"/>
    <w:bookmarkEnd w:id="1"/>
    <w:bookmarkEnd w:id="2"/>
    <w:bookmarkEnd w:id="3"/>
    <w:bookmarkEnd w:id="4"/>
    <w:p w14:paraId="2F51A84F" w14:textId="4D7238DE" w:rsidR="00EF02B0" w:rsidRPr="00931B93" w:rsidRDefault="00EF02B0" w:rsidP="00EF02B0">
      <w:pPr>
        <w:rPr>
          <w:rFonts w:cs="Arial"/>
          <w:b/>
          <w:i/>
          <w:sz w:val="28"/>
          <w:szCs w:val="44"/>
        </w:rPr>
      </w:pPr>
      <w:r w:rsidRPr="00EF02B0">
        <w:rPr>
          <w:rFonts w:cs="Arial"/>
          <w:b/>
          <w:sz w:val="44"/>
          <w:szCs w:val="44"/>
        </w:rPr>
        <w:t>Procedure</w:t>
      </w:r>
      <w:r w:rsidR="00931B93">
        <w:rPr>
          <w:rFonts w:cs="Arial"/>
          <w:b/>
          <w:sz w:val="44"/>
          <w:szCs w:val="44"/>
        </w:rPr>
        <w:t xml:space="preserve"> </w:t>
      </w:r>
    </w:p>
    <w:p w14:paraId="2F51A850" w14:textId="6F568568" w:rsidR="007B6904" w:rsidRPr="006A3770" w:rsidRDefault="0ECEC2FB" w:rsidP="1BCB825C">
      <w:pPr>
        <w:rPr>
          <w:rFonts w:cs="Arial"/>
          <w:b/>
          <w:bCs/>
          <w:i/>
          <w:iCs/>
          <w:sz w:val="36"/>
          <w:szCs w:val="36"/>
        </w:rPr>
      </w:pPr>
      <w:r w:rsidRPr="1BCB825C">
        <w:rPr>
          <w:rFonts w:cs="Arial"/>
          <w:b/>
          <w:bCs/>
          <w:sz w:val="36"/>
          <w:szCs w:val="36"/>
        </w:rPr>
        <w:t>Rehabilitation</w:t>
      </w:r>
      <w:r w:rsidR="00827323" w:rsidRPr="1BCB825C">
        <w:rPr>
          <w:rFonts w:cs="Arial"/>
          <w:b/>
          <w:bCs/>
          <w:sz w:val="36"/>
          <w:szCs w:val="36"/>
        </w:rPr>
        <w:t xml:space="preserve"> at Home (</w:t>
      </w:r>
      <w:proofErr w:type="spellStart"/>
      <w:r w:rsidR="00827323" w:rsidRPr="1BCB825C">
        <w:rPr>
          <w:rFonts w:cs="Arial"/>
          <w:b/>
          <w:bCs/>
          <w:sz w:val="36"/>
          <w:szCs w:val="36"/>
        </w:rPr>
        <w:t>RaH</w:t>
      </w:r>
      <w:proofErr w:type="spellEnd"/>
      <w:r w:rsidR="00827323" w:rsidRPr="1BCB825C">
        <w:rPr>
          <w:rFonts w:cs="Arial"/>
          <w:b/>
          <w:bCs/>
          <w:sz w:val="36"/>
          <w:szCs w:val="36"/>
        </w:rPr>
        <w:t xml:space="preserve">): Eligibility </w:t>
      </w:r>
      <w:r w:rsidR="00394651">
        <w:rPr>
          <w:rFonts w:cs="Arial"/>
          <w:b/>
          <w:bCs/>
          <w:sz w:val="36"/>
          <w:szCs w:val="36"/>
        </w:rPr>
        <w:t>Procedure</w:t>
      </w:r>
      <w:r w:rsidR="00967479">
        <w:rPr>
          <w:rFonts w:cs="Arial"/>
          <w:b/>
          <w:bCs/>
          <w:sz w:val="36"/>
          <w:szCs w:val="36"/>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52" w14:textId="77777777" w:rsidTr="0074223E">
        <w:trPr>
          <w:cantSplit/>
          <w:trHeight w:val="285"/>
        </w:trPr>
        <w:tc>
          <w:tcPr>
            <w:tcW w:w="9158" w:type="dxa"/>
            <w:shd w:val="clear" w:color="auto" w:fill="A6A6A6" w:themeFill="background1" w:themeFillShade="A6"/>
          </w:tcPr>
          <w:p w14:paraId="2F51A851" w14:textId="77777777" w:rsidR="007B6904" w:rsidRPr="00CD1C0E" w:rsidRDefault="007B6904" w:rsidP="004213C3">
            <w:pPr>
              <w:pStyle w:val="Heading1"/>
            </w:pPr>
            <w:bookmarkStart w:id="5" w:name="_Toc389473273"/>
            <w:bookmarkStart w:id="6" w:name="Contents"/>
            <w:bookmarkStart w:id="7" w:name="_Toc151536158"/>
            <w:r w:rsidRPr="00CD1C0E">
              <w:t>Contents</w:t>
            </w:r>
            <w:bookmarkEnd w:id="5"/>
            <w:bookmarkEnd w:id="6"/>
            <w:bookmarkEnd w:id="7"/>
          </w:p>
        </w:tc>
      </w:tr>
    </w:tbl>
    <w:p w14:paraId="2F51A853" w14:textId="77777777" w:rsidR="007B6904" w:rsidRDefault="007B6904" w:rsidP="007B6904"/>
    <w:p w14:paraId="5EF1C7CA" w14:textId="0C88B888" w:rsidR="00FC3DB5" w:rsidRDefault="007B7628">
      <w:pPr>
        <w:pStyle w:val="TOC1"/>
        <w:tabs>
          <w:tab w:val="right" w:leader="dot" w:pos="9060"/>
        </w:tabs>
        <w:rPr>
          <w:rFonts w:eastAsiaTheme="minorEastAsia" w:cstheme="minorBidi"/>
          <w:noProof/>
          <w:kern w:val="2"/>
          <w:sz w:val="22"/>
          <w:szCs w:val="22"/>
          <w:lang w:eastAsia="en-AU"/>
          <w14:ligatures w14:val="standardContextual"/>
        </w:rPr>
      </w:pPr>
      <w:r>
        <w:fldChar w:fldCharType="begin"/>
      </w:r>
      <w:r w:rsidR="007052B1">
        <w:instrText xml:space="preserve"> TOC \h \z \t "Heading 1,1" </w:instrText>
      </w:r>
      <w:r>
        <w:fldChar w:fldCharType="separate"/>
      </w:r>
      <w:hyperlink w:anchor="_Toc151536158" w:history="1">
        <w:r w:rsidR="00FC3DB5" w:rsidRPr="00750EAB">
          <w:rPr>
            <w:rStyle w:val="Hyperlink"/>
            <w:noProof/>
          </w:rPr>
          <w:t>Contents</w:t>
        </w:r>
        <w:r w:rsidR="00FC3DB5">
          <w:rPr>
            <w:noProof/>
            <w:webHidden/>
          </w:rPr>
          <w:tab/>
        </w:r>
        <w:r w:rsidR="00FC3DB5">
          <w:rPr>
            <w:noProof/>
            <w:webHidden/>
          </w:rPr>
          <w:fldChar w:fldCharType="begin"/>
        </w:r>
        <w:r w:rsidR="00FC3DB5">
          <w:rPr>
            <w:noProof/>
            <w:webHidden/>
          </w:rPr>
          <w:instrText xml:space="preserve"> PAGEREF _Toc151536158 \h </w:instrText>
        </w:r>
        <w:r w:rsidR="00FC3DB5">
          <w:rPr>
            <w:noProof/>
            <w:webHidden/>
          </w:rPr>
        </w:r>
        <w:r w:rsidR="00FC3DB5">
          <w:rPr>
            <w:noProof/>
            <w:webHidden/>
          </w:rPr>
          <w:fldChar w:fldCharType="separate"/>
        </w:r>
        <w:r w:rsidR="00FC3DB5">
          <w:rPr>
            <w:noProof/>
            <w:webHidden/>
          </w:rPr>
          <w:t>1</w:t>
        </w:r>
        <w:r w:rsidR="00FC3DB5">
          <w:rPr>
            <w:noProof/>
            <w:webHidden/>
          </w:rPr>
          <w:fldChar w:fldCharType="end"/>
        </w:r>
      </w:hyperlink>
    </w:p>
    <w:p w14:paraId="7C8A88DD" w14:textId="61E1C750" w:rsidR="00FC3DB5" w:rsidRDefault="002336C5">
      <w:pPr>
        <w:pStyle w:val="TOC1"/>
        <w:tabs>
          <w:tab w:val="right" w:leader="dot" w:pos="9060"/>
        </w:tabs>
        <w:rPr>
          <w:rFonts w:eastAsiaTheme="minorEastAsia" w:cstheme="minorBidi"/>
          <w:noProof/>
          <w:kern w:val="2"/>
          <w:sz w:val="22"/>
          <w:szCs w:val="22"/>
          <w:lang w:eastAsia="en-AU"/>
          <w14:ligatures w14:val="standardContextual"/>
        </w:rPr>
      </w:pPr>
      <w:hyperlink w:anchor="_Toc151536159" w:history="1">
        <w:r w:rsidR="00FC3DB5" w:rsidRPr="00750EAB">
          <w:rPr>
            <w:rStyle w:val="Hyperlink"/>
            <w:noProof/>
          </w:rPr>
          <w:t>Purpose</w:t>
        </w:r>
        <w:r w:rsidR="00FC3DB5">
          <w:rPr>
            <w:noProof/>
            <w:webHidden/>
          </w:rPr>
          <w:tab/>
        </w:r>
        <w:r w:rsidR="00FC3DB5">
          <w:rPr>
            <w:noProof/>
            <w:webHidden/>
          </w:rPr>
          <w:fldChar w:fldCharType="begin"/>
        </w:r>
        <w:r w:rsidR="00FC3DB5">
          <w:rPr>
            <w:noProof/>
            <w:webHidden/>
          </w:rPr>
          <w:instrText xml:space="preserve"> PAGEREF _Toc151536159 \h </w:instrText>
        </w:r>
        <w:r w:rsidR="00FC3DB5">
          <w:rPr>
            <w:noProof/>
            <w:webHidden/>
          </w:rPr>
        </w:r>
        <w:r w:rsidR="00FC3DB5">
          <w:rPr>
            <w:noProof/>
            <w:webHidden/>
          </w:rPr>
          <w:fldChar w:fldCharType="separate"/>
        </w:r>
        <w:r w:rsidR="00FC3DB5">
          <w:rPr>
            <w:noProof/>
            <w:webHidden/>
          </w:rPr>
          <w:t>2</w:t>
        </w:r>
        <w:r w:rsidR="00FC3DB5">
          <w:rPr>
            <w:noProof/>
            <w:webHidden/>
          </w:rPr>
          <w:fldChar w:fldCharType="end"/>
        </w:r>
      </w:hyperlink>
    </w:p>
    <w:p w14:paraId="69B1897B" w14:textId="78613188" w:rsidR="00FC3DB5" w:rsidRDefault="002336C5">
      <w:pPr>
        <w:pStyle w:val="TOC1"/>
        <w:tabs>
          <w:tab w:val="right" w:leader="dot" w:pos="9060"/>
        </w:tabs>
        <w:rPr>
          <w:rFonts w:eastAsiaTheme="minorEastAsia" w:cstheme="minorBidi"/>
          <w:noProof/>
          <w:kern w:val="2"/>
          <w:sz w:val="22"/>
          <w:szCs w:val="22"/>
          <w:lang w:eastAsia="en-AU"/>
          <w14:ligatures w14:val="standardContextual"/>
        </w:rPr>
      </w:pPr>
      <w:hyperlink w:anchor="_Toc151536160" w:history="1">
        <w:r w:rsidR="00FC3DB5" w:rsidRPr="00750EAB">
          <w:rPr>
            <w:rStyle w:val="Hyperlink"/>
            <w:noProof/>
          </w:rPr>
          <w:t>Scope</w:t>
        </w:r>
        <w:r w:rsidR="00FC3DB5">
          <w:rPr>
            <w:noProof/>
            <w:webHidden/>
          </w:rPr>
          <w:tab/>
        </w:r>
        <w:r w:rsidR="00FC3DB5">
          <w:rPr>
            <w:noProof/>
            <w:webHidden/>
          </w:rPr>
          <w:fldChar w:fldCharType="begin"/>
        </w:r>
        <w:r w:rsidR="00FC3DB5">
          <w:rPr>
            <w:noProof/>
            <w:webHidden/>
          </w:rPr>
          <w:instrText xml:space="preserve"> PAGEREF _Toc151536160 \h </w:instrText>
        </w:r>
        <w:r w:rsidR="00FC3DB5">
          <w:rPr>
            <w:noProof/>
            <w:webHidden/>
          </w:rPr>
        </w:r>
        <w:r w:rsidR="00FC3DB5">
          <w:rPr>
            <w:noProof/>
            <w:webHidden/>
          </w:rPr>
          <w:fldChar w:fldCharType="separate"/>
        </w:r>
        <w:r w:rsidR="00FC3DB5">
          <w:rPr>
            <w:noProof/>
            <w:webHidden/>
          </w:rPr>
          <w:t>2</w:t>
        </w:r>
        <w:r w:rsidR="00FC3DB5">
          <w:rPr>
            <w:noProof/>
            <w:webHidden/>
          </w:rPr>
          <w:fldChar w:fldCharType="end"/>
        </w:r>
      </w:hyperlink>
    </w:p>
    <w:p w14:paraId="5AF435FC" w14:textId="3737CC75" w:rsidR="00FC3DB5" w:rsidRDefault="002336C5">
      <w:pPr>
        <w:pStyle w:val="TOC1"/>
        <w:tabs>
          <w:tab w:val="right" w:leader="dot" w:pos="9060"/>
        </w:tabs>
        <w:rPr>
          <w:rFonts w:eastAsiaTheme="minorEastAsia" w:cstheme="minorBidi"/>
          <w:noProof/>
          <w:kern w:val="2"/>
          <w:sz w:val="22"/>
          <w:szCs w:val="22"/>
          <w:lang w:eastAsia="en-AU"/>
          <w14:ligatures w14:val="standardContextual"/>
        </w:rPr>
      </w:pPr>
      <w:hyperlink w:anchor="_Toc151536161" w:history="1">
        <w:r w:rsidR="00FC3DB5" w:rsidRPr="00750EAB">
          <w:rPr>
            <w:rStyle w:val="Hyperlink"/>
            <w:noProof/>
          </w:rPr>
          <w:t>Section 1 – Rehabilitation at Home (RaH) Service Profile</w:t>
        </w:r>
        <w:r w:rsidR="00FC3DB5">
          <w:rPr>
            <w:noProof/>
            <w:webHidden/>
          </w:rPr>
          <w:tab/>
        </w:r>
        <w:r w:rsidR="00FC3DB5">
          <w:rPr>
            <w:noProof/>
            <w:webHidden/>
          </w:rPr>
          <w:fldChar w:fldCharType="begin"/>
        </w:r>
        <w:r w:rsidR="00FC3DB5">
          <w:rPr>
            <w:noProof/>
            <w:webHidden/>
          </w:rPr>
          <w:instrText xml:space="preserve"> PAGEREF _Toc151536161 \h </w:instrText>
        </w:r>
        <w:r w:rsidR="00FC3DB5">
          <w:rPr>
            <w:noProof/>
            <w:webHidden/>
          </w:rPr>
        </w:r>
        <w:r w:rsidR="00FC3DB5">
          <w:rPr>
            <w:noProof/>
            <w:webHidden/>
          </w:rPr>
          <w:fldChar w:fldCharType="separate"/>
        </w:r>
        <w:r w:rsidR="00FC3DB5">
          <w:rPr>
            <w:noProof/>
            <w:webHidden/>
          </w:rPr>
          <w:t>2</w:t>
        </w:r>
        <w:r w:rsidR="00FC3DB5">
          <w:rPr>
            <w:noProof/>
            <w:webHidden/>
          </w:rPr>
          <w:fldChar w:fldCharType="end"/>
        </w:r>
      </w:hyperlink>
    </w:p>
    <w:p w14:paraId="65C7D983" w14:textId="52F68BC0" w:rsidR="00FC3DB5" w:rsidRDefault="002336C5">
      <w:pPr>
        <w:pStyle w:val="TOC1"/>
        <w:tabs>
          <w:tab w:val="right" w:leader="dot" w:pos="9060"/>
        </w:tabs>
        <w:rPr>
          <w:rFonts w:eastAsiaTheme="minorEastAsia" w:cstheme="minorBidi"/>
          <w:noProof/>
          <w:kern w:val="2"/>
          <w:sz w:val="22"/>
          <w:szCs w:val="22"/>
          <w:lang w:eastAsia="en-AU"/>
          <w14:ligatures w14:val="standardContextual"/>
        </w:rPr>
      </w:pPr>
      <w:hyperlink w:anchor="_Toc151536162" w:history="1">
        <w:r w:rsidR="00FC3DB5" w:rsidRPr="00750EAB">
          <w:rPr>
            <w:rStyle w:val="Hyperlink"/>
            <w:noProof/>
          </w:rPr>
          <w:t xml:space="preserve">Section 2 – </w:t>
        </w:r>
        <w:r w:rsidR="00FC3DB5" w:rsidRPr="00750EAB">
          <w:rPr>
            <w:rStyle w:val="Hyperlink"/>
            <w:bCs/>
            <w:noProof/>
          </w:rPr>
          <w:t>Eligibility for RaH services</w:t>
        </w:r>
        <w:r w:rsidR="00FC3DB5">
          <w:rPr>
            <w:noProof/>
            <w:webHidden/>
          </w:rPr>
          <w:tab/>
        </w:r>
        <w:r w:rsidR="00FC3DB5">
          <w:rPr>
            <w:noProof/>
            <w:webHidden/>
          </w:rPr>
          <w:fldChar w:fldCharType="begin"/>
        </w:r>
        <w:r w:rsidR="00FC3DB5">
          <w:rPr>
            <w:noProof/>
            <w:webHidden/>
          </w:rPr>
          <w:instrText xml:space="preserve"> PAGEREF _Toc151536162 \h </w:instrText>
        </w:r>
        <w:r w:rsidR="00FC3DB5">
          <w:rPr>
            <w:noProof/>
            <w:webHidden/>
          </w:rPr>
        </w:r>
        <w:r w:rsidR="00FC3DB5">
          <w:rPr>
            <w:noProof/>
            <w:webHidden/>
          </w:rPr>
          <w:fldChar w:fldCharType="separate"/>
        </w:r>
        <w:r w:rsidR="00FC3DB5">
          <w:rPr>
            <w:noProof/>
            <w:webHidden/>
          </w:rPr>
          <w:t>3</w:t>
        </w:r>
        <w:r w:rsidR="00FC3DB5">
          <w:rPr>
            <w:noProof/>
            <w:webHidden/>
          </w:rPr>
          <w:fldChar w:fldCharType="end"/>
        </w:r>
      </w:hyperlink>
    </w:p>
    <w:p w14:paraId="3EF0760B" w14:textId="3F851249" w:rsidR="00FC3DB5" w:rsidRDefault="002336C5">
      <w:pPr>
        <w:pStyle w:val="TOC1"/>
        <w:tabs>
          <w:tab w:val="right" w:leader="dot" w:pos="9060"/>
        </w:tabs>
        <w:rPr>
          <w:rFonts w:eastAsiaTheme="minorEastAsia" w:cstheme="minorBidi"/>
          <w:noProof/>
          <w:kern w:val="2"/>
          <w:sz w:val="22"/>
          <w:szCs w:val="22"/>
          <w:lang w:eastAsia="en-AU"/>
          <w14:ligatures w14:val="standardContextual"/>
        </w:rPr>
      </w:pPr>
      <w:hyperlink w:anchor="_Toc151536163" w:history="1">
        <w:r w:rsidR="00FC3DB5" w:rsidRPr="00750EAB">
          <w:rPr>
            <w:rStyle w:val="Hyperlink"/>
            <w:noProof/>
          </w:rPr>
          <w:t>Section 3 – Referral Process</w:t>
        </w:r>
        <w:r w:rsidR="00FC3DB5">
          <w:rPr>
            <w:noProof/>
            <w:webHidden/>
          </w:rPr>
          <w:tab/>
        </w:r>
        <w:r w:rsidR="00FC3DB5">
          <w:rPr>
            <w:noProof/>
            <w:webHidden/>
          </w:rPr>
          <w:fldChar w:fldCharType="begin"/>
        </w:r>
        <w:r w:rsidR="00FC3DB5">
          <w:rPr>
            <w:noProof/>
            <w:webHidden/>
          </w:rPr>
          <w:instrText xml:space="preserve"> PAGEREF _Toc151536163 \h </w:instrText>
        </w:r>
        <w:r w:rsidR="00FC3DB5">
          <w:rPr>
            <w:noProof/>
            <w:webHidden/>
          </w:rPr>
        </w:r>
        <w:r w:rsidR="00FC3DB5">
          <w:rPr>
            <w:noProof/>
            <w:webHidden/>
          </w:rPr>
          <w:fldChar w:fldCharType="separate"/>
        </w:r>
        <w:r w:rsidR="00FC3DB5">
          <w:rPr>
            <w:noProof/>
            <w:webHidden/>
          </w:rPr>
          <w:t>5</w:t>
        </w:r>
        <w:r w:rsidR="00FC3DB5">
          <w:rPr>
            <w:noProof/>
            <w:webHidden/>
          </w:rPr>
          <w:fldChar w:fldCharType="end"/>
        </w:r>
      </w:hyperlink>
    </w:p>
    <w:p w14:paraId="29ED5CB6" w14:textId="0743BDBD" w:rsidR="00FC3DB5" w:rsidRDefault="002336C5">
      <w:pPr>
        <w:pStyle w:val="TOC1"/>
        <w:tabs>
          <w:tab w:val="right" w:leader="dot" w:pos="9060"/>
        </w:tabs>
        <w:rPr>
          <w:rFonts w:eastAsiaTheme="minorEastAsia" w:cstheme="minorBidi"/>
          <w:noProof/>
          <w:kern w:val="2"/>
          <w:sz w:val="22"/>
          <w:szCs w:val="22"/>
          <w:lang w:eastAsia="en-AU"/>
          <w14:ligatures w14:val="standardContextual"/>
        </w:rPr>
      </w:pPr>
      <w:hyperlink w:anchor="_Toc151536164" w:history="1">
        <w:r w:rsidR="00FC3DB5" w:rsidRPr="00750EAB">
          <w:rPr>
            <w:rStyle w:val="Hyperlink"/>
            <w:noProof/>
          </w:rPr>
          <w:t>Evaluation</w:t>
        </w:r>
        <w:r w:rsidR="00FC3DB5">
          <w:rPr>
            <w:noProof/>
            <w:webHidden/>
          </w:rPr>
          <w:tab/>
        </w:r>
        <w:r w:rsidR="00FC3DB5">
          <w:rPr>
            <w:noProof/>
            <w:webHidden/>
          </w:rPr>
          <w:fldChar w:fldCharType="begin"/>
        </w:r>
        <w:r w:rsidR="00FC3DB5">
          <w:rPr>
            <w:noProof/>
            <w:webHidden/>
          </w:rPr>
          <w:instrText xml:space="preserve"> PAGEREF _Toc151536164 \h </w:instrText>
        </w:r>
        <w:r w:rsidR="00FC3DB5">
          <w:rPr>
            <w:noProof/>
            <w:webHidden/>
          </w:rPr>
        </w:r>
        <w:r w:rsidR="00FC3DB5">
          <w:rPr>
            <w:noProof/>
            <w:webHidden/>
          </w:rPr>
          <w:fldChar w:fldCharType="separate"/>
        </w:r>
        <w:r w:rsidR="00FC3DB5">
          <w:rPr>
            <w:noProof/>
            <w:webHidden/>
          </w:rPr>
          <w:t>5</w:t>
        </w:r>
        <w:r w:rsidR="00FC3DB5">
          <w:rPr>
            <w:noProof/>
            <w:webHidden/>
          </w:rPr>
          <w:fldChar w:fldCharType="end"/>
        </w:r>
      </w:hyperlink>
    </w:p>
    <w:p w14:paraId="120A8E5B" w14:textId="2DD8D731" w:rsidR="00FC3DB5" w:rsidRDefault="002336C5">
      <w:pPr>
        <w:pStyle w:val="TOC1"/>
        <w:tabs>
          <w:tab w:val="right" w:leader="dot" w:pos="9060"/>
        </w:tabs>
        <w:rPr>
          <w:rFonts w:eastAsiaTheme="minorEastAsia" w:cstheme="minorBidi"/>
          <w:noProof/>
          <w:kern w:val="2"/>
          <w:sz w:val="22"/>
          <w:szCs w:val="22"/>
          <w:lang w:eastAsia="en-AU"/>
          <w14:ligatures w14:val="standardContextual"/>
        </w:rPr>
      </w:pPr>
      <w:hyperlink w:anchor="_Toc151536165" w:history="1">
        <w:r w:rsidR="00FC3DB5" w:rsidRPr="00750EAB">
          <w:rPr>
            <w:rStyle w:val="Hyperlink"/>
            <w:noProof/>
          </w:rPr>
          <w:t>Related Policies, Procedures, Guidelines and Legislation</w:t>
        </w:r>
        <w:r w:rsidR="00FC3DB5">
          <w:rPr>
            <w:noProof/>
            <w:webHidden/>
          </w:rPr>
          <w:tab/>
        </w:r>
        <w:r w:rsidR="00FC3DB5">
          <w:rPr>
            <w:noProof/>
            <w:webHidden/>
          </w:rPr>
          <w:fldChar w:fldCharType="begin"/>
        </w:r>
        <w:r w:rsidR="00FC3DB5">
          <w:rPr>
            <w:noProof/>
            <w:webHidden/>
          </w:rPr>
          <w:instrText xml:space="preserve"> PAGEREF _Toc151536165 \h </w:instrText>
        </w:r>
        <w:r w:rsidR="00FC3DB5">
          <w:rPr>
            <w:noProof/>
            <w:webHidden/>
          </w:rPr>
        </w:r>
        <w:r w:rsidR="00FC3DB5">
          <w:rPr>
            <w:noProof/>
            <w:webHidden/>
          </w:rPr>
          <w:fldChar w:fldCharType="separate"/>
        </w:r>
        <w:r w:rsidR="00FC3DB5">
          <w:rPr>
            <w:noProof/>
            <w:webHidden/>
          </w:rPr>
          <w:t>6</w:t>
        </w:r>
        <w:r w:rsidR="00FC3DB5">
          <w:rPr>
            <w:noProof/>
            <w:webHidden/>
          </w:rPr>
          <w:fldChar w:fldCharType="end"/>
        </w:r>
      </w:hyperlink>
    </w:p>
    <w:p w14:paraId="3A04038A" w14:textId="0886D4B9" w:rsidR="00FC3DB5" w:rsidRDefault="002336C5">
      <w:pPr>
        <w:pStyle w:val="TOC1"/>
        <w:tabs>
          <w:tab w:val="right" w:leader="dot" w:pos="9060"/>
        </w:tabs>
        <w:rPr>
          <w:rFonts w:eastAsiaTheme="minorEastAsia" w:cstheme="minorBidi"/>
          <w:noProof/>
          <w:kern w:val="2"/>
          <w:sz w:val="22"/>
          <w:szCs w:val="22"/>
          <w:lang w:eastAsia="en-AU"/>
          <w14:ligatures w14:val="standardContextual"/>
        </w:rPr>
      </w:pPr>
      <w:hyperlink w:anchor="_Toc151536166" w:history="1">
        <w:r w:rsidR="00FC3DB5" w:rsidRPr="00750EAB">
          <w:rPr>
            <w:rStyle w:val="Hyperlink"/>
            <w:noProof/>
          </w:rPr>
          <w:t>References</w:t>
        </w:r>
        <w:r w:rsidR="00FC3DB5">
          <w:rPr>
            <w:noProof/>
            <w:webHidden/>
          </w:rPr>
          <w:tab/>
        </w:r>
        <w:r w:rsidR="00FC3DB5">
          <w:rPr>
            <w:noProof/>
            <w:webHidden/>
          </w:rPr>
          <w:fldChar w:fldCharType="begin"/>
        </w:r>
        <w:r w:rsidR="00FC3DB5">
          <w:rPr>
            <w:noProof/>
            <w:webHidden/>
          </w:rPr>
          <w:instrText xml:space="preserve"> PAGEREF _Toc151536166 \h </w:instrText>
        </w:r>
        <w:r w:rsidR="00FC3DB5">
          <w:rPr>
            <w:noProof/>
            <w:webHidden/>
          </w:rPr>
        </w:r>
        <w:r w:rsidR="00FC3DB5">
          <w:rPr>
            <w:noProof/>
            <w:webHidden/>
          </w:rPr>
          <w:fldChar w:fldCharType="separate"/>
        </w:r>
        <w:r w:rsidR="00FC3DB5">
          <w:rPr>
            <w:noProof/>
            <w:webHidden/>
          </w:rPr>
          <w:t>6</w:t>
        </w:r>
        <w:r w:rsidR="00FC3DB5">
          <w:rPr>
            <w:noProof/>
            <w:webHidden/>
          </w:rPr>
          <w:fldChar w:fldCharType="end"/>
        </w:r>
      </w:hyperlink>
    </w:p>
    <w:p w14:paraId="47088DBD" w14:textId="484E4990" w:rsidR="00FC3DB5" w:rsidRDefault="002336C5">
      <w:pPr>
        <w:pStyle w:val="TOC1"/>
        <w:tabs>
          <w:tab w:val="right" w:leader="dot" w:pos="9060"/>
        </w:tabs>
        <w:rPr>
          <w:rFonts w:eastAsiaTheme="minorEastAsia" w:cstheme="minorBidi"/>
          <w:noProof/>
          <w:kern w:val="2"/>
          <w:sz w:val="22"/>
          <w:szCs w:val="22"/>
          <w:lang w:eastAsia="en-AU"/>
          <w14:ligatures w14:val="standardContextual"/>
        </w:rPr>
      </w:pPr>
      <w:hyperlink w:anchor="_Toc151536167" w:history="1">
        <w:r w:rsidR="00FC3DB5" w:rsidRPr="00750EAB">
          <w:rPr>
            <w:rStyle w:val="Hyperlink"/>
            <w:noProof/>
          </w:rPr>
          <w:t>Definition of Terms</w:t>
        </w:r>
        <w:r w:rsidR="00FC3DB5">
          <w:rPr>
            <w:noProof/>
            <w:webHidden/>
          </w:rPr>
          <w:tab/>
        </w:r>
        <w:r w:rsidR="00FC3DB5">
          <w:rPr>
            <w:noProof/>
            <w:webHidden/>
          </w:rPr>
          <w:fldChar w:fldCharType="begin"/>
        </w:r>
        <w:r w:rsidR="00FC3DB5">
          <w:rPr>
            <w:noProof/>
            <w:webHidden/>
          </w:rPr>
          <w:instrText xml:space="preserve"> PAGEREF _Toc151536167 \h </w:instrText>
        </w:r>
        <w:r w:rsidR="00FC3DB5">
          <w:rPr>
            <w:noProof/>
            <w:webHidden/>
          </w:rPr>
        </w:r>
        <w:r w:rsidR="00FC3DB5">
          <w:rPr>
            <w:noProof/>
            <w:webHidden/>
          </w:rPr>
          <w:fldChar w:fldCharType="separate"/>
        </w:r>
        <w:r w:rsidR="00FC3DB5">
          <w:rPr>
            <w:noProof/>
            <w:webHidden/>
          </w:rPr>
          <w:t>7</w:t>
        </w:r>
        <w:r w:rsidR="00FC3DB5">
          <w:rPr>
            <w:noProof/>
            <w:webHidden/>
          </w:rPr>
          <w:fldChar w:fldCharType="end"/>
        </w:r>
      </w:hyperlink>
    </w:p>
    <w:p w14:paraId="2E3265E0" w14:textId="069A0522" w:rsidR="00FC3DB5" w:rsidRDefault="002336C5">
      <w:pPr>
        <w:pStyle w:val="TOC1"/>
        <w:tabs>
          <w:tab w:val="right" w:leader="dot" w:pos="9060"/>
        </w:tabs>
        <w:rPr>
          <w:rFonts w:eastAsiaTheme="minorEastAsia" w:cstheme="minorBidi"/>
          <w:noProof/>
          <w:kern w:val="2"/>
          <w:sz w:val="22"/>
          <w:szCs w:val="22"/>
          <w:lang w:eastAsia="en-AU"/>
          <w14:ligatures w14:val="standardContextual"/>
        </w:rPr>
      </w:pPr>
      <w:hyperlink w:anchor="_Toc151536168" w:history="1">
        <w:r w:rsidR="00FC3DB5" w:rsidRPr="00750EAB">
          <w:rPr>
            <w:rStyle w:val="Hyperlink"/>
            <w:noProof/>
          </w:rPr>
          <w:t>Search Terms</w:t>
        </w:r>
        <w:r w:rsidR="00FC3DB5">
          <w:rPr>
            <w:noProof/>
            <w:webHidden/>
          </w:rPr>
          <w:tab/>
        </w:r>
        <w:r w:rsidR="00FC3DB5">
          <w:rPr>
            <w:noProof/>
            <w:webHidden/>
          </w:rPr>
          <w:fldChar w:fldCharType="begin"/>
        </w:r>
        <w:r w:rsidR="00FC3DB5">
          <w:rPr>
            <w:noProof/>
            <w:webHidden/>
          </w:rPr>
          <w:instrText xml:space="preserve"> PAGEREF _Toc151536168 \h </w:instrText>
        </w:r>
        <w:r w:rsidR="00FC3DB5">
          <w:rPr>
            <w:noProof/>
            <w:webHidden/>
          </w:rPr>
        </w:r>
        <w:r w:rsidR="00FC3DB5">
          <w:rPr>
            <w:noProof/>
            <w:webHidden/>
          </w:rPr>
          <w:fldChar w:fldCharType="separate"/>
        </w:r>
        <w:r w:rsidR="00FC3DB5">
          <w:rPr>
            <w:noProof/>
            <w:webHidden/>
          </w:rPr>
          <w:t>7</w:t>
        </w:r>
        <w:r w:rsidR="00FC3DB5">
          <w:rPr>
            <w:noProof/>
            <w:webHidden/>
          </w:rPr>
          <w:fldChar w:fldCharType="end"/>
        </w:r>
      </w:hyperlink>
    </w:p>
    <w:p w14:paraId="5E7B1086" w14:textId="12EDA9FE" w:rsidR="00FC3DB5" w:rsidRDefault="002336C5">
      <w:pPr>
        <w:pStyle w:val="TOC1"/>
        <w:tabs>
          <w:tab w:val="right" w:leader="dot" w:pos="9060"/>
        </w:tabs>
        <w:rPr>
          <w:rFonts w:eastAsiaTheme="minorEastAsia" w:cstheme="minorBidi"/>
          <w:noProof/>
          <w:kern w:val="2"/>
          <w:sz w:val="22"/>
          <w:szCs w:val="22"/>
          <w:lang w:eastAsia="en-AU"/>
          <w14:ligatures w14:val="standardContextual"/>
        </w:rPr>
      </w:pPr>
      <w:hyperlink w:anchor="_Toc151536169" w:history="1">
        <w:r w:rsidR="00FC3DB5" w:rsidRPr="00750EAB">
          <w:rPr>
            <w:rStyle w:val="Hyperlink"/>
            <w:noProof/>
          </w:rPr>
          <w:t>Attachments</w:t>
        </w:r>
        <w:r w:rsidR="00FC3DB5">
          <w:rPr>
            <w:noProof/>
            <w:webHidden/>
          </w:rPr>
          <w:tab/>
        </w:r>
        <w:r w:rsidR="00FC3DB5">
          <w:rPr>
            <w:noProof/>
            <w:webHidden/>
          </w:rPr>
          <w:fldChar w:fldCharType="begin"/>
        </w:r>
        <w:r w:rsidR="00FC3DB5">
          <w:rPr>
            <w:noProof/>
            <w:webHidden/>
          </w:rPr>
          <w:instrText xml:space="preserve"> PAGEREF _Toc151536169 \h </w:instrText>
        </w:r>
        <w:r w:rsidR="00FC3DB5">
          <w:rPr>
            <w:noProof/>
            <w:webHidden/>
          </w:rPr>
        </w:r>
        <w:r w:rsidR="00FC3DB5">
          <w:rPr>
            <w:noProof/>
            <w:webHidden/>
          </w:rPr>
          <w:fldChar w:fldCharType="separate"/>
        </w:r>
        <w:r w:rsidR="00FC3DB5">
          <w:rPr>
            <w:noProof/>
            <w:webHidden/>
          </w:rPr>
          <w:t>7</w:t>
        </w:r>
        <w:r w:rsidR="00FC3DB5">
          <w:rPr>
            <w:noProof/>
            <w:webHidden/>
          </w:rPr>
          <w:fldChar w:fldCharType="end"/>
        </w:r>
      </w:hyperlink>
    </w:p>
    <w:p w14:paraId="2F51A861" w14:textId="7A388215" w:rsidR="007052B1" w:rsidRDefault="007B7628" w:rsidP="007B6904">
      <w:pPr>
        <w:rPr>
          <w:rFonts w:asciiTheme="minorHAnsi" w:hAnsiTheme="minorHAnsi"/>
        </w:rPr>
      </w:pPr>
      <w:r>
        <w:rPr>
          <w:rFonts w:asciiTheme="minorHAnsi" w:hAnsiTheme="minorHAnsi"/>
        </w:rPr>
        <w:fldChar w:fldCharType="end"/>
      </w:r>
    </w:p>
    <w:p w14:paraId="2F51A863" w14:textId="4F14463E" w:rsidR="007B6904" w:rsidRPr="007520C4" w:rsidRDefault="007052B1" w:rsidP="007520C4">
      <w:pPr>
        <w:spacing w:after="200" w:line="276" w:lineRule="auto"/>
        <w:rPr>
          <w:rFonts w:asciiTheme="minorHAnsi" w:hAnsiTheme="minorHAnsi"/>
        </w:rPr>
      </w:pPr>
      <w:r>
        <w:rPr>
          <w:rFonts w:asciiTheme="minorHAnsi" w:hAnsiTheme="minorHAnsi"/>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65" w14:textId="77777777" w:rsidTr="0074223E">
        <w:trPr>
          <w:cantSplit/>
          <w:trHeight w:val="285"/>
        </w:trPr>
        <w:tc>
          <w:tcPr>
            <w:tcW w:w="9158" w:type="dxa"/>
            <w:shd w:val="clear" w:color="auto" w:fill="A6A6A6" w:themeFill="background1" w:themeFillShade="A6"/>
          </w:tcPr>
          <w:p w14:paraId="2F51A864" w14:textId="77777777" w:rsidR="007B6904" w:rsidRPr="00CD1C0E" w:rsidRDefault="007B6904" w:rsidP="004213C3">
            <w:pPr>
              <w:pStyle w:val="Heading1"/>
            </w:pPr>
            <w:bookmarkStart w:id="8" w:name="_Toc389473274"/>
            <w:bookmarkStart w:id="9" w:name="_Toc151536159"/>
            <w:r w:rsidRPr="00CD1C0E">
              <w:lastRenderedPageBreak/>
              <w:t>Purpose</w:t>
            </w:r>
            <w:bookmarkEnd w:id="8"/>
            <w:bookmarkEnd w:id="9"/>
          </w:p>
        </w:tc>
      </w:tr>
    </w:tbl>
    <w:p w14:paraId="2F51A866" w14:textId="77777777" w:rsidR="00931B93" w:rsidRDefault="00931B93" w:rsidP="00931B93">
      <w:pPr>
        <w:rPr>
          <w:rFonts w:cs="Arial"/>
          <w:i/>
          <w:szCs w:val="24"/>
        </w:rPr>
      </w:pPr>
    </w:p>
    <w:p w14:paraId="2F51A86F" w14:textId="7134F8D7" w:rsidR="007B6904" w:rsidRDefault="00827323" w:rsidP="00931B93">
      <w:pPr>
        <w:rPr>
          <w:rFonts w:cs="Arial"/>
          <w:szCs w:val="24"/>
        </w:rPr>
      </w:pPr>
      <w:r>
        <w:rPr>
          <w:rFonts w:cs="Arial"/>
          <w:szCs w:val="24"/>
        </w:rPr>
        <w:t>This procedure describes the Rehabilitation, Aged and Community Services (RACS) Rehabilitation at Home (</w:t>
      </w:r>
      <w:proofErr w:type="spellStart"/>
      <w:r>
        <w:rPr>
          <w:rFonts w:cs="Arial"/>
          <w:szCs w:val="24"/>
        </w:rPr>
        <w:t>RaH</w:t>
      </w:r>
      <w:proofErr w:type="spellEnd"/>
      <w:r>
        <w:rPr>
          <w:rFonts w:cs="Arial"/>
          <w:szCs w:val="24"/>
        </w:rPr>
        <w:t>) service, eligibility and prioritisation processes. This procedure is intended to ensure equitable access to appropriate services.</w:t>
      </w:r>
    </w:p>
    <w:p w14:paraId="2F51A879" w14:textId="52B7A9AE" w:rsidR="009E70F4" w:rsidRPr="007D5995" w:rsidRDefault="002336C5" w:rsidP="007D5995">
      <w:pPr>
        <w:jc w:val="right"/>
        <w:rPr>
          <w:rFonts w:cs="Arial"/>
          <w:szCs w:val="24"/>
        </w:rPr>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7B" w14:textId="77777777" w:rsidTr="0074223E">
        <w:trPr>
          <w:cantSplit/>
          <w:trHeight w:val="285"/>
        </w:trPr>
        <w:tc>
          <w:tcPr>
            <w:tcW w:w="9158" w:type="dxa"/>
            <w:shd w:val="clear" w:color="auto" w:fill="A6A6A6" w:themeFill="background1" w:themeFillShade="A6"/>
          </w:tcPr>
          <w:p w14:paraId="2F51A87A" w14:textId="77777777" w:rsidR="007B6904" w:rsidRPr="003D2D06" w:rsidRDefault="007B6904" w:rsidP="004213C3">
            <w:pPr>
              <w:pStyle w:val="Heading1"/>
            </w:pPr>
            <w:bookmarkStart w:id="10" w:name="_Toc389473277"/>
            <w:bookmarkStart w:id="11" w:name="_Toc151536160"/>
            <w:r w:rsidRPr="003D2D06">
              <w:t>Scope</w:t>
            </w:r>
            <w:bookmarkEnd w:id="10"/>
            <w:bookmarkEnd w:id="11"/>
          </w:p>
        </w:tc>
      </w:tr>
    </w:tbl>
    <w:p w14:paraId="2F51A87C" w14:textId="77777777" w:rsidR="007B6904" w:rsidRPr="00CD1C0E" w:rsidRDefault="007B6904" w:rsidP="007B6904">
      <w:pPr>
        <w:rPr>
          <w:szCs w:val="24"/>
        </w:rPr>
      </w:pPr>
    </w:p>
    <w:p w14:paraId="2F51A886" w14:textId="3684B872" w:rsidR="001F2A9B" w:rsidRDefault="00827323" w:rsidP="00F14EC1">
      <w:r w:rsidRPr="00114FCE">
        <w:t xml:space="preserve">This procedure pertains to </w:t>
      </w:r>
      <w:r w:rsidR="00CD5164" w:rsidRPr="00114FCE">
        <w:t>Canberra Health Service (CHS) team members</w:t>
      </w:r>
      <w:r w:rsidRPr="00114FCE">
        <w:t xml:space="preserve"> working within </w:t>
      </w:r>
      <w:proofErr w:type="spellStart"/>
      <w:r w:rsidRPr="00114FCE">
        <w:t>RaH</w:t>
      </w:r>
      <w:proofErr w:type="spellEnd"/>
      <w:r w:rsidRPr="00114FCE">
        <w:t xml:space="preserve"> and </w:t>
      </w:r>
      <w:r w:rsidR="00CD3E66" w:rsidRPr="00114FCE">
        <w:t>those</w:t>
      </w:r>
      <w:r w:rsidRPr="00114FCE">
        <w:t xml:space="preserve"> referring patients to </w:t>
      </w:r>
      <w:proofErr w:type="spellStart"/>
      <w:r w:rsidRPr="00114FCE">
        <w:t>RaH</w:t>
      </w:r>
      <w:proofErr w:type="spellEnd"/>
      <w:r w:rsidRPr="00114FCE">
        <w:t xml:space="preserve">. This procedure uses ‘patients’ as an inclusive term to include all adults who are eligible to access </w:t>
      </w:r>
      <w:proofErr w:type="spellStart"/>
      <w:r w:rsidRPr="00114FCE">
        <w:t>RaH</w:t>
      </w:r>
      <w:proofErr w:type="spellEnd"/>
      <w:r w:rsidRPr="00114FCE">
        <w:t xml:space="preserve"> services.</w:t>
      </w:r>
    </w:p>
    <w:p w14:paraId="2F51A887" w14:textId="77777777" w:rsidR="007B6904" w:rsidRPr="00CD1C0E" w:rsidRDefault="002336C5" w:rsidP="00F14EC1">
      <w:pPr>
        <w:jc w:val="right"/>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89" w14:textId="77777777" w:rsidTr="0074223E">
        <w:trPr>
          <w:cantSplit/>
          <w:trHeight w:val="285"/>
        </w:trPr>
        <w:tc>
          <w:tcPr>
            <w:tcW w:w="9158" w:type="dxa"/>
            <w:shd w:val="clear" w:color="auto" w:fill="A6A6A6" w:themeFill="background1" w:themeFillShade="A6"/>
          </w:tcPr>
          <w:p w14:paraId="2F51A888" w14:textId="7976EF08" w:rsidR="007B6904" w:rsidRPr="00C76688" w:rsidRDefault="007B6904" w:rsidP="00931B93">
            <w:pPr>
              <w:pStyle w:val="Heading1"/>
            </w:pPr>
            <w:bookmarkStart w:id="12" w:name="_Toc389473278"/>
            <w:bookmarkStart w:id="13" w:name="_Toc151536161"/>
            <w:r w:rsidRPr="00C76688">
              <w:t>Section 1 –</w:t>
            </w:r>
            <w:r>
              <w:t xml:space="preserve"> </w:t>
            </w:r>
            <w:bookmarkEnd w:id="12"/>
            <w:r w:rsidR="00827323">
              <w:t>Rehabilitation at Home (</w:t>
            </w:r>
            <w:proofErr w:type="spellStart"/>
            <w:r w:rsidR="00827323">
              <w:t>RaH</w:t>
            </w:r>
            <w:proofErr w:type="spellEnd"/>
            <w:r w:rsidR="00827323">
              <w:t>) Service Profile</w:t>
            </w:r>
            <w:bookmarkEnd w:id="13"/>
          </w:p>
        </w:tc>
      </w:tr>
    </w:tbl>
    <w:p w14:paraId="2F51A88A" w14:textId="77777777" w:rsidR="007B6904" w:rsidRDefault="007B6904" w:rsidP="007B6904">
      <w:pPr>
        <w:outlineLvl w:val="0"/>
        <w:rPr>
          <w:szCs w:val="24"/>
        </w:rPr>
      </w:pPr>
    </w:p>
    <w:p w14:paraId="66F584CC" w14:textId="06922984" w:rsidR="004142A5" w:rsidRPr="00535EC3" w:rsidRDefault="004142A5" w:rsidP="004142A5">
      <w:pPr>
        <w:rPr>
          <w:strike/>
          <w:sz w:val="22"/>
        </w:rPr>
      </w:pPr>
      <w:proofErr w:type="spellStart"/>
      <w:r>
        <w:t>RaH</w:t>
      </w:r>
      <w:proofErr w:type="spellEnd"/>
      <w:r>
        <w:t xml:space="preserve"> is a</w:t>
      </w:r>
      <w:r w:rsidR="004D2846">
        <w:t xml:space="preserve"> time</w:t>
      </w:r>
      <w:r w:rsidR="00CD5164">
        <w:t xml:space="preserve"> </w:t>
      </w:r>
      <w:r w:rsidR="004D2846">
        <w:t>limited</w:t>
      </w:r>
      <w:r>
        <w:t xml:space="preserve"> multidisciplinary allied health rehabilitation service consisting of </w:t>
      </w:r>
      <w:r w:rsidR="005C39C0">
        <w:t>P</w:t>
      </w:r>
      <w:r>
        <w:t xml:space="preserve">hysiotherapy, </w:t>
      </w:r>
      <w:r w:rsidR="005C39C0">
        <w:t>O</w:t>
      </w:r>
      <w:r>
        <w:t xml:space="preserve">ccupational </w:t>
      </w:r>
      <w:r w:rsidR="005C39C0">
        <w:t>T</w:t>
      </w:r>
      <w:r>
        <w:t>herapy</w:t>
      </w:r>
      <w:r w:rsidR="00666F31">
        <w:t xml:space="preserve"> (OT)</w:t>
      </w:r>
      <w:r>
        <w:t xml:space="preserve"> and </w:t>
      </w:r>
      <w:r w:rsidR="005C39C0">
        <w:t>A</w:t>
      </w:r>
      <w:r>
        <w:t xml:space="preserve">llied </w:t>
      </w:r>
      <w:r w:rsidR="005C39C0">
        <w:t>H</w:t>
      </w:r>
      <w:r>
        <w:t xml:space="preserve">ealth </w:t>
      </w:r>
      <w:r w:rsidR="005C39C0">
        <w:t>A</w:t>
      </w:r>
      <w:r>
        <w:t xml:space="preserve">ssistants. </w:t>
      </w:r>
      <w:proofErr w:type="spellStart"/>
      <w:r>
        <w:t>RaH</w:t>
      </w:r>
      <w:proofErr w:type="spellEnd"/>
      <w:r>
        <w:t xml:space="preserve"> provides rehabilitation services to ACT residents whose rehabilitation </w:t>
      </w:r>
      <w:r w:rsidR="005C39C0">
        <w:t>goals</w:t>
      </w:r>
      <w:r>
        <w:t xml:space="preserve"> are best </w:t>
      </w:r>
      <w:r w:rsidR="005C39C0">
        <w:t>facilitated</w:t>
      </w:r>
      <w:r>
        <w:t xml:space="preserve"> in the home environment</w:t>
      </w:r>
      <w:r w:rsidR="00535EC3">
        <w:t>.</w:t>
      </w:r>
    </w:p>
    <w:p w14:paraId="73F474A0" w14:textId="77777777" w:rsidR="004142A5" w:rsidRDefault="004142A5" w:rsidP="004142A5"/>
    <w:p w14:paraId="042B1B42" w14:textId="6E2AE50A" w:rsidR="004142A5" w:rsidRDefault="007743FF" w:rsidP="004142A5">
      <w:proofErr w:type="spellStart"/>
      <w:r>
        <w:t>RaH</w:t>
      </w:r>
      <w:proofErr w:type="spellEnd"/>
      <w:r>
        <w:t xml:space="preserve"> provides</w:t>
      </w:r>
      <w:r w:rsidR="004142A5">
        <w:t xml:space="preserve"> a </w:t>
      </w:r>
      <w:r w:rsidR="00C25954">
        <w:t>time</w:t>
      </w:r>
      <w:r w:rsidR="00CD5164">
        <w:t xml:space="preserve"> </w:t>
      </w:r>
      <w:r w:rsidR="00C25954">
        <w:t>limited,</w:t>
      </w:r>
      <w:r w:rsidR="4EE15ADF">
        <w:t xml:space="preserve"> </w:t>
      </w:r>
      <w:r w:rsidR="004142A5">
        <w:t>individualised, goal</w:t>
      </w:r>
      <w:r w:rsidR="00CD5164">
        <w:t xml:space="preserve"> </w:t>
      </w:r>
      <w:r w:rsidR="004142A5">
        <w:t xml:space="preserve">directed multidisciplinary rehabilitation program, in partnership with the patient and their </w:t>
      </w:r>
      <w:proofErr w:type="spellStart"/>
      <w:r w:rsidR="004142A5">
        <w:t>carers</w:t>
      </w:r>
      <w:proofErr w:type="spellEnd"/>
      <w:r>
        <w:t xml:space="preserve">. The aims of </w:t>
      </w:r>
      <w:proofErr w:type="spellStart"/>
      <w:r>
        <w:t>RaH</w:t>
      </w:r>
      <w:proofErr w:type="spellEnd"/>
      <w:r>
        <w:t xml:space="preserve"> include</w:t>
      </w:r>
      <w:r w:rsidR="005C39C0">
        <w:t>:</w:t>
      </w:r>
    </w:p>
    <w:p w14:paraId="4271AD99" w14:textId="7EA19B07" w:rsidR="00132697" w:rsidRDefault="00132697" w:rsidP="007D5995">
      <w:pPr>
        <w:pStyle w:val="ListBullet"/>
      </w:pPr>
      <w:r>
        <w:t>Facilitate early discharge</w:t>
      </w:r>
      <w:r w:rsidR="008715FE">
        <w:t xml:space="preserve"> from inpatient units within </w:t>
      </w:r>
      <w:r w:rsidR="00CD5164">
        <w:t>CHS</w:t>
      </w:r>
    </w:p>
    <w:p w14:paraId="04C173A5" w14:textId="4932BAA3" w:rsidR="004142A5" w:rsidRDefault="24FDB935" w:rsidP="007D5995">
      <w:pPr>
        <w:pStyle w:val="ListBullet"/>
      </w:pPr>
      <w:r>
        <w:t>Optimise patient’s functional capacity and autonomy</w:t>
      </w:r>
    </w:p>
    <w:p w14:paraId="0C7E2B0E" w14:textId="14918D57" w:rsidR="004142A5" w:rsidRDefault="004142A5" w:rsidP="007D5995">
      <w:pPr>
        <w:pStyle w:val="ListBullet"/>
      </w:pPr>
      <w:r>
        <w:t>Improve patients’ understanding of their condition</w:t>
      </w:r>
    </w:p>
    <w:p w14:paraId="5F466EB5" w14:textId="2EE7F76E" w:rsidR="004142A5" w:rsidRDefault="004142A5" w:rsidP="007D5995">
      <w:pPr>
        <w:pStyle w:val="ListBullet"/>
      </w:pPr>
      <w:r>
        <w:t>Retrain lost or impaired skills</w:t>
      </w:r>
    </w:p>
    <w:p w14:paraId="28CAFDEE" w14:textId="71FD3512" w:rsidR="004142A5" w:rsidRDefault="004142A5" w:rsidP="007D5995">
      <w:pPr>
        <w:pStyle w:val="ListBullet"/>
      </w:pPr>
      <w:r>
        <w:t>Manage a change in function that may lead to hospitalisation</w:t>
      </w:r>
      <w:r w:rsidR="00666F31">
        <w:t>.</w:t>
      </w:r>
    </w:p>
    <w:p w14:paraId="5BCBACAB" w14:textId="77777777" w:rsidR="00132697" w:rsidRDefault="00132697" w:rsidP="00132697">
      <w:pPr>
        <w:pStyle w:val="ListBullet"/>
        <w:numPr>
          <w:ilvl w:val="0"/>
          <w:numId w:val="0"/>
        </w:numPr>
        <w:ind w:left="426" w:hanging="426"/>
      </w:pPr>
    </w:p>
    <w:p w14:paraId="2713B63E" w14:textId="18C5590D" w:rsidR="00132697" w:rsidRPr="00114FCE" w:rsidRDefault="00132697" w:rsidP="00132697">
      <w:r>
        <w:t xml:space="preserve">Assessment and </w:t>
      </w:r>
      <w:r w:rsidR="007743FF">
        <w:t>therapy</w:t>
      </w:r>
      <w:r>
        <w:t xml:space="preserve"> occur</w:t>
      </w:r>
      <w:r w:rsidR="00CD3E66">
        <w:t>s</w:t>
      </w:r>
      <w:r>
        <w:t xml:space="preserve"> in the patient’s home environment. The frequency of service is determined by the team and is based on the intensity required to achieve the patients’ </w:t>
      </w:r>
      <w:r w:rsidRPr="00114FCE">
        <w:t xml:space="preserve">goals, for a period of up to </w:t>
      </w:r>
      <w:r w:rsidR="007743FF" w:rsidRPr="00114FCE">
        <w:t>six</w:t>
      </w:r>
      <w:r w:rsidRPr="00114FCE">
        <w:t xml:space="preserve"> weeks.</w:t>
      </w:r>
    </w:p>
    <w:p w14:paraId="08A1AC98" w14:textId="3D66ED1B" w:rsidR="00132697" w:rsidRPr="00114FCE" w:rsidRDefault="00132697" w:rsidP="00132697"/>
    <w:p w14:paraId="77BA0611" w14:textId="3C6B4CC0" w:rsidR="00132697" w:rsidRDefault="00132697" w:rsidP="00132697">
      <w:proofErr w:type="spellStart"/>
      <w:r w:rsidRPr="00114FCE">
        <w:t>RaH</w:t>
      </w:r>
      <w:proofErr w:type="spellEnd"/>
      <w:r w:rsidRPr="00114FCE">
        <w:t xml:space="preserve"> works closely with other RA</w:t>
      </w:r>
      <w:r w:rsidR="007743FF" w:rsidRPr="00114FCE">
        <w:t>C</w:t>
      </w:r>
      <w:r w:rsidRPr="00114FCE">
        <w:t>S services such as</w:t>
      </w:r>
      <w:r w:rsidR="00CD3E66" w:rsidRPr="00114FCE">
        <w:t xml:space="preserve"> the</w:t>
      </w:r>
      <w:r w:rsidRPr="00114FCE">
        <w:t xml:space="preserve"> </w:t>
      </w:r>
      <w:r w:rsidR="00CD3E66" w:rsidRPr="00114FCE">
        <w:t>University of Canberra</w:t>
      </w:r>
      <w:r w:rsidR="00666F31" w:rsidRPr="00114FCE">
        <w:t xml:space="preserve"> Hospital (UCH)</w:t>
      </w:r>
      <w:r w:rsidR="00CD3E66" w:rsidRPr="00114FCE">
        <w:t xml:space="preserve"> inpatient wards, </w:t>
      </w:r>
      <w:r w:rsidRPr="00114FCE">
        <w:t xml:space="preserve">Brindabella Day and Ambulatory Rehabilitation Service (BDARS), Rapid Assessment of the Deteriorating Aged at Risk (RADAR), Falls </w:t>
      </w:r>
      <w:r w:rsidR="007743FF" w:rsidRPr="00114FCE">
        <w:t>and</w:t>
      </w:r>
      <w:r w:rsidRPr="00114FCE">
        <w:t xml:space="preserve"> Falls Injury Prevention </w:t>
      </w:r>
      <w:r w:rsidR="007743FF" w:rsidRPr="00114FCE">
        <w:t>P</w:t>
      </w:r>
      <w:r w:rsidRPr="00114FCE">
        <w:t>rogram and Community Care</w:t>
      </w:r>
      <w:r w:rsidR="00666F31" w:rsidRPr="00114FCE">
        <w:t xml:space="preserve"> Program</w:t>
      </w:r>
      <w:r w:rsidRPr="00114FCE">
        <w:t xml:space="preserve">. </w:t>
      </w:r>
      <w:proofErr w:type="spellStart"/>
      <w:r w:rsidRPr="00114FCE">
        <w:t>RaH</w:t>
      </w:r>
      <w:proofErr w:type="spellEnd"/>
      <w:r w:rsidRPr="00114FCE">
        <w:t xml:space="preserve"> will also work closely with </w:t>
      </w:r>
      <w:r w:rsidR="00114FCE" w:rsidRPr="00114FCE">
        <w:t xml:space="preserve">all </w:t>
      </w:r>
      <w:r w:rsidRPr="00114FCE">
        <w:t>other CHS services such as the Emergency Department and Acute Allied Health</w:t>
      </w:r>
      <w:r w:rsidR="008715FE" w:rsidRPr="00114FCE">
        <w:t xml:space="preserve"> services.</w:t>
      </w:r>
    </w:p>
    <w:p w14:paraId="2F51A893" w14:textId="5EEDAE22" w:rsidR="00CD5164" w:rsidRDefault="002336C5" w:rsidP="007B6904">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p w14:paraId="34B6ABE8" w14:textId="2BABA89D" w:rsidR="007B6904" w:rsidRDefault="00CD5164" w:rsidP="00A436FE">
      <w:pPr>
        <w:spacing w:after="200" w:line="276" w:lineRule="auto"/>
        <w:rPr>
          <w:rFonts w:cs="Arial"/>
          <w:i/>
          <w:szCs w:val="24"/>
        </w:rPr>
      </w:pPr>
      <w:r>
        <w:rPr>
          <w:rFonts w:cs="Arial"/>
          <w:i/>
          <w:szCs w:val="24"/>
        </w:rPr>
        <w:br w:type="page"/>
      </w:r>
    </w:p>
    <w:p w14:paraId="2F51A894" w14:textId="77777777" w:rsidR="007B6904" w:rsidRDefault="007B6904" w:rsidP="007B6904">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96" w14:textId="77777777" w:rsidTr="0074223E">
        <w:trPr>
          <w:cantSplit/>
          <w:trHeight w:val="285"/>
        </w:trPr>
        <w:tc>
          <w:tcPr>
            <w:tcW w:w="9158" w:type="dxa"/>
            <w:shd w:val="clear" w:color="auto" w:fill="A6A6A6" w:themeFill="background1" w:themeFillShade="A6"/>
          </w:tcPr>
          <w:p w14:paraId="2F51A895" w14:textId="7A42870B" w:rsidR="007B6904" w:rsidRPr="00C76688" w:rsidRDefault="007B6904" w:rsidP="004213C3">
            <w:pPr>
              <w:pStyle w:val="Heading1"/>
            </w:pPr>
            <w:bookmarkStart w:id="14" w:name="_Toc389473281"/>
            <w:bookmarkStart w:id="15" w:name="_Toc151536162"/>
            <w:r w:rsidRPr="00C76688">
              <w:t xml:space="preserve">Section 2 – </w:t>
            </w:r>
            <w:r w:rsidR="00996508" w:rsidRPr="0018732C">
              <w:rPr>
                <w:bCs/>
                <w:szCs w:val="24"/>
              </w:rPr>
              <w:t xml:space="preserve">Eligibility for </w:t>
            </w:r>
            <w:proofErr w:type="spellStart"/>
            <w:r w:rsidR="00996508">
              <w:rPr>
                <w:bCs/>
                <w:szCs w:val="24"/>
              </w:rPr>
              <w:t>RaH</w:t>
            </w:r>
            <w:proofErr w:type="spellEnd"/>
            <w:r w:rsidR="00996508">
              <w:rPr>
                <w:bCs/>
                <w:szCs w:val="24"/>
              </w:rPr>
              <w:t xml:space="preserve"> </w:t>
            </w:r>
            <w:r w:rsidR="00996508" w:rsidRPr="0018732C">
              <w:rPr>
                <w:bCs/>
                <w:szCs w:val="24"/>
              </w:rPr>
              <w:t>services</w:t>
            </w:r>
            <w:bookmarkEnd w:id="14"/>
            <w:bookmarkEnd w:id="15"/>
          </w:p>
        </w:tc>
      </w:tr>
    </w:tbl>
    <w:p w14:paraId="2F51A897" w14:textId="632FF70D" w:rsidR="007B6904" w:rsidRDefault="007B6904" w:rsidP="007B6904">
      <w:pPr>
        <w:rPr>
          <w:rFonts w:cs="Arial"/>
          <w:b/>
          <w:szCs w:val="24"/>
        </w:rPr>
      </w:pPr>
    </w:p>
    <w:p w14:paraId="19DD965E" w14:textId="2A2294A6" w:rsidR="001937D9" w:rsidRPr="001937D9" w:rsidRDefault="001937D9" w:rsidP="007B6904">
      <w:pPr>
        <w:rPr>
          <w:rFonts w:cs="Arial"/>
          <w:bCs/>
          <w:szCs w:val="24"/>
        </w:rPr>
      </w:pPr>
      <w:r w:rsidRPr="001937D9">
        <w:rPr>
          <w:rFonts w:cs="Arial"/>
          <w:bCs/>
          <w:szCs w:val="24"/>
        </w:rPr>
        <w:t xml:space="preserve">The </w:t>
      </w:r>
      <w:r w:rsidR="00666F31">
        <w:rPr>
          <w:rFonts w:cs="Arial"/>
          <w:bCs/>
          <w:szCs w:val="24"/>
        </w:rPr>
        <w:t>f</w:t>
      </w:r>
      <w:r w:rsidRPr="001937D9">
        <w:rPr>
          <w:rFonts w:cs="Arial"/>
          <w:bCs/>
          <w:szCs w:val="24"/>
        </w:rPr>
        <w:t xml:space="preserve">ollowing information details the eligibility and exclusion criteria for patients wishing to access the </w:t>
      </w:r>
      <w:proofErr w:type="spellStart"/>
      <w:r w:rsidRPr="001937D9">
        <w:rPr>
          <w:rFonts w:cs="Arial"/>
          <w:bCs/>
          <w:szCs w:val="24"/>
        </w:rPr>
        <w:t>RaH</w:t>
      </w:r>
      <w:proofErr w:type="spellEnd"/>
      <w:r w:rsidRPr="001937D9">
        <w:rPr>
          <w:rFonts w:cs="Arial"/>
          <w:bCs/>
          <w:szCs w:val="24"/>
        </w:rPr>
        <w:t xml:space="preserve"> Service.</w:t>
      </w:r>
    </w:p>
    <w:p w14:paraId="7E8CB1C4" w14:textId="768C9BEB" w:rsidR="001937D9" w:rsidRDefault="001937D9" w:rsidP="007B6904">
      <w:pPr>
        <w:rPr>
          <w:rFonts w:cs="Arial"/>
          <w:b/>
          <w:szCs w:val="24"/>
        </w:rPr>
      </w:pPr>
    </w:p>
    <w:p w14:paraId="0B467FFC" w14:textId="18EA1DEC" w:rsidR="001937D9" w:rsidRDefault="001937D9" w:rsidP="007B6904">
      <w:pPr>
        <w:rPr>
          <w:rFonts w:cs="Arial"/>
          <w:b/>
          <w:szCs w:val="24"/>
        </w:rPr>
      </w:pPr>
      <w:r>
        <w:rPr>
          <w:rFonts w:cs="Arial"/>
          <w:b/>
          <w:szCs w:val="24"/>
        </w:rPr>
        <w:t xml:space="preserve">Eligibility Criteria </w:t>
      </w:r>
    </w:p>
    <w:p w14:paraId="004D141F" w14:textId="0BAD60ED" w:rsidR="001937D9" w:rsidRDefault="001937D9" w:rsidP="007B6904">
      <w:pPr>
        <w:rPr>
          <w:rFonts w:cs="Arial"/>
          <w:b/>
          <w:szCs w:val="24"/>
        </w:rPr>
      </w:pPr>
      <w:r w:rsidRPr="001937D9">
        <w:rPr>
          <w:rFonts w:cs="Arial"/>
          <w:bCs/>
          <w:szCs w:val="24"/>
        </w:rPr>
        <w:t>Patients who:</w:t>
      </w:r>
    </w:p>
    <w:p w14:paraId="4CB33135" w14:textId="6E839790" w:rsidR="001937D9" w:rsidRDefault="001937D9" w:rsidP="007D5995">
      <w:pPr>
        <w:pStyle w:val="ListParagraph"/>
        <w:numPr>
          <w:ilvl w:val="0"/>
          <w:numId w:val="17"/>
        </w:numPr>
        <w:ind w:left="426" w:hanging="426"/>
      </w:pPr>
      <w:r>
        <w:t xml:space="preserve">Are </w:t>
      </w:r>
      <w:r w:rsidR="00996508">
        <w:t xml:space="preserve">16 years </w:t>
      </w:r>
      <w:r w:rsidR="008715FE">
        <w:t xml:space="preserve">of </w:t>
      </w:r>
      <w:r w:rsidR="00996508">
        <w:t>age or older</w:t>
      </w:r>
    </w:p>
    <w:p w14:paraId="50711AFE" w14:textId="495A6B3E" w:rsidR="00CD3E66" w:rsidRPr="001937D9" w:rsidRDefault="001937D9" w:rsidP="007D5995">
      <w:pPr>
        <w:pStyle w:val="ListParagraph"/>
        <w:numPr>
          <w:ilvl w:val="0"/>
          <w:numId w:val="17"/>
        </w:numPr>
        <w:ind w:left="426" w:hanging="426"/>
      </w:pPr>
      <w:r>
        <w:t>A</w:t>
      </w:r>
      <w:r w:rsidR="00996508">
        <w:t>re a resident of the ACT</w:t>
      </w:r>
    </w:p>
    <w:p w14:paraId="79B0493D" w14:textId="2CD11426" w:rsidR="001937D9" w:rsidRDefault="001937D9" w:rsidP="007D5995">
      <w:pPr>
        <w:pStyle w:val="ListBullet"/>
        <w:numPr>
          <w:ilvl w:val="0"/>
          <w:numId w:val="17"/>
        </w:numPr>
        <w:ind w:left="426" w:hanging="426"/>
      </w:pPr>
      <w:bookmarkStart w:id="16" w:name="_Hlk138408411"/>
      <w:r>
        <w:t>Have experienced</w:t>
      </w:r>
      <w:r w:rsidR="00CD3E66">
        <w:t xml:space="preserve"> a</w:t>
      </w:r>
      <w:r w:rsidR="00996508">
        <w:t xml:space="preserve"> recent change in function</w:t>
      </w:r>
      <w:r w:rsidR="00CD3E66">
        <w:t xml:space="preserve"> that</w:t>
      </w:r>
      <w:r w:rsidR="00996508">
        <w:t xml:space="preserve"> impact</w:t>
      </w:r>
      <w:r w:rsidR="00CD3E66">
        <w:t>s</w:t>
      </w:r>
      <w:r w:rsidR="00996508">
        <w:t xml:space="preserve"> safety and/or independence at home</w:t>
      </w:r>
    </w:p>
    <w:p w14:paraId="4EFF667A" w14:textId="6E31CB26" w:rsidR="001937D9" w:rsidRDefault="001937D9" w:rsidP="007D5995">
      <w:pPr>
        <w:pStyle w:val="ListBullet"/>
        <w:numPr>
          <w:ilvl w:val="0"/>
          <w:numId w:val="17"/>
        </w:numPr>
        <w:ind w:left="426" w:hanging="426"/>
      </w:pPr>
      <w:r>
        <w:t>Have i</w:t>
      </w:r>
      <w:r w:rsidR="00CD3E66">
        <w:t>dentified g</w:t>
      </w:r>
      <w:r w:rsidR="008715FE">
        <w:t xml:space="preserve">oals </w:t>
      </w:r>
      <w:r w:rsidR="00996508">
        <w:t>related to essential or instrumental activities of daily living which are expected to benefit from short term rehabilitation</w:t>
      </w:r>
      <w:bookmarkEnd w:id="16"/>
    </w:p>
    <w:p w14:paraId="375F73AA" w14:textId="074B530A" w:rsidR="001937D9" w:rsidRDefault="001937D9" w:rsidP="007D5995">
      <w:pPr>
        <w:pStyle w:val="ListBullet"/>
        <w:numPr>
          <w:ilvl w:val="0"/>
          <w:numId w:val="17"/>
        </w:numPr>
        <w:ind w:left="426" w:hanging="426"/>
      </w:pPr>
      <w:r>
        <w:t>Are</w:t>
      </w:r>
      <w:r w:rsidR="00996508">
        <w:t xml:space="preserve"> willing and able to actively participate in rehabilitation (medically, physically, cognitively and psychosocially)</w:t>
      </w:r>
    </w:p>
    <w:p w14:paraId="10985235" w14:textId="6FBD5F33" w:rsidR="00592D71" w:rsidRDefault="00592D71" w:rsidP="007D5995">
      <w:pPr>
        <w:pStyle w:val="ListBullet"/>
        <w:numPr>
          <w:ilvl w:val="0"/>
          <w:numId w:val="17"/>
        </w:numPr>
        <w:ind w:left="426" w:hanging="426"/>
      </w:pPr>
      <w:r>
        <w:t xml:space="preserve">Have been assessed as </w:t>
      </w:r>
      <w:r w:rsidR="00996508">
        <w:t>medically stable and have a G</w:t>
      </w:r>
      <w:r>
        <w:t>P that</w:t>
      </w:r>
      <w:r w:rsidR="00996508">
        <w:t xml:space="preserve"> provide</w:t>
      </w:r>
      <w:r>
        <w:t>s</w:t>
      </w:r>
      <w:r w:rsidR="00996508">
        <w:t xml:space="preserve"> medical support</w:t>
      </w:r>
    </w:p>
    <w:p w14:paraId="08AA05D0" w14:textId="4EFA2D0D" w:rsidR="001937D9" w:rsidRDefault="00592D71" w:rsidP="007D5995">
      <w:pPr>
        <w:pStyle w:val="ListBullet"/>
        <w:numPr>
          <w:ilvl w:val="0"/>
          <w:numId w:val="17"/>
        </w:numPr>
        <w:ind w:left="426" w:hanging="426"/>
      </w:pPr>
      <w:r>
        <w:t>Have</w:t>
      </w:r>
      <w:r w:rsidR="00996508">
        <w:t xml:space="preserve"> care</w:t>
      </w:r>
      <w:r>
        <w:t xml:space="preserve"> </w:t>
      </w:r>
      <w:r w:rsidR="00996508">
        <w:t>services</w:t>
      </w:r>
      <w:r>
        <w:t xml:space="preserve"> in place</w:t>
      </w:r>
      <w:r w:rsidR="00996508">
        <w:t xml:space="preserve"> to allow for a safe discharge from hospital</w:t>
      </w:r>
    </w:p>
    <w:p w14:paraId="3F70E664" w14:textId="6E9F1992" w:rsidR="001937D9" w:rsidRDefault="00996508" w:rsidP="007D5995">
      <w:pPr>
        <w:pStyle w:val="ListBullet"/>
        <w:numPr>
          <w:ilvl w:val="0"/>
          <w:numId w:val="17"/>
        </w:numPr>
        <w:ind w:left="426" w:hanging="426"/>
      </w:pPr>
      <w:r>
        <w:t>Must have suitable home environments for the provision of therapy (</w:t>
      </w:r>
      <w:proofErr w:type="gramStart"/>
      <w:r>
        <w:t>e.g.</w:t>
      </w:r>
      <w:proofErr w:type="gramEnd"/>
      <w:r>
        <w:t xml:space="preserve"> completion of OT home assessment where indicated and consideration of safety of home environment for therapy team)</w:t>
      </w:r>
    </w:p>
    <w:p w14:paraId="5741939A" w14:textId="6D740AEB" w:rsidR="00996508" w:rsidRDefault="00996508" w:rsidP="007D5995">
      <w:pPr>
        <w:pStyle w:val="ListBullet"/>
        <w:numPr>
          <w:ilvl w:val="0"/>
          <w:numId w:val="17"/>
        </w:numPr>
        <w:ind w:left="426" w:hanging="426"/>
      </w:pPr>
      <w:r>
        <w:t xml:space="preserve">Health facility-based </w:t>
      </w:r>
      <w:r w:rsidR="005E48D0">
        <w:t>rehabilitation services</w:t>
      </w:r>
      <w:r>
        <w:t xml:space="preserve"> (e.g. BDARS outpatients) have been considered and deemed unable to adequately meet the needs of the patient (e.g. </w:t>
      </w:r>
      <w:r w:rsidR="008715FE">
        <w:t>poor exercise tolerance</w:t>
      </w:r>
      <w:r>
        <w:t>, mental health or cogniti</w:t>
      </w:r>
      <w:r w:rsidR="008715FE">
        <w:t>ve</w:t>
      </w:r>
      <w:r>
        <w:t xml:space="preserve"> considerations</w:t>
      </w:r>
      <w:r w:rsidR="00592D71">
        <w:t xml:space="preserve"> that</w:t>
      </w:r>
      <w:r>
        <w:t xml:space="preserve"> limit the access </w:t>
      </w:r>
      <w:r w:rsidR="00592D71">
        <w:t xml:space="preserve">and </w:t>
      </w:r>
      <w:r>
        <w:t>effectiveness of facility</w:t>
      </w:r>
      <w:r w:rsidR="008715FE">
        <w:t>-</w:t>
      </w:r>
      <w:r>
        <w:t>based rehabilitation)</w:t>
      </w:r>
      <w:r w:rsidR="00592D71">
        <w:t xml:space="preserve">. </w:t>
      </w:r>
    </w:p>
    <w:p w14:paraId="10071E0E" w14:textId="77777777" w:rsidR="008715FE" w:rsidRDefault="008715FE" w:rsidP="007D5995">
      <w:pPr>
        <w:pStyle w:val="ListBullet"/>
        <w:numPr>
          <w:ilvl w:val="0"/>
          <w:numId w:val="0"/>
        </w:numPr>
        <w:ind w:left="426" w:hanging="426"/>
      </w:pPr>
    </w:p>
    <w:p w14:paraId="2F51A89F" w14:textId="7A0DC8E4" w:rsidR="007B6904" w:rsidRDefault="00996508" w:rsidP="008715FE">
      <w:pPr>
        <w:pStyle w:val="ListBullet"/>
        <w:numPr>
          <w:ilvl w:val="0"/>
          <w:numId w:val="0"/>
        </w:numPr>
      </w:pPr>
      <w:r>
        <w:t>Please refer to Attachment 1</w:t>
      </w:r>
      <w:r w:rsidR="00666F31">
        <w:t xml:space="preserve"> </w:t>
      </w:r>
      <w:r>
        <w:t>- RACS Community Based Rehabilitation Services – Eligibility</w:t>
      </w:r>
      <w:r w:rsidR="008715FE">
        <w:t xml:space="preserve"> </w:t>
      </w:r>
      <w:r>
        <w:t>Matrix</w:t>
      </w:r>
      <w:r w:rsidR="00CD5164">
        <w:t>.</w:t>
      </w:r>
    </w:p>
    <w:p w14:paraId="3A92C641" w14:textId="2BCC78CA" w:rsidR="00996508" w:rsidRDefault="00996508" w:rsidP="00996508">
      <w:pPr>
        <w:pStyle w:val="ListBullet"/>
        <w:numPr>
          <w:ilvl w:val="0"/>
          <w:numId w:val="0"/>
        </w:numPr>
        <w:ind w:left="426" w:hanging="426"/>
      </w:pPr>
    </w:p>
    <w:p w14:paraId="3AA98499" w14:textId="4B5D889B" w:rsidR="00996508" w:rsidRPr="0018732C" w:rsidRDefault="00996508" w:rsidP="00073E0E">
      <w:pPr>
        <w:rPr>
          <w:rFonts w:cs="Arial"/>
          <w:szCs w:val="24"/>
        </w:rPr>
      </w:pPr>
      <w:r>
        <w:rPr>
          <w:rFonts w:cs="Arial"/>
          <w:b/>
          <w:szCs w:val="24"/>
        </w:rPr>
        <w:t>Exclusion Criteria</w:t>
      </w:r>
    </w:p>
    <w:p w14:paraId="1450C10B" w14:textId="77777777" w:rsidR="00996508" w:rsidRPr="0018732C" w:rsidRDefault="00996508" w:rsidP="00996508">
      <w:pPr>
        <w:rPr>
          <w:rFonts w:cs="Arial"/>
          <w:szCs w:val="24"/>
        </w:rPr>
      </w:pPr>
      <w:r>
        <w:rPr>
          <w:rFonts w:cs="Arial"/>
          <w:szCs w:val="24"/>
        </w:rPr>
        <w:t>Patients</w:t>
      </w:r>
      <w:r w:rsidRPr="0018732C">
        <w:rPr>
          <w:rFonts w:cs="Arial"/>
          <w:szCs w:val="24"/>
        </w:rPr>
        <w:t xml:space="preserve"> who:</w:t>
      </w:r>
    </w:p>
    <w:p w14:paraId="790A8634" w14:textId="68A4EBAD" w:rsidR="00996508" w:rsidRPr="00073E0E" w:rsidRDefault="00996508" w:rsidP="00996508">
      <w:pPr>
        <w:pStyle w:val="ListBullet"/>
        <w:tabs>
          <w:tab w:val="num" w:pos="1080"/>
        </w:tabs>
      </w:pPr>
      <w:r w:rsidRPr="00073E0E">
        <w:t>Are</w:t>
      </w:r>
      <w:r w:rsidR="00073E0E" w:rsidRPr="00073E0E">
        <w:t xml:space="preserve"> </w:t>
      </w:r>
      <w:r w:rsidRPr="00073E0E">
        <w:t>15 years old o</w:t>
      </w:r>
      <w:r w:rsidR="00073E0E" w:rsidRPr="00073E0E">
        <w:t>r</w:t>
      </w:r>
      <w:r w:rsidRPr="00073E0E">
        <w:t xml:space="preserve"> younger</w:t>
      </w:r>
    </w:p>
    <w:p w14:paraId="23CB7679" w14:textId="19F22C95" w:rsidR="00996508" w:rsidRPr="00890452" w:rsidRDefault="00996508" w:rsidP="00996508">
      <w:pPr>
        <w:pStyle w:val="ListBullet"/>
        <w:tabs>
          <w:tab w:val="num" w:pos="1080"/>
        </w:tabs>
        <w:rPr>
          <w:b/>
        </w:rPr>
      </w:pPr>
      <w:r w:rsidRPr="00AB570F">
        <w:t>Require ongoing allied health input for a program to maintain (rather than improve)</w:t>
      </w:r>
      <w:r w:rsidR="00592D71" w:rsidRPr="00AB570F">
        <w:t xml:space="preserve"> </w:t>
      </w:r>
      <w:r w:rsidRPr="00AB570F">
        <w:t>their level of function</w:t>
      </w:r>
      <w:r w:rsidR="00073E0E" w:rsidRPr="00AB570F">
        <w:t xml:space="preserve"> (e.g.</w:t>
      </w:r>
      <w:r w:rsidRPr="00AB570F">
        <w:t xml:space="preserve"> referrals requesting monitoring or maintenance</w:t>
      </w:r>
      <w:r w:rsidR="00073E0E" w:rsidRPr="00AB570F">
        <w:t>)</w:t>
      </w:r>
    </w:p>
    <w:p w14:paraId="4F8CC3EB" w14:textId="7AA516B5" w:rsidR="00996508" w:rsidRPr="00AB570F" w:rsidRDefault="00996508" w:rsidP="00073E0E">
      <w:pPr>
        <w:pStyle w:val="ListBullet"/>
        <w:tabs>
          <w:tab w:val="num" w:pos="1080"/>
        </w:tabs>
        <w:rPr>
          <w:b/>
        </w:rPr>
      </w:pPr>
      <w:r w:rsidRPr="00AB570F">
        <w:t>Are suitable for an alternative CHS service</w:t>
      </w:r>
      <w:r w:rsidR="00073E0E" w:rsidRPr="00AB570F">
        <w:rPr>
          <w:b/>
        </w:rPr>
        <w:t xml:space="preserve"> and </w:t>
      </w:r>
      <w:r w:rsidR="00073E0E" w:rsidRPr="00AB570F">
        <w:t>tr</w:t>
      </w:r>
      <w:r w:rsidRPr="00AB570F">
        <w:t>ansport is available (personal or community) to access</w:t>
      </w:r>
    </w:p>
    <w:p w14:paraId="6644DE8B" w14:textId="2A652201" w:rsidR="00996508" w:rsidRPr="00AB570F" w:rsidRDefault="00073E0E" w:rsidP="00996508">
      <w:pPr>
        <w:pStyle w:val="ListBullet"/>
        <w:tabs>
          <w:tab w:val="num" w:pos="1080"/>
        </w:tabs>
        <w:rPr>
          <w:b/>
        </w:rPr>
      </w:pPr>
      <w:r w:rsidRPr="00AB570F">
        <w:t>Reside in</w:t>
      </w:r>
      <w:r w:rsidR="00996508" w:rsidRPr="00AB570F">
        <w:t xml:space="preserve"> Residential Aged Care Facilities or</w:t>
      </w:r>
      <w:r w:rsidRPr="00AB570F">
        <w:t xml:space="preserve"> currently</w:t>
      </w:r>
      <w:r w:rsidR="00996508" w:rsidRPr="00AB570F">
        <w:t xml:space="preserve"> in respite</w:t>
      </w:r>
    </w:p>
    <w:p w14:paraId="7B1A61F8" w14:textId="04D64AC5" w:rsidR="00996508" w:rsidRPr="00AB570F" w:rsidRDefault="00996508" w:rsidP="00996508">
      <w:pPr>
        <w:pStyle w:val="ListBullet"/>
        <w:tabs>
          <w:tab w:val="num" w:pos="1080"/>
        </w:tabs>
      </w:pPr>
      <w:r w:rsidRPr="00AB570F">
        <w:t>Have severe behavioural disturbances</w:t>
      </w:r>
    </w:p>
    <w:p w14:paraId="3E2D6161" w14:textId="2BFF2935" w:rsidR="00996508" w:rsidRPr="00AB570F" w:rsidRDefault="00996508" w:rsidP="00996508">
      <w:pPr>
        <w:pStyle w:val="ListBullet"/>
        <w:tabs>
          <w:tab w:val="num" w:pos="1080"/>
        </w:tabs>
      </w:pPr>
      <w:r w:rsidRPr="00AB570F">
        <w:t>Have acute unstable medical conditions</w:t>
      </w:r>
    </w:p>
    <w:p w14:paraId="32B7162F" w14:textId="54F64F63" w:rsidR="00CD5164" w:rsidRDefault="00996508" w:rsidP="007520C4">
      <w:pPr>
        <w:pStyle w:val="ListBullet"/>
        <w:tabs>
          <w:tab w:val="num" w:pos="1080"/>
        </w:tabs>
      </w:pPr>
      <w:r w:rsidRPr="00AB570F">
        <w:t>Have mental health conditions that are unstable and need specialised/intensive mental health services</w:t>
      </w:r>
      <w:r w:rsidR="00AB570F">
        <w:t>.</w:t>
      </w:r>
    </w:p>
    <w:p w14:paraId="026C5C37" w14:textId="031F902A" w:rsidR="00F17508" w:rsidRPr="00F17508" w:rsidRDefault="00996508" w:rsidP="00F17508">
      <w:pPr>
        <w:pBdr>
          <w:top w:val="single" w:sz="4" w:space="1" w:color="auto"/>
          <w:left w:val="single" w:sz="4" w:space="4" w:color="auto"/>
          <w:bottom w:val="single" w:sz="4" w:space="1" w:color="auto"/>
          <w:right w:val="single" w:sz="4" w:space="4" w:color="auto"/>
        </w:pBdr>
        <w:rPr>
          <w:rFonts w:cs="Arial"/>
          <w:bCs/>
          <w:szCs w:val="24"/>
        </w:rPr>
      </w:pPr>
      <w:r>
        <w:rPr>
          <w:rFonts w:cs="Arial"/>
          <w:b/>
          <w:szCs w:val="24"/>
        </w:rPr>
        <w:t>Note:</w:t>
      </w:r>
      <w:r w:rsidR="00592D71">
        <w:rPr>
          <w:rFonts w:cs="Arial"/>
          <w:b/>
          <w:szCs w:val="24"/>
        </w:rPr>
        <w:t xml:space="preserve"> </w:t>
      </w:r>
      <w:r w:rsidR="00F17508">
        <w:rPr>
          <w:rFonts w:cs="Arial"/>
          <w:bCs/>
          <w:szCs w:val="24"/>
        </w:rPr>
        <w:t xml:space="preserve">Lack of transport should not be the primary reason for referral. </w:t>
      </w:r>
      <w:proofErr w:type="spellStart"/>
      <w:r w:rsidR="00F17508" w:rsidRPr="000E34E8">
        <w:t>RaH</w:t>
      </w:r>
      <w:proofErr w:type="spellEnd"/>
      <w:r w:rsidR="00F17508" w:rsidRPr="000E34E8">
        <w:t xml:space="preserve"> does not see </w:t>
      </w:r>
      <w:r w:rsidR="00F17508">
        <w:t>patients</w:t>
      </w:r>
      <w:r w:rsidR="00F17508" w:rsidRPr="000E34E8">
        <w:t xml:space="preserve"> who do not meet the above eligibility criteria, except in exceptional circumstances</w:t>
      </w:r>
      <w:r w:rsidR="00C25954">
        <w:t xml:space="preserve"> and</w:t>
      </w:r>
      <w:r w:rsidR="00F17508" w:rsidRPr="000E34E8">
        <w:t xml:space="preserve"> in collaboration with </w:t>
      </w:r>
      <w:r w:rsidR="00F17508">
        <w:rPr>
          <w:rFonts w:cs="Arial"/>
          <w:szCs w:val="24"/>
        </w:rPr>
        <w:t xml:space="preserve">the </w:t>
      </w:r>
      <w:r w:rsidR="00A95BF3" w:rsidRPr="00132697">
        <w:t>BDARS</w:t>
      </w:r>
      <w:r w:rsidR="00A95BF3" w:rsidDel="00A95BF3">
        <w:rPr>
          <w:rFonts w:cs="Arial"/>
          <w:szCs w:val="24"/>
        </w:rPr>
        <w:t xml:space="preserve"> </w:t>
      </w:r>
      <w:r w:rsidR="00F17508">
        <w:rPr>
          <w:rFonts w:cs="Arial"/>
          <w:szCs w:val="24"/>
        </w:rPr>
        <w:t>manager and/or Director of Allied Health</w:t>
      </w:r>
      <w:r w:rsidR="00F17508" w:rsidRPr="0018732C">
        <w:rPr>
          <w:rFonts w:cs="Arial"/>
          <w:szCs w:val="24"/>
        </w:rPr>
        <w:t>.</w:t>
      </w:r>
    </w:p>
    <w:p w14:paraId="2BF56C74" w14:textId="735719EB" w:rsidR="00996508" w:rsidRDefault="00996508" w:rsidP="00996508">
      <w:pPr>
        <w:rPr>
          <w:rFonts w:cs="Arial"/>
          <w:szCs w:val="24"/>
        </w:rPr>
      </w:pPr>
      <w:r>
        <w:rPr>
          <w:rFonts w:cs="Arial"/>
          <w:szCs w:val="24"/>
        </w:rPr>
        <w:lastRenderedPageBreak/>
        <w:t xml:space="preserve">Patients who are receiving </w:t>
      </w:r>
      <w:r w:rsidR="002421C0">
        <w:rPr>
          <w:rFonts w:cs="Arial"/>
          <w:szCs w:val="24"/>
        </w:rPr>
        <w:t>private</w:t>
      </w:r>
      <w:r>
        <w:rPr>
          <w:rFonts w:cs="Arial"/>
          <w:szCs w:val="24"/>
        </w:rPr>
        <w:t xml:space="preserve"> rehabilitation from a service provider other than </w:t>
      </w:r>
      <w:r w:rsidR="00A95BF3">
        <w:rPr>
          <w:rFonts w:cs="Arial"/>
          <w:szCs w:val="24"/>
        </w:rPr>
        <w:t>CHS</w:t>
      </w:r>
      <w:r w:rsidR="00AB570F">
        <w:rPr>
          <w:rFonts w:cs="Arial"/>
          <w:szCs w:val="24"/>
        </w:rPr>
        <w:t xml:space="preserve"> </w:t>
      </w:r>
      <w:r>
        <w:rPr>
          <w:rFonts w:cs="Arial"/>
          <w:szCs w:val="24"/>
        </w:rPr>
        <w:t>will need to provide care plans</w:t>
      </w:r>
      <w:r w:rsidR="002421C0">
        <w:rPr>
          <w:rFonts w:cs="Arial"/>
          <w:szCs w:val="24"/>
        </w:rPr>
        <w:t xml:space="preserve">, handover and patient </w:t>
      </w:r>
      <w:r>
        <w:rPr>
          <w:rFonts w:cs="Arial"/>
          <w:szCs w:val="24"/>
        </w:rPr>
        <w:t xml:space="preserve">consent to share information to enter </w:t>
      </w:r>
      <w:proofErr w:type="spellStart"/>
      <w:r w:rsidR="002421C0">
        <w:rPr>
          <w:rFonts w:cs="Arial"/>
          <w:szCs w:val="24"/>
        </w:rPr>
        <w:t>RaH</w:t>
      </w:r>
      <w:proofErr w:type="spellEnd"/>
      <w:r>
        <w:rPr>
          <w:rFonts w:cs="Arial"/>
          <w:szCs w:val="24"/>
        </w:rPr>
        <w:t>. This is to ensure the continuity and coordination of a patient’s rehabilitation is provided</w:t>
      </w:r>
      <w:r w:rsidRPr="00260674">
        <w:t xml:space="preserve"> </w:t>
      </w:r>
      <w:r>
        <w:t xml:space="preserve">and to allow for discussion between services and </w:t>
      </w:r>
      <w:r w:rsidR="00AB570F">
        <w:t>patient</w:t>
      </w:r>
      <w:r>
        <w:t xml:space="preserve"> regarding any concerns about multiple service involvement</w:t>
      </w:r>
      <w:r>
        <w:rPr>
          <w:rFonts w:cs="Arial"/>
          <w:szCs w:val="24"/>
        </w:rPr>
        <w:t>.</w:t>
      </w:r>
    </w:p>
    <w:p w14:paraId="014E7702" w14:textId="77777777" w:rsidR="00996508" w:rsidRDefault="00996508" w:rsidP="00996508">
      <w:pPr>
        <w:rPr>
          <w:rFonts w:cs="Arial"/>
          <w:b/>
          <w:bCs/>
          <w:szCs w:val="24"/>
        </w:rPr>
      </w:pPr>
    </w:p>
    <w:p w14:paraId="3A384B8A" w14:textId="6F8A3A97" w:rsidR="00996508" w:rsidRDefault="00996508" w:rsidP="00996508">
      <w:pPr>
        <w:rPr>
          <w:rFonts w:cs="Arial"/>
          <w:b/>
          <w:bCs/>
          <w:szCs w:val="24"/>
        </w:rPr>
      </w:pPr>
      <w:r w:rsidRPr="00065FA0">
        <w:rPr>
          <w:rFonts w:cs="Arial"/>
          <w:b/>
          <w:bCs/>
          <w:szCs w:val="24"/>
        </w:rPr>
        <w:t>Priority of Access</w:t>
      </w:r>
    </w:p>
    <w:p w14:paraId="359B3FDD" w14:textId="33B4C93F" w:rsidR="00996508" w:rsidRPr="002421C0" w:rsidRDefault="004A385C" w:rsidP="002421C0">
      <w:pPr>
        <w:rPr>
          <w:rFonts w:cs="Arial"/>
          <w:bCs/>
          <w:szCs w:val="24"/>
        </w:rPr>
      </w:pPr>
      <w:proofErr w:type="spellStart"/>
      <w:r>
        <w:rPr>
          <w:rFonts w:cs="Arial"/>
          <w:szCs w:val="24"/>
        </w:rPr>
        <w:t>RaH</w:t>
      </w:r>
      <w:proofErr w:type="spellEnd"/>
      <w:r>
        <w:rPr>
          <w:rFonts w:cs="Arial"/>
          <w:szCs w:val="24"/>
        </w:rPr>
        <w:t xml:space="preserve"> uses a prioritisation matrix when triaging referrals</w:t>
      </w:r>
      <w:r w:rsidR="002D30B4">
        <w:rPr>
          <w:rFonts w:cs="Arial"/>
          <w:bCs/>
          <w:szCs w:val="24"/>
        </w:rPr>
        <w:t xml:space="preserve"> (</w:t>
      </w:r>
      <w:r w:rsidR="00996508" w:rsidRPr="002421C0">
        <w:rPr>
          <w:rFonts w:cs="Arial"/>
          <w:bCs/>
          <w:szCs w:val="24"/>
        </w:rPr>
        <w:t xml:space="preserve">refer to </w:t>
      </w:r>
      <w:r w:rsidR="002D30B4">
        <w:rPr>
          <w:rFonts w:cs="Arial"/>
          <w:szCs w:val="24"/>
        </w:rPr>
        <w:t xml:space="preserve">Attachment 2 – </w:t>
      </w:r>
      <w:r w:rsidR="002D30B4" w:rsidRPr="000E34E8">
        <w:rPr>
          <w:rFonts w:cs="Arial"/>
          <w:szCs w:val="24"/>
        </w:rPr>
        <w:t xml:space="preserve">Rehabilitation at Home Service Prioritisation of </w:t>
      </w:r>
      <w:r w:rsidR="002D30B4">
        <w:rPr>
          <w:rFonts w:cs="Arial"/>
          <w:szCs w:val="24"/>
        </w:rPr>
        <w:t>Patient</w:t>
      </w:r>
      <w:r w:rsidR="002D30B4" w:rsidRPr="000E34E8">
        <w:rPr>
          <w:rFonts w:cs="Arial"/>
          <w:szCs w:val="24"/>
        </w:rPr>
        <w:t>s</w:t>
      </w:r>
      <w:r w:rsidR="002D30B4">
        <w:rPr>
          <w:rFonts w:cs="Arial"/>
          <w:szCs w:val="24"/>
        </w:rPr>
        <w:t xml:space="preserve">) </w:t>
      </w:r>
      <w:r w:rsidR="00996508" w:rsidRPr="002421C0">
        <w:rPr>
          <w:rFonts w:cs="Arial"/>
          <w:bCs/>
          <w:szCs w:val="24"/>
        </w:rPr>
        <w:t xml:space="preserve">for more information on prioritisation of </w:t>
      </w:r>
      <w:r w:rsidR="002421C0">
        <w:rPr>
          <w:rFonts w:cs="Arial"/>
          <w:bCs/>
          <w:szCs w:val="24"/>
        </w:rPr>
        <w:t>patients.</w:t>
      </w:r>
    </w:p>
    <w:p w14:paraId="1FEDDCED" w14:textId="39993B1F" w:rsidR="00996508" w:rsidRPr="00065FA0" w:rsidRDefault="00996508" w:rsidP="00996508">
      <w:pPr>
        <w:rPr>
          <w:rFonts w:cs="Arial"/>
          <w:b/>
          <w:bCs/>
          <w:szCs w:val="24"/>
        </w:rPr>
      </w:pPr>
    </w:p>
    <w:p w14:paraId="03412932" w14:textId="77777777" w:rsidR="00996508" w:rsidRPr="0018732C" w:rsidRDefault="00996508" w:rsidP="00996508">
      <w:pPr>
        <w:rPr>
          <w:rFonts w:cs="Arial"/>
          <w:b/>
          <w:szCs w:val="24"/>
        </w:rPr>
      </w:pPr>
      <w:r w:rsidRPr="0018732C">
        <w:rPr>
          <w:rFonts w:cs="Arial"/>
          <w:b/>
          <w:szCs w:val="24"/>
        </w:rPr>
        <w:t>ACT Residency</w:t>
      </w:r>
    </w:p>
    <w:p w14:paraId="75D6265F" w14:textId="77777777" w:rsidR="00996508" w:rsidRPr="0018732C" w:rsidRDefault="00996508" w:rsidP="00996508">
      <w:pPr>
        <w:rPr>
          <w:rFonts w:cs="Arial"/>
          <w:szCs w:val="24"/>
        </w:rPr>
      </w:pPr>
      <w:r>
        <w:rPr>
          <w:rFonts w:cs="Arial"/>
          <w:szCs w:val="24"/>
        </w:rPr>
        <w:t>Patients</w:t>
      </w:r>
      <w:r w:rsidRPr="0018732C">
        <w:rPr>
          <w:rFonts w:cs="Arial"/>
          <w:szCs w:val="24"/>
        </w:rPr>
        <w:t xml:space="preserve"> referred to </w:t>
      </w:r>
      <w:proofErr w:type="spellStart"/>
      <w:r>
        <w:rPr>
          <w:rFonts w:cs="Arial"/>
          <w:szCs w:val="24"/>
        </w:rPr>
        <w:t>RaH</w:t>
      </w:r>
      <w:proofErr w:type="spellEnd"/>
      <w:r w:rsidRPr="00A436FE">
        <w:rPr>
          <w:rFonts w:cs="Arial"/>
          <w:b/>
          <w:bCs/>
          <w:szCs w:val="24"/>
        </w:rPr>
        <w:t xml:space="preserve"> must</w:t>
      </w:r>
      <w:r w:rsidRPr="0018732C">
        <w:rPr>
          <w:rFonts w:cs="Arial"/>
          <w:szCs w:val="24"/>
        </w:rPr>
        <w:t xml:space="preserve"> be an ACT resident. This includes those who reside in the following accommodation:</w:t>
      </w:r>
    </w:p>
    <w:p w14:paraId="338B0818" w14:textId="467DE7CF" w:rsidR="00996508" w:rsidRPr="0018732C" w:rsidRDefault="00996508" w:rsidP="00996508">
      <w:pPr>
        <w:pStyle w:val="ListBullet"/>
        <w:tabs>
          <w:tab w:val="num" w:pos="1080"/>
        </w:tabs>
      </w:pPr>
      <w:r>
        <w:t>P</w:t>
      </w:r>
      <w:r w:rsidRPr="0018732C">
        <w:t xml:space="preserve">rivate or </w:t>
      </w:r>
      <w:r>
        <w:t>public housing</w:t>
      </w:r>
    </w:p>
    <w:p w14:paraId="77C25BC1" w14:textId="30A5C3BF" w:rsidR="00996508" w:rsidRPr="0018732C" w:rsidRDefault="00996508" w:rsidP="00996508">
      <w:pPr>
        <w:pStyle w:val="ListBullet"/>
        <w:tabs>
          <w:tab w:val="num" w:pos="1080"/>
        </w:tabs>
      </w:pPr>
      <w:r>
        <w:t>Hostels</w:t>
      </w:r>
      <w:r w:rsidR="00666F31">
        <w:t>.</w:t>
      </w:r>
    </w:p>
    <w:p w14:paraId="7646EF8D" w14:textId="77777777" w:rsidR="00996508" w:rsidRPr="0018732C" w:rsidRDefault="00996508" w:rsidP="00996508">
      <w:pPr>
        <w:rPr>
          <w:rFonts w:cs="Arial"/>
          <w:szCs w:val="24"/>
        </w:rPr>
      </w:pPr>
    </w:p>
    <w:p w14:paraId="1A60D88E" w14:textId="1FC8F279" w:rsidR="00996508" w:rsidRPr="0018732C" w:rsidRDefault="00996508" w:rsidP="00996508">
      <w:pPr>
        <w:rPr>
          <w:rFonts w:cs="Arial"/>
          <w:szCs w:val="24"/>
        </w:rPr>
      </w:pPr>
      <w:r w:rsidRPr="0018732C">
        <w:rPr>
          <w:rFonts w:cs="Arial"/>
          <w:szCs w:val="24"/>
        </w:rPr>
        <w:t>Temporary ACT residency is acceptable and must be registered in the</w:t>
      </w:r>
      <w:r>
        <w:rPr>
          <w:rFonts w:cs="Arial"/>
          <w:szCs w:val="24"/>
        </w:rPr>
        <w:t xml:space="preserve"> </w:t>
      </w:r>
      <w:r w:rsidR="00A95BF3">
        <w:rPr>
          <w:rFonts w:cs="Arial"/>
          <w:szCs w:val="24"/>
        </w:rPr>
        <w:t>electronic clinical record system.</w:t>
      </w:r>
      <w:r w:rsidRPr="0018732C">
        <w:rPr>
          <w:rFonts w:cs="Arial"/>
          <w:szCs w:val="24"/>
        </w:rPr>
        <w:t xml:space="preserve"> </w:t>
      </w:r>
      <w:proofErr w:type="spellStart"/>
      <w:r>
        <w:rPr>
          <w:rFonts w:cs="Arial"/>
          <w:szCs w:val="24"/>
        </w:rPr>
        <w:t>RaH</w:t>
      </w:r>
      <w:proofErr w:type="spellEnd"/>
      <w:r w:rsidRPr="0018732C">
        <w:rPr>
          <w:rFonts w:cs="Arial"/>
          <w:szCs w:val="24"/>
        </w:rPr>
        <w:t xml:space="preserve"> does not see </w:t>
      </w:r>
      <w:r>
        <w:rPr>
          <w:rFonts w:cs="Arial"/>
          <w:szCs w:val="24"/>
        </w:rPr>
        <w:t>patients</w:t>
      </w:r>
      <w:r w:rsidRPr="0018732C">
        <w:rPr>
          <w:rFonts w:cs="Arial"/>
          <w:szCs w:val="24"/>
        </w:rPr>
        <w:t xml:space="preserve"> who are residents of NSW, except in exceptional circumstances</w:t>
      </w:r>
      <w:r>
        <w:rPr>
          <w:rFonts w:cs="Arial"/>
          <w:szCs w:val="24"/>
        </w:rPr>
        <w:t>,</w:t>
      </w:r>
      <w:r w:rsidRPr="0018732C">
        <w:rPr>
          <w:rFonts w:cs="Arial"/>
          <w:szCs w:val="24"/>
        </w:rPr>
        <w:t xml:space="preserve"> </w:t>
      </w:r>
      <w:r>
        <w:rPr>
          <w:rFonts w:cs="Arial"/>
          <w:szCs w:val="24"/>
        </w:rPr>
        <w:t xml:space="preserve">in discussion with </w:t>
      </w:r>
      <w:r w:rsidR="00A95BF3" w:rsidRPr="00132697">
        <w:t>BDARS</w:t>
      </w:r>
      <w:r w:rsidR="00A95BF3" w:rsidDel="00A95BF3">
        <w:rPr>
          <w:rFonts w:cs="Arial"/>
          <w:szCs w:val="24"/>
        </w:rPr>
        <w:t xml:space="preserve"> </w:t>
      </w:r>
      <w:r w:rsidR="00FC70F4">
        <w:rPr>
          <w:rFonts w:cs="Arial"/>
          <w:szCs w:val="24"/>
        </w:rPr>
        <w:t>M</w:t>
      </w:r>
      <w:r>
        <w:rPr>
          <w:rFonts w:cs="Arial"/>
          <w:szCs w:val="24"/>
        </w:rPr>
        <w:t>anager and/or Director of Allied Health</w:t>
      </w:r>
      <w:r w:rsidRPr="0018732C">
        <w:rPr>
          <w:rFonts w:cs="Arial"/>
          <w:szCs w:val="24"/>
        </w:rPr>
        <w:t xml:space="preserve">. </w:t>
      </w:r>
    </w:p>
    <w:p w14:paraId="10607B75" w14:textId="77777777" w:rsidR="00996508" w:rsidRDefault="00996508" w:rsidP="00996508">
      <w:pPr>
        <w:rPr>
          <w:rFonts w:cs="Arial"/>
          <w:b/>
          <w:szCs w:val="24"/>
        </w:rPr>
      </w:pPr>
    </w:p>
    <w:p w14:paraId="606CF000" w14:textId="77777777" w:rsidR="00996508" w:rsidRPr="0018732C" w:rsidRDefault="00996508" w:rsidP="00996508">
      <w:pPr>
        <w:rPr>
          <w:rFonts w:cs="Arial"/>
          <w:b/>
          <w:szCs w:val="24"/>
        </w:rPr>
      </w:pPr>
      <w:r w:rsidRPr="0018732C">
        <w:rPr>
          <w:rFonts w:cs="Arial"/>
          <w:b/>
          <w:szCs w:val="24"/>
        </w:rPr>
        <w:t>Private Clients</w:t>
      </w:r>
    </w:p>
    <w:p w14:paraId="4E400831" w14:textId="6B697CED" w:rsidR="00996508" w:rsidRPr="002421C0" w:rsidRDefault="00996508" w:rsidP="00996508">
      <w:pPr>
        <w:rPr>
          <w:rFonts w:cs="Arial"/>
          <w:szCs w:val="24"/>
        </w:rPr>
      </w:pPr>
      <w:r>
        <w:t>Patients</w:t>
      </w:r>
      <w:r w:rsidRPr="0018732C">
        <w:t xml:space="preserve"> </w:t>
      </w:r>
      <w:r w:rsidR="004A385C">
        <w:t>who can</w:t>
      </w:r>
      <w:r w:rsidRPr="0018732C">
        <w:t xml:space="preserve"> access appropriate private allied health rehabilitation services (</w:t>
      </w:r>
      <w:r w:rsidR="004A385C">
        <w:t xml:space="preserve">e.g. </w:t>
      </w:r>
      <w:r w:rsidRPr="0018732C">
        <w:t>Departm</w:t>
      </w:r>
      <w:r>
        <w:t>ent of Veterans’ Affairs (DVA)</w:t>
      </w:r>
      <w:r w:rsidRPr="0018732C">
        <w:t xml:space="preserve">, </w:t>
      </w:r>
      <w:r w:rsidR="00666F31">
        <w:t>National Disability Insurance Scheme (</w:t>
      </w:r>
      <w:r w:rsidR="004A385C">
        <w:t>NDIS</w:t>
      </w:r>
      <w:r w:rsidR="00666F31">
        <w:t>)</w:t>
      </w:r>
      <w:r w:rsidR="004A385C">
        <w:t xml:space="preserve">, Home Care Packages, </w:t>
      </w:r>
      <w:r w:rsidRPr="0018732C">
        <w:t xml:space="preserve">Third Party Liability or Worker’s Compensation) are encouraged to consider </w:t>
      </w:r>
      <w:r w:rsidR="004A385C">
        <w:t xml:space="preserve">these options prior to referral to </w:t>
      </w:r>
      <w:proofErr w:type="spellStart"/>
      <w:r w:rsidR="004A385C">
        <w:t>RaH</w:t>
      </w:r>
      <w:proofErr w:type="spellEnd"/>
      <w:r w:rsidRPr="0018732C">
        <w:t xml:space="preserve">. </w:t>
      </w:r>
      <w:r w:rsidR="002421C0">
        <w:t xml:space="preserve">Acceptance of referrals to </w:t>
      </w:r>
      <w:proofErr w:type="spellStart"/>
      <w:r w:rsidR="002421C0">
        <w:t>RaH</w:t>
      </w:r>
      <w:proofErr w:type="spellEnd"/>
      <w:r w:rsidR="002421C0">
        <w:t xml:space="preserve"> will be made </w:t>
      </w:r>
      <w:r w:rsidR="002421C0">
        <w:rPr>
          <w:rFonts w:cs="Arial"/>
          <w:szCs w:val="24"/>
        </w:rPr>
        <w:t xml:space="preserve">in discussion with the </w:t>
      </w:r>
      <w:r w:rsidR="00A95BF3" w:rsidRPr="00132697">
        <w:t>BDARS</w:t>
      </w:r>
      <w:r w:rsidR="00A95BF3" w:rsidDel="00A95BF3">
        <w:rPr>
          <w:rFonts w:cs="Arial"/>
          <w:szCs w:val="24"/>
        </w:rPr>
        <w:t xml:space="preserve"> </w:t>
      </w:r>
      <w:r w:rsidR="00FC70F4">
        <w:rPr>
          <w:rFonts w:cs="Arial"/>
          <w:szCs w:val="24"/>
        </w:rPr>
        <w:t>M</w:t>
      </w:r>
      <w:r w:rsidR="002421C0">
        <w:rPr>
          <w:rFonts w:cs="Arial"/>
          <w:szCs w:val="24"/>
        </w:rPr>
        <w:t>anager and/or Director of Allied Health</w:t>
      </w:r>
      <w:r w:rsidR="002421C0" w:rsidRPr="0018732C">
        <w:rPr>
          <w:rFonts w:cs="Arial"/>
          <w:szCs w:val="24"/>
        </w:rPr>
        <w:t>.</w:t>
      </w:r>
    </w:p>
    <w:p w14:paraId="098711A0" w14:textId="77777777" w:rsidR="00996508" w:rsidRPr="0018732C" w:rsidRDefault="00996508" w:rsidP="00996508"/>
    <w:p w14:paraId="1DBBE817" w14:textId="77777777" w:rsidR="00996508" w:rsidRDefault="00996508" w:rsidP="00996508">
      <w:r>
        <w:t>Patients</w:t>
      </w:r>
      <w:r w:rsidRPr="0018732C">
        <w:t xml:space="preserve"> with the intent to claim for Third Party Liability or Worker’s Compensation (or for whom liability is not yet accepted by the insurer) are eligible for the service and are advised that their insurer will be invoiced </w:t>
      </w:r>
      <w:r>
        <w:t>if</w:t>
      </w:r>
      <w:r w:rsidRPr="0018732C">
        <w:t xml:space="preserve"> their claim becomes accepted.</w:t>
      </w:r>
    </w:p>
    <w:p w14:paraId="4CC38057" w14:textId="77777777" w:rsidR="00996508" w:rsidRDefault="00996508" w:rsidP="00996508"/>
    <w:p w14:paraId="0DE612F2" w14:textId="684A3BC1" w:rsidR="00F17508" w:rsidRDefault="00996508" w:rsidP="00996508">
      <w:r>
        <w:t xml:space="preserve">Patients who are not covered under Medicare are eligible to receive a service from </w:t>
      </w:r>
      <w:proofErr w:type="spellStart"/>
      <w:r>
        <w:t>RaH</w:t>
      </w:r>
      <w:proofErr w:type="spellEnd"/>
      <w:r>
        <w:t xml:space="preserve"> and will be billed under the CHS schedule of fees outlined in the </w:t>
      </w:r>
      <w:r w:rsidRPr="00AC1A8C">
        <w:rPr>
          <w:rFonts w:asciiTheme="minorHAnsi" w:eastAsiaTheme="minorHAnsi" w:hAnsiTheme="minorHAnsi" w:cs="Calibri,Bold"/>
          <w:bCs/>
          <w:i/>
          <w:szCs w:val="24"/>
        </w:rPr>
        <w:t>Medicare Non-Eligible or Ineligible Patient Service Fees</w:t>
      </w:r>
      <w:r>
        <w:t xml:space="preserve"> </w:t>
      </w:r>
      <w:r w:rsidRPr="00AC1A8C">
        <w:rPr>
          <w:i/>
        </w:rPr>
        <w:t>Policy</w:t>
      </w:r>
      <w:r>
        <w:t>.</w:t>
      </w:r>
    </w:p>
    <w:p w14:paraId="2F51A8A0" w14:textId="5F527AC6" w:rsidR="007B6904" w:rsidRDefault="002336C5" w:rsidP="00F17508">
      <w:pPr>
        <w:ind w:left="5760" w:firstLine="720"/>
        <w:jc w:val="center"/>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p w14:paraId="2F51A8A1" w14:textId="77777777" w:rsidR="007B6904" w:rsidRDefault="007B6904" w:rsidP="007B6904">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A3" w14:textId="77777777" w:rsidTr="0074223E">
        <w:trPr>
          <w:cantSplit/>
          <w:trHeight w:val="285"/>
        </w:trPr>
        <w:tc>
          <w:tcPr>
            <w:tcW w:w="9158" w:type="dxa"/>
            <w:shd w:val="clear" w:color="auto" w:fill="A6A6A6" w:themeFill="background1" w:themeFillShade="A6"/>
          </w:tcPr>
          <w:p w14:paraId="2F51A8A2" w14:textId="741F2A8A" w:rsidR="007B6904" w:rsidRPr="003D2D06" w:rsidRDefault="00132697" w:rsidP="004213C3">
            <w:pPr>
              <w:pStyle w:val="Heading1"/>
            </w:pPr>
            <w:bookmarkStart w:id="17" w:name="_Toc151536163"/>
            <w:r>
              <w:t>Section 3 – Referral Process</w:t>
            </w:r>
            <w:bookmarkEnd w:id="17"/>
          </w:p>
        </w:tc>
      </w:tr>
    </w:tbl>
    <w:p w14:paraId="2F51A8A4" w14:textId="6A5BF1DC" w:rsidR="007B6904" w:rsidRDefault="007B6904" w:rsidP="007B6904">
      <w:pPr>
        <w:pStyle w:val="Heading2"/>
      </w:pPr>
    </w:p>
    <w:p w14:paraId="26F743C1" w14:textId="62533FAA" w:rsidR="00F17508" w:rsidRDefault="00F17508" w:rsidP="00F17508">
      <w:r>
        <w:t xml:space="preserve">Referrers should contact the </w:t>
      </w:r>
      <w:r w:rsidR="00666F31">
        <w:t>Rehabilitation</w:t>
      </w:r>
      <w:r>
        <w:t xml:space="preserve"> at Home service, BDARS Rehabilitation Coordinator or BDARS Manager to discuss any referrals which do not fit eligibility criteria or require a modification to usual procedure to determine acceptance to the program prior to actioning the referral.</w:t>
      </w:r>
      <w:r w:rsidRPr="00132697">
        <w:t xml:space="preserve"> </w:t>
      </w:r>
      <w:r>
        <w:t xml:space="preserve">Referrals that request monitoring, or maintenance therapy for a patient, will not be accepted by </w:t>
      </w:r>
      <w:proofErr w:type="spellStart"/>
      <w:r>
        <w:t>RaH</w:t>
      </w:r>
      <w:proofErr w:type="spellEnd"/>
      <w:r>
        <w:t xml:space="preserve">.  </w:t>
      </w:r>
    </w:p>
    <w:p w14:paraId="53654F2E" w14:textId="77777777" w:rsidR="00666F31" w:rsidRDefault="00666F31" w:rsidP="00F17508">
      <w:pPr>
        <w:rPr>
          <w:b/>
          <w:bCs/>
        </w:rPr>
      </w:pPr>
    </w:p>
    <w:p w14:paraId="73722B84" w14:textId="2CE474E5" w:rsidR="00F17508" w:rsidRPr="00F17508" w:rsidRDefault="00F17508" w:rsidP="00F17508">
      <w:pPr>
        <w:rPr>
          <w:b/>
          <w:bCs/>
        </w:rPr>
      </w:pPr>
      <w:r w:rsidRPr="00F17508">
        <w:rPr>
          <w:b/>
          <w:bCs/>
        </w:rPr>
        <w:lastRenderedPageBreak/>
        <w:t>From within CHS</w:t>
      </w:r>
    </w:p>
    <w:p w14:paraId="073EE355" w14:textId="23AA0918" w:rsidR="00F17508" w:rsidRDefault="00132697" w:rsidP="00132697">
      <w:r>
        <w:t xml:space="preserve">Referrals to </w:t>
      </w:r>
      <w:proofErr w:type="spellStart"/>
      <w:r>
        <w:t>RaH</w:t>
      </w:r>
      <w:proofErr w:type="spellEnd"/>
      <w:r>
        <w:t xml:space="preserve"> from within </w:t>
      </w:r>
      <w:r w:rsidR="00A95BF3">
        <w:t>CHS</w:t>
      </w:r>
      <w:r>
        <w:t xml:space="preserve"> are to be made via the </w:t>
      </w:r>
      <w:r w:rsidR="00A95BF3">
        <w:t>clinical records system (</w:t>
      </w:r>
      <w:r w:rsidR="00EE175A">
        <w:t xml:space="preserve">refer to Attachment 3: </w:t>
      </w:r>
      <w:r w:rsidR="002D30B4">
        <w:t>Clinical Record System</w:t>
      </w:r>
      <w:r w:rsidR="00EE175A" w:rsidRPr="00EE175A">
        <w:t xml:space="preserve"> – Common outpatient referrals in RACS</w:t>
      </w:r>
      <w:r w:rsidR="00A95BF3">
        <w:t>)</w:t>
      </w:r>
      <w:r>
        <w:t>.</w:t>
      </w:r>
    </w:p>
    <w:p w14:paraId="35B896AE" w14:textId="77777777" w:rsidR="00F17508" w:rsidRDefault="00F17508" w:rsidP="00132697"/>
    <w:p w14:paraId="242F8D39" w14:textId="77777777" w:rsidR="00F17508" w:rsidRDefault="00F17508" w:rsidP="00132697">
      <w:pPr>
        <w:rPr>
          <w:b/>
          <w:bCs/>
        </w:rPr>
      </w:pPr>
      <w:r w:rsidRPr="00F17508">
        <w:rPr>
          <w:b/>
          <w:bCs/>
        </w:rPr>
        <w:t>From external providers</w:t>
      </w:r>
    </w:p>
    <w:p w14:paraId="5FEA6B67" w14:textId="4FA695F8" w:rsidR="00132697" w:rsidRPr="00F17508" w:rsidRDefault="00132697" w:rsidP="00132697">
      <w:pPr>
        <w:rPr>
          <w:b/>
          <w:bCs/>
        </w:rPr>
      </w:pPr>
      <w:r>
        <w:t xml:space="preserve">Referrals to </w:t>
      </w:r>
      <w:proofErr w:type="spellStart"/>
      <w:r>
        <w:t>RaH</w:t>
      </w:r>
      <w:proofErr w:type="spellEnd"/>
      <w:r>
        <w:t xml:space="preserve"> from the community can be made via the Central Health Intake (CHI) </w:t>
      </w:r>
      <w:r w:rsidR="00666F31">
        <w:t>on</w:t>
      </w:r>
      <w:r w:rsidRPr="00996508">
        <w:t xml:space="preserve"> Telephone: (02</w:t>
      </w:r>
      <w:r>
        <w:t>) 5124 9977 or completion of the CHI Referral form and emailed to</w:t>
      </w:r>
      <w:r w:rsidR="007520C4">
        <w:t xml:space="preserve"> </w:t>
      </w:r>
      <w:hyperlink r:id="rId10" w:history="1">
        <w:r>
          <w:rPr>
            <w:rStyle w:val="Hyperlink"/>
          </w:rPr>
          <w:t>ChiIntake@act.gov.au</w:t>
        </w:r>
      </w:hyperlink>
      <w:r>
        <w:t xml:space="preserve"> </w:t>
      </w:r>
    </w:p>
    <w:p w14:paraId="412B2B3F" w14:textId="77777777" w:rsidR="00132697" w:rsidRDefault="00132697" w:rsidP="00132697"/>
    <w:p w14:paraId="1863ADEA" w14:textId="1E287D69" w:rsidR="00132697" w:rsidRDefault="00132697" w:rsidP="00132697">
      <w:r>
        <w:t xml:space="preserve">Upon receipt of referral, an interdisciplinary intake assessment will be conducted by one of the </w:t>
      </w:r>
      <w:proofErr w:type="spellStart"/>
      <w:r>
        <w:t>RaH</w:t>
      </w:r>
      <w:proofErr w:type="spellEnd"/>
      <w:r>
        <w:t xml:space="preserve"> team members with an ensuing referral to appropriate disciplines within the team, and external if required, for further assessment and intervention.</w:t>
      </w:r>
    </w:p>
    <w:p w14:paraId="2F51A8AD" w14:textId="6AAFDD60" w:rsidR="007B6904" w:rsidRDefault="002336C5" w:rsidP="007B6904">
      <w:pPr>
        <w:jc w:val="right"/>
        <w:rPr>
          <w:rFonts w:cs="Arial"/>
          <w:b/>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p w14:paraId="2F51A8AE" w14:textId="77777777" w:rsidR="007B6904" w:rsidRDefault="007B6904" w:rsidP="007B6904">
      <w:pPr>
        <w:pStyle w:val="ProcedureTemplateinternalheadings"/>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F9158A" w:rsidRPr="00CD1C0E" w14:paraId="381DE97E" w14:textId="77777777" w:rsidTr="00E73459">
        <w:trPr>
          <w:cantSplit/>
          <w:trHeight w:val="285"/>
        </w:trPr>
        <w:tc>
          <w:tcPr>
            <w:tcW w:w="9158" w:type="dxa"/>
            <w:shd w:val="clear" w:color="auto" w:fill="A6A6A6" w:themeFill="background1" w:themeFillShade="A6"/>
          </w:tcPr>
          <w:p w14:paraId="3B90ABDC" w14:textId="071C42DA" w:rsidR="00F9158A" w:rsidRPr="00CD1C0E" w:rsidRDefault="00F9158A" w:rsidP="00E73459">
            <w:pPr>
              <w:pStyle w:val="Heading1"/>
              <w:tabs>
                <w:tab w:val="left" w:pos="1953"/>
              </w:tabs>
            </w:pPr>
            <w:bookmarkStart w:id="18" w:name="_Toc151536164"/>
            <w:r>
              <w:t>Evaluation</w:t>
            </w:r>
            <w:bookmarkEnd w:id="18"/>
          </w:p>
        </w:tc>
      </w:tr>
    </w:tbl>
    <w:p w14:paraId="6E93670E" w14:textId="77777777" w:rsidR="00F9158A" w:rsidRDefault="00F9158A" w:rsidP="00F9158A">
      <w:pPr>
        <w:pStyle w:val="Default"/>
        <w:rPr>
          <w:rFonts w:ascii="Calibri" w:hAnsi="Calibri"/>
        </w:rPr>
      </w:pPr>
    </w:p>
    <w:p w14:paraId="49E18C96" w14:textId="07C78A95" w:rsidR="00845445" w:rsidRDefault="00FC70F4" w:rsidP="00F9158A">
      <w:pPr>
        <w:pStyle w:val="Default"/>
        <w:rPr>
          <w:rFonts w:ascii="Calibri" w:hAnsi="Calibri" w:cs="Arial"/>
          <w:iCs/>
          <w:color w:val="auto"/>
          <w:lang w:eastAsia="en-US"/>
        </w:rPr>
      </w:pPr>
      <w:r w:rsidRPr="00FC70F4">
        <w:rPr>
          <w:rFonts w:ascii="Calibri" w:hAnsi="Calibri" w:cs="Arial"/>
          <w:iCs/>
          <w:color w:val="auto"/>
          <w:lang w:eastAsia="en-US"/>
        </w:rPr>
        <w:t xml:space="preserve">The </w:t>
      </w:r>
      <w:proofErr w:type="spellStart"/>
      <w:r w:rsidRPr="00FC70F4">
        <w:rPr>
          <w:rFonts w:ascii="Calibri" w:hAnsi="Calibri" w:cs="Arial"/>
          <w:iCs/>
          <w:color w:val="auto"/>
          <w:lang w:eastAsia="en-US"/>
        </w:rPr>
        <w:t>RaH</w:t>
      </w:r>
      <w:proofErr w:type="spellEnd"/>
      <w:r w:rsidRPr="00FC70F4">
        <w:rPr>
          <w:rFonts w:ascii="Calibri" w:hAnsi="Calibri" w:cs="Arial"/>
          <w:iCs/>
          <w:color w:val="auto"/>
          <w:lang w:eastAsia="en-US"/>
        </w:rPr>
        <w:t xml:space="preserve"> Standard Operating Procedure will be reviewed every 12 months</w:t>
      </w:r>
      <w:r>
        <w:rPr>
          <w:rFonts w:ascii="Calibri" w:hAnsi="Calibri" w:cs="Arial"/>
          <w:iCs/>
          <w:color w:val="auto"/>
          <w:lang w:eastAsia="en-US"/>
        </w:rPr>
        <w:t xml:space="preserve"> by the </w:t>
      </w:r>
      <w:r w:rsidR="00890452">
        <w:rPr>
          <w:rFonts w:ascii="Calibri" w:hAnsi="Calibri" w:cs="Arial"/>
          <w:iCs/>
          <w:color w:val="auto"/>
          <w:lang w:eastAsia="en-US"/>
        </w:rPr>
        <w:t>HP3</w:t>
      </w:r>
      <w:r>
        <w:rPr>
          <w:rFonts w:ascii="Calibri" w:hAnsi="Calibri" w:cs="Arial"/>
          <w:iCs/>
          <w:color w:val="auto"/>
          <w:lang w:eastAsia="en-US"/>
        </w:rPr>
        <w:t xml:space="preserve"> </w:t>
      </w:r>
      <w:proofErr w:type="spellStart"/>
      <w:r w:rsidR="00E64944">
        <w:rPr>
          <w:rFonts w:ascii="Calibri" w:hAnsi="Calibri" w:cs="Arial"/>
          <w:iCs/>
          <w:color w:val="auto"/>
          <w:lang w:eastAsia="en-US"/>
        </w:rPr>
        <w:t>RaH</w:t>
      </w:r>
      <w:proofErr w:type="spellEnd"/>
      <w:r w:rsidR="00E64944">
        <w:rPr>
          <w:rFonts w:ascii="Calibri" w:hAnsi="Calibri" w:cs="Arial"/>
          <w:iCs/>
          <w:color w:val="auto"/>
          <w:lang w:eastAsia="en-US"/>
        </w:rPr>
        <w:t xml:space="preserve"> </w:t>
      </w:r>
      <w:r>
        <w:rPr>
          <w:rFonts w:ascii="Calibri" w:hAnsi="Calibri" w:cs="Arial"/>
          <w:iCs/>
          <w:color w:val="auto"/>
          <w:lang w:eastAsia="en-US"/>
        </w:rPr>
        <w:t>clinic</w:t>
      </w:r>
      <w:r w:rsidR="00DA15CE">
        <w:rPr>
          <w:rFonts w:ascii="Calibri" w:hAnsi="Calibri" w:cs="Arial"/>
          <w:iCs/>
          <w:color w:val="auto"/>
          <w:lang w:eastAsia="en-US"/>
        </w:rPr>
        <w:t>i</w:t>
      </w:r>
      <w:r>
        <w:rPr>
          <w:rFonts w:ascii="Calibri" w:hAnsi="Calibri" w:cs="Arial"/>
          <w:iCs/>
          <w:color w:val="auto"/>
          <w:lang w:eastAsia="en-US"/>
        </w:rPr>
        <w:t>ans in collaboration with</w:t>
      </w:r>
      <w:r w:rsidRPr="00FC70F4">
        <w:rPr>
          <w:rFonts w:ascii="Calibri" w:hAnsi="Calibri" w:cs="Arial"/>
          <w:iCs/>
          <w:color w:val="auto"/>
          <w:lang w:eastAsia="en-US"/>
        </w:rPr>
        <w:t xml:space="preserve"> the BDARS </w:t>
      </w:r>
      <w:r>
        <w:rPr>
          <w:rFonts w:ascii="Calibri" w:hAnsi="Calibri" w:cs="Arial"/>
          <w:iCs/>
          <w:color w:val="auto"/>
          <w:lang w:eastAsia="en-US"/>
        </w:rPr>
        <w:t>Man</w:t>
      </w:r>
      <w:r w:rsidRPr="00FC70F4">
        <w:rPr>
          <w:rFonts w:ascii="Calibri" w:hAnsi="Calibri" w:cs="Arial"/>
          <w:iCs/>
          <w:color w:val="auto"/>
          <w:lang w:eastAsia="en-US"/>
        </w:rPr>
        <w:t>ager and/or Director of Allied Health</w:t>
      </w:r>
      <w:r>
        <w:rPr>
          <w:rFonts w:ascii="Calibri" w:hAnsi="Calibri" w:cs="Arial"/>
          <w:iCs/>
          <w:color w:val="auto"/>
          <w:lang w:eastAsia="en-US"/>
        </w:rPr>
        <w:t>.</w:t>
      </w:r>
    </w:p>
    <w:p w14:paraId="29213464" w14:textId="79E3B6DE" w:rsidR="00FC70F4" w:rsidRDefault="00FC70F4" w:rsidP="00F9158A">
      <w:pPr>
        <w:pStyle w:val="Default"/>
        <w:rPr>
          <w:rFonts w:ascii="Calibri" w:hAnsi="Calibri" w:cs="Arial"/>
          <w:iCs/>
          <w:color w:val="auto"/>
          <w:lang w:eastAsia="en-US"/>
        </w:rPr>
      </w:pPr>
    </w:p>
    <w:p w14:paraId="0BA39720" w14:textId="28771247" w:rsidR="00E64944" w:rsidRPr="00E64944" w:rsidRDefault="00E64944" w:rsidP="00E64944">
      <w:pPr>
        <w:pStyle w:val="Default"/>
        <w:rPr>
          <w:rFonts w:ascii="Calibri" w:hAnsi="Calibri" w:cs="Arial"/>
          <w:color w:val="auto"/>
          <w:lang w:eastAsia="en-US"/>
        </w:rPr>
      </w:pPr>
      <w:r>
        <w:rPr>
          <w:rFonts w:ascii="Calibri" w:hAnsi="Calibri" w:cs="Arial"/>
          <w:iCs/>
          <w:color w:val="auto"/>
          <w:lang w:eastAsia="en-US"/>
        </w:rPr>
        <w:t xml:space="preserve">It will be the responsibility of the </w:t>
      </w:r>
      <w:proofErr w:type="spellStart"/>
      <w:r>
        <w:rPr>
          <w:rFonts w:ascii="Calibri" w:hAnsi="Calibri" w:cs="Arial"/>
          <w:iCs/>
          <w:color w:val="auto"/>
          <w:lang w:eastAsia="en-US"/>
        </w:rPr>
        <w:t>RaH</w:t>
      </w:r>
      <w:proofErr w:type="spellEnd"/>
      <w:r>
        <w:rPr>
          <w:rFonts w:ascii="Calibri" w:hAnsi="Calibri" w:cs="Arial"/>
          <w:iCs/>
          <w:color w:val="auto"/>
          <w:lang w:eastAsia="en-US"/>
        </w:rPr>
        <w:t xml:space="preserve"> </w:t>
      </w:r>
      <w:r w:rsidR="00890452">
        <w:rPr>
          <w:rFonts w:ascii="Calibri" w:hAnsi="Calibri" w:cs="Arial"/>
          <w:iCs/>
          <w:color w:val="auto"/>
          <w:lang w:eastAsia="en-US"/>
        </w:rPr>
        <w:t>HP3</w:t>
      </w:r>
      <w:r>
        <w:rPr>
          <w:rFonts w:ascii="Calibri" w:hAnsi="Calibri" w:cs="Arial"/>
          <w:iCs/>
          <w:color w:val="auto"/>
          <w:lang w:eastAsia="en-US"/>
        </w:rPr>
        <w:t xml:space="preserve"> clinic</w:t>
      </w:r>
      <w:r w:rsidR="00DA15CE">
        <w:rPr>
          <w:rFonts w:ascii="Calibri" w:hAnsi="Calibri" w:cs="Arial"/>
          <w:iCs/>
          <w:color w:val="auto"/>
          <w:lang w:eastAsia="en-US"/>
        </w:rPr>
        <w:t>i</w:t>
      </w:r>
      <w:r>
        <w:rPr>
          <w:rFonts w:ascii="Calibri" w:hAnsi="Calibri" w:cs="Arial"/>
          <w:iCs/>
          <w:color w:val="auto"/>
          <w:lang w:eastAsia="en-US"/>
        </w:rPr>
        <w:t xml:space="preserve">ans in collaboration with </w:t>
      </w:r>
      <w:r w:rsidRPr="00FC70F4">
        <w:rPr>
          <w:rFonts w:ascii="Calibri" w:hAnsi="Calibri" w:cs="Arial"/>
          <w:iCs/>
          <w:color w:val="auto"/>
          <w:lang w:eastAsia="en-US"/>
        </w:rPr>
        <w:t xml:space="preserve">the BDARS </w:t>
      </w:r>
      <w:r>
        <w:rPr>
          <w:rFonts w:ascii="Calibri" w:hAnsi="Calibri" w:cs="Arial"/>
          <w:iCs/>
          <w:color w:val="auto"/>
          <w:lang w:eastAsia="en-US"/>
        </w:rPr>
        <w:t>Man</w:t>
      </w:r>
      <w:r w:rsidRPr="00FC70F4">
        <w:rPr>
          <w:rFonts w:ascii="Calibri" w:hAnsi="Calibri" w:cs="Arial"/>
          <w:iCs/>
          <w:color w:val="auto"/>
          <w:lang w:eastAsia="en-US"/>
        </w:rPr>
        <w:t>ager and/or Director of Allied Health</w:t>
      </w:r>
      <w:r>
        <w:rPr>
          <w:rFonts w:ascii="Calibri" w:hAnsi="Calibri" w:cs="Arial"/>
          <w:iCs/>
          <w:color w:val="auto"/>
          <w:lang w:eastAsia="en-US"/>
        </w:rPr>
        <w:t xml:space="preserve"> to ensure the following:</w:t>
      </w:r>
    </w:p>
    <w:p w14:paraId="6EF3D50D" w14:textId="7B04EB4F" w:rsidR="00015D88" w:rsidRPr="00E64944" w:rsidRDefault="00015D88" w:rsidP="00015D88">
      <w:pPr>
        <w:numPr>
          <w:ilvl w:val="0"/>
          <w:numId w:val="12"/>
        </w:numPr>
        <w:rPr>
          <w:szCs w:val="24"/>
        </w:rPr>
      </w:pPr>
      <w:r w:rsidRPr="00E64944">
        <w:rPr>
          <w:szCs w:val="24"/>
        </w:rPr>
        <w:t xml:space="preserve">Regular review and reporting to relevant managers of </w:t>
      </w:r>
      <w:r w:rsidRPr="00E64944">
        <w:t xml:space="preserve">clinical activity, referrals received, </w:t>
      </w:r>
      <w:r w:rsidR="00E64944" w:rsidRPr="00E64944">
        <w:t xml:space="preserve">referral locations, duration of service </w:t>
      </w:r>
      <w:r w:rsidRPr="00E64944">
        <w:t>and waitlist times</w:t>
      </w:r>
    </w:p>
    <w:p w14:paraId="1B414E88" w14:textId="06C41FEA" w:rsidR="00015D88" w:rsidRPr="00E64944" w:rsidRDefault="00015D88" w:rsidP="00015D88">
      <w:pPr>
        <w:numPr>
          <w:ilvl w:val="0"/>
          <w:numId w:val="12"/>
        </w:numPr>
        <w:rPr>
          <w:szCs w:val="24"/>
        </w:rPr>
      </w:pPr>
      <w:r w:rsidRPr="00E64944">
        <w:rPr>
          <w:szCs w:val="24"/>
        </w:rPr>
        <w:t xml:space="preserve">Clinical and quality outcomes are evaluated through patient </w:t>
      </w:r>
      <w:r w:rsidR="00E64944" w:rsidRPr="00E64944">
        <w:rPr>
          <w:szCs w:val="24"/>
        </w:rPr>
        <w:t>reported outcome measures (PROMS)</w:t>
      </w:r>
      <w:r w:rsidRPr="00E64944">
        <w:rPr>
          <w:szCs w:val="24"/>
        </w:rPr>
        <w:t xml:space="preserve"> and consumer feedback data</w:t>
      </w:r>
    </w:p>
    <w:p w14:paraId="27756F3B" w14:textId="4E4E7345" w:rsidR="00845445" w:rsidRDefault="00E64944" w:rsidP="00A436FE">
      <w:pPr>
        <w:numPr>
          <w:ilvl w:val="0"/>
          <w:numId w:val="12"/>
        </w:numPr>
        <w:rPr>
          <w:rFonts w:cs="Arial"/>
        </w:rPr>
      </w:pPr>
      <w:r w:rsidRPr="00E64944">
        <w:rPr>
          <w:szCs w:val="24"/>
        </w:rPr>
        <w:t xml:space="preserve">Updated Standard Operation Procedure for </w:t>
      </w:r>
      <w:proofErr w:type="spellStart"/>
      <w:r w:rsidRPr="00E64944">
        <w:rPr>
          <w:szCs w:val="24"/>
        </w:rPr>
        <w:t>RaH</w:t>
      </w:r>
      <w:proofErr w:type="spellEnd"/>
      <w:r w:rsidRPr="00E64944">
        <w:rPr>
          <w:szCs w:val="24"/>
        </w:rPr>
        <w:t xml:space="preserve"> to be included in staff orientation procedures for RACS.</w:t>
      </w:r>
    </w:p>
    <w:p w14:paraId="119BA4AD" w14:textId="77777777" w:rsidR="00F9158A" w:rsidRPr="00253F5A" w:rsidRDefault="002336C5" w:rsidP="00F9158A">
      <w:pPr>
        <w:jc w:val="right"/>
      </w:pPr>
      <w:hyperlink w:anchor="Contents" w:history="1">
        <w:r w:rsidR="00F9158A" w:rsidRPr="00C91F3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B6" w14:textId="77777777" w:rsidTr="0074223E">
        <w:trPr>
          <w:cantSplit/>
          <w:trHeight w:val="285"/>
        </w:trPr>
        <w:tc>
          <w:tcPr>
            <w:tcW w:w="9158" w:type="dxa"/>
            <w:shd w:val="clear" w:color="auto" w:fill="A6A6A6" w:themeFill="background1" w:themeFillShade="A6"/>
          </w:tcPr>
          <w:p w14:paraId="2F51A8B5" w14:textId="77777777" w:rsidR="007B6904" w:rsidRPr="00CD1C0E" w:rsidRDefault="00FF56DD" w:rsidP="00FF56DD">
            <w:pPr>
              <w:pStyle w:val="Heading1"/>
            </w:pPr>
            <w:bookmarkStart w:id="19" w:name="_Toc389473287"/>
            <w:bookmarkStart w:id="20" w:name="_Toc151536165"/>
            <w:r>
              <w:t xml:space="preserve">Related Policies, </w:t>
            </w:r>
            <w:r w:rsidR="007B6904">
              <w:t>Procedures</w:t>
            </w:r>
            <w:bookmarkEnd w:id="19"/>
            <w:r>
              <w:t>, Guidelines and Legislation</w:t>
            </w:r>
            <w:bookmarkEnd w:id="20"/>
          </w:p>
        </w:tc>
      </w:tr>
    </w:tbl>
    <w:p w14:paraId="3D6C3FE7" w14:textId="77777777" w:rsidR="007D5995" w:rsidRPr="00E64944" w:rsidRDefault="007D5995" w:rsidP="007D5995">
      <w:pPr>
        <w:jc w:val="both"/>
        <w:rPr>
          <w:rFonts w:cs="Arial"/>
          <w:b/>
          <w:szCs w:val="24"/>
        </w:rPr>
      </w:pPr>
    </w:p>
    <w:p w14:paraId="2EBACD7A" w14:textId="3A377A9F" w:rsidR="00B52F45" w:rsidRPr="00666F31" w:rsidRDefault="007D5995" w:rsidP="00AA31F5">
      <w:pPr>
        <w:jc w:val="both"/>
        <w:rPr>
          <w:szCs w:val="24"/>
        </w:rPr>
      </w:pPr>
      <w:r w:rsidRPr="00E64944">
        <w:rPr>
          <w:rFonts w:cs="Arial"/>
          <w:b/>
          <w:szCs w:val="24"/>
        </w:rPr>
        <w:t>Policies</w:t>
      </w:r>
    </w:p>
    <w:p w14:paraId="203EB368" w14:textId="796F1AE2" w:rsidR="00B52F45" w:rsidRPr="00AA31F5" w:rsidRDefault="002336C5" w:rsidP="005B5729">
      <w:pPr>
        <w:pStyle w:val="ListBullet"/>
        <w:ind w:left="426" w:hanging="426"/>
        <w:rPr>
          <w:szCs w:val="24"/>
        </w:rPr>
      </w:pPr>
      <w:hyperlink r:id="rId11" w:history="1">
        <w:r w:rsidR="00B52F45" w:rsidRPr="005E48D0">
          <w:rPr>
            <w:rStyle w:val="Hyperlink"/>
            <w:rFonts w:cs="Calibri"/>
            <w:color w:val="auto"/>
            <w:szCs w:val="24"/>
            <w:u w:val="none"/>
          </w:rPr>
          <w:t xml:space="preserve">Occupational Violence Policy </w:t>
        </w:r>
      </w:hyperlink>
    </w:p>
    <w:p w14:paraId="142C985B" w14:textId="478DA912" w:rsidR="007D5995" w:rsidRPr="00666F31" w:rsidRDefault="002336C5" w:rsidP="005B5729">
      <w:pPr>
        <w:pStyle w:val="ListBullet"/>
        <w:ind w:left="426" w:hanging="426"/>
        <w:rPr>
          <w:szCs w:val="24"/>
        </w:rPr>
      </w:pPr>
      <w:hyperlink r:id="rId12" w:history="1">
        <w:r w:rsidR="00B52F45" w:rsidRPr="005E48D0">
          <w:rPr>
            <w:rStyle w:val="Hyperlink"/>
            <w:rFonts w:cs="Calibri"/>
            <w:color w:val="auto"/>
            <w:szCs w:val="24"/>
            <w:u w:val="none"/>
          </w:rPr>
          <w:t xml:space="preserve">Informed Consent - Clinical </w:t>
        </w:r>
      </w:hyperlink>
      <w:r w:rsidR="00AA31F5">
        <w:rPr>
          <w:rStyle w:val="Hyperlink"/>
          <w:rFonts w:cs="Calibri"/>
          <w:color w:val="auto"/>
          <w:szCs w:val="24"/>
          <w:u w:val="none"/>
        </w:rPr>
        <w:t>Policy</w:t>
      </w:r>
    </w:p>
    <w:p w14:paraId="0AF669D0" w14:textId="77777777" w:rsidR="007D5995" w:rsidRDefault="007D5995" w:rsidP="007D5995">
      <w:pPr>
        <w:pStyle w:val="ListBullet"/>
        <w:numPr>
          <w:ilvl w:val="0"/>
          <w:numId w:val="0"/>
        </w:numPr>
        <w:rPr>
          <w:rFonts w:asciiTheme="minorHAnsi" w:eastAsiaTheme="minorHAnsi" w:hAnsiTheme="minorHAnsi" w:cs="Calibri,Bold"/>
          <w:bCs/>
          <w:szCs w:val="24"/>
          <w:highlight w:val="yellow"/>
        </w:rPr>
      </w:pPr>
    </w:p>
    <w:p w14:paraId="3585FFD9" w14:textId="77777777" w:rsidR="007D5995" w:rsidRPr="007D5995" w:rsidRDefault="007D5995" w:rsidP="007D5995">
      <w:pPr>
        <w:rPr>
          <w:b/>
        </w:rPr>
      </w:pPr>
      <w:r w:rsidRPr="007D5995">
        <w:rPr>
          <w:b/>
        </w:rPr>
        <w:t>Procedures</w:t>
      </w:r>
    </w:p>
    <w:p w14:paraId="6B9738CB" w14:textId="7D67F0D6" w:rsidR="007D5995" w:rsidRDefault="007D5995" w:rsidP="005B5729">
      <w:pPr>
        <w:pStyle w:val="ListBullet"/>
      </w:pPr>
      <w:r>
        <w:t>Patient Identification and Procedure Matching</w:t>
      </w:r>
    </w:p>
    <w:p w14:paraId="6DE77266" w14:textId="631CB188" w:rsidR="00AA31F5" w:rsidRDefault="00AA31F5" w:rsidP="005B5729">
      <w:pPr>
        <w:pStyle w:val="ListBullet"/>
      </w:pPr>
      <w:r w:rsidRPr="00AA31F5">
        <w:t>Home Visiting</w:t>
      </w:r>
    </w:p>
    <w:p w14:paraId="43F95007" w14:textId="4E8006CA" w:rsidR="00AA31F5" w:rsidRDefault="00AA31F5" w:rsidP="005B5729">
      <w:pPr>
        <w:pStyle w:val="ListBullet"/>
      </w:pPr>
      <w:r w:rsidRPr="00AA31F5">
        <w:t>Occupational Violence</w:t>
      </w:r>
    </w:p>
    <w:p w14:paraId="0303459A" w14:textId="2F91CFE1" w:rsidR="00AA31F5" w:rsidRDefault="00AA31F5" w:rsidP="005B5729">
      <w:pPr>
        <w:pStyle w:val="ListBullet"/>
      </w:pPr>
      <w:r w:rsidRPr="00AA31F5">
        <w:t>Clinical Handover Procedure</w:t>
      </w:r>
    </w:p>
    <w:p w14:paraId="1F5E5A16" w14:textId="77777777" w:rsidR="00AA31F5" w:rsidRPr="005B5729" w:rsidRDefault="002336C5" w:rsidP="00AA31F5">
      <w:pPr>
        <w:pStyle w:val="ListBullet"/>
        <w:rPr>
          <w:rStyle w:val="Hyperlink"/>
          <w:color w:val="auto"/>
          <w:szCs w:val="24"/>
          <w:u w:val="none"/>
        </w:rPr>
      </w:pPr>
      <w:hyperlink r:id="rId13" w:history="1">
        <w:r w:rsidR="00AA31F5" w:rsidRPr="005E48D0">
          <w:rPr>
            <w:rStyle w:val="Hyperlink"/>
            <w:rFonts w:cs="Calibri"/>
            <w:color w:val="auto"/>
            <w:szCs w:val="24"/>
            <w:u w:val="none"/>
          </w:rPr>
          <w:t xml:space="preserve">Clinical Records Management Procedure </w:t>
        </w:r>
      </w:hyperlink>
    </w:p>
    <w:p w14:paraId="31FF048D" w14:textId="53281DA3" w:rsidR="00AA31F5" w:rsidRPr="003D3F44" w:rsidRDefault="005B5729" w:rsidP="00C67A2F">
      <w:pPr>
        <w:pStyle w:val="ListBullet"/>
        <w:rPr>
          <w:bCs/>
        </w:rPr>
      </w:pPr>
      <w:r w:rsidRPr="003D3F44">
        <w:rPr>
          <w:rStyle w:val="Hyperlink"/>
          <w:rFonts w:cs="Calibri"/>
          <w:color w:val="auto"/>
          <w:szCs w:val="24"/>
          <w:u w:val="none"/>
        </w:rPr>
        <w:t>Falls – Assessment, Management and Prevention</w:t>
      </w:r>
    </w:p>
    <w:p w14:paraId="0CEE7C0A" w14:textId="7F539663" w:rsidR="003D3F44" w:rsidRPr="003D3F44" w:rsidRDefault="003D3F44" w:rsidP="003D3F44">
      <w:pPr>
        <w:pStyle w:val="ListBullet"/>
        <w:tabs>
          <w:tab w:val="num" w:pos="1080"/>
        </w:tabs>
        <w:rPr>
          <w:szCs w:val="24"/>
        </w:rPr>
      </w:pPr>
      <w:r w:rsidRPr="00666F31">
        <w:rPr>
          <w:rFonts w:asciiTheme="minorHAnsi" w:eastAsiaTheme="minorHAnsi" w:hAnsiTheme="minorHAnsi" w:cs="Calibri,Bold"/>
          <w:bCs/>
          <w:szCs w:val="24"/>
        </w:rPr>
        <w:t>Cha</w:t>
      </w:r>
      <w:r w:rsidR="002336C5">
        <w:rPr>
          <w:rFonts w:asciiTheme="minorHAnsi" w:eastAsiaTheme="minorHAnsi" w:hAnsiTheme="minorHAnsi" w:cs="Calibri,Bold"/>
          <w:bCs/>
          <w:szCs w:val="24"/>
        </w:rPr>
        <w:t>r</w:t>
      </w:r>
      <w:r w:rsidRPr="00666F31">
        <w:rPr>
          <w:rFonts w:asciiTheme="minorHAnsi" w:eastAsiaTheme="minorHAnsi" w:hAnsiTheme="minorHAnsi" w:cs="Calibri,Bold"/>
          <w:bCs/>
          <w:szCs w:val="24"/>
        </w:rPr>
        <w:t xml:space="preserve">ges for Medicare Ineligible-Non-Eligible patients presenting for non-emergent treatment and or </w:t>
      </w:r>
      <w:proofErr w:type="gramStart"/>
      <w:r w:rsidRPr="00666F31">
        <w:rPr>
          <w:rFonts w:asciiTheme="minorHAnsi" w:eastAsiaTheme="minorHAnsi" w:hAnsiTheme="minorHAnsi" w:cs="Calibri,Bold"/>
          <w:bCs/>
          <w:szCs w:val="24"/>
        </w:rPr>
        <w:t>procedures</w:t>
      </w:r>
      <w:proofErr w:type="gramEnd"/>
    </w:p>
    <w:p w14:paraId="779F8235" w14:textId="77777777" w:rsidR="00AA31F5" w:rsidRDefault="00AA31F5" w:rsidP="007D5995">
      <w:pPr>
        <w:rPr>
          <w:bCs/>
        </w:rPr>
      </w:pPr>
    </w:p>
    <w:p w14:paraId="59863748" w14:textId="1833C314" w:rsidR="007D5995" w:rsidRPr="00411C22" w:rsidRDefault="007D5995" w:rsidP="00411C22">
      <w:pPr>
        <w:rPr>
          <w:b/>
        </w:rPr>
      </w:pPr>
      <w:r>
        <w:rPr>
          <w:b/>
        </w:rPr>
        <w:t>Guidelines</w:t>
      </w:r>
    </w:p>
    <w:p w14:paraId="74D87BC8" w14:textId="2CE65CC3" w:rsidR="0071462E" w:rsidRDefault="0071462E" w:rsidP="003D3F44">
      <w:pPr>
        <w:pStyle w:val="ListBullet"/>
      </w:pPr>
      <w:r w:rsidRPr="0071462E">
        <w:t>University of Canberra Hospital (UCH) - Eligibility, Prioritisation and Referral Management to Brindabella Day and Ambulatory Rehabilitation Service (B-DARS)</w:t>
      </w:r>
    </w:p>
    <w:p w14:paraId="0D039BED" w14:textId="77777777" w:rsidR="007D5995" w:rsidRDefault="007D5995" w:rsidP="007D5995"/>
    <w:p w14:paraId="743544D3" w14:textId="77777777" w:rsidR="00E64944" w:rsidRPr="000C56D4" w:rsidRDefault="00E64944" w:rsidP="00E64944">
      <w:pPr>
        <w:rPr>
          <w:b/>
          <w:bCs/>
        </w:rPr>
      </w:pPr>
      <w:r w:rsidRPr="000C56D4">
        <w:rPr>
          <w:b/>
          <w:bCs/>
        </w:rPr>
        <w:t>Legislation</w:t>
      </w:r>
    </w:p>
    <w:p w14:paraId="3A9E581A" w14:textId="461CE4FD" w:rsidR="00E64944" w:rsidRPr="00E64944" w:rsidRDefault="00E64944" w:rsidP="00411C22">
      <w:pPr>
        <w:pStyle w:val="ListParagraph"/>
        <w:numPr>
          <w:ilvl w:val="0"/>
          <w:numId w:val="18"/>
        </w:numPr>
        <w:ind w:left="426" w:hanging="426"/>
      </w:pPr>
      <w:r w:rsidRPr="00A436FE">
        <w:rPr>
          <w:i/>
          <w:iCs/>
        </w:rPr>
        <w:t>Freedom of Information</w:t>
      </w:r>
      <w:r w:rsidRPr="00E64944">
        <w:t xml:space="preserve"> </w:t>
      </w:r>
      <w:r w:rsidRPr="00A436FE">
        <w:rPr>
          <w:i/>
          <w:iCs/>
        </w:rPr>
        <w:t>Act</w:t>
      </w:r>
      <w:r w:rsidRPr="00E64944">
        <w:t xml:space="preserve"> 2016</w:t>
      </w:r>
      <w:r w:rsidR="00411C22">
        <w:t xml:space="preserve"> (Territory)</w:t>
      </w:r>
    </w:p>
    <w:p w14:paraId="67A6A440" w14:textId="69AFC831" w:rsidR="00E64944" w:rsidRPr="00E64944" w:rsidRDefault="00E64944" w:rsidP="00411C22">
      <w:pPr>
        <w:pStyle w:val="ListParagraph"/>
        <w:numPr>
          <w:ilvl w:val="0"/>
          <w:numId w:val="18"/>
        </w:numPr>
        <w:ind w:left="426" w:hanging="426"/>
      </w:pPr>
      <w:r w:rsidRPr="00A436FE">
        <w:rPr>
          <w:i/>
          <w:iCs/>
        </w:rPr>
        <w:t>Human Rights Act</w:t>
      </w:r>
      <w:r w:rsidRPr="00E64944">
        <w:t xml:space="preserve"> 2004</w:t>
      </w:r>
      <w:r w:rsidR="00411C22">
        <w:t xml:space="preserve"> (Territory)</w:t>
      </w:r>
    </w:p>
    <w:p w14:paraId="4D36EF9D" w14:textId="3173B420" w:rsidR="00E64944" w:rsidRPr="007D5995" w:rsidRDefault="00E64944" w:rsidP="00411C22">
      <w:pPr>
        <w:pStyle w:val="ListParagraph"/>
        <w:numPr>
          <w:ilvl w:val="0"/>
          <w:numId w:val="18"/>
        </w:numPr>
        <w:ind w:left="426" w:hanging="426"/>
      </w:pPr>
      <w:r w:rsidRPr="00A436FE">
        <w:rPr>
          <w:i/>
          <w:iCs/>
        </w:rPr>
        <w:t>Work Health and Safety Act</w:t>
      </w:r>
      <w:r w:rsidRPr="00E64944">
        <w:t xml:space="preserve"> 2011</w:t>
      </w:r>
      <w:r w:rsidR="00411C22">
        <w:t xml:space="preserve"> (Territory)</w:t>
      </w:r>
    </w:p>
    <w:p w14:paraId="6401141A" w14:textId="311CB346" w:rsidR="009F46A1" w:rsidRPr="00E64944" w:rsidRDefault="009F46A1" w:rsidP="00411C22">
      <w:pPr>
        <w:pStyle w:val="ListParagraph"/>
        <w:numPr>
          <w:ilvl w:val="0"/>
          <w:numId w:val="14"/>
        </w:numPr>
        <w:ind w:left="426" w:hanging="426"/>
        <w:jc w:val="both"/>
        <w:rPr>
          <w:rFonts w:cs="Arial"/>
          <w:szCs w:val="24"/>
        </w:rPr>
      </w:pPr>
      <w:r w:rsidRPr="00A436FE">
        <w:rPr>
          <w:rFonts w:cs="Arial"/>
          <w:i/>
          <w:iCs/>
          <w:szCs w:val="24"/>
        </w:rPr>
        <w:t>Worker’s Compensation Act</w:t>
      </w:r>
      <w:r w:rsidRPr="00E64944">
        <w:rPr>
          <w:rFonts w:cs="Arial"/>
          <w:szCs w:val="24"/>
        </w:rPr>
        <w:t xml:space="preserve"> 19</w:t>
      </w:r>
      <w:r w:rsidR="00411C22">
        <w:rPr>
          <w:rFonts w:cs="Arial"/>
          <w:szCs w:val="24"/>
        </w:rPr>
        <w:t>5</w:t>
      </w:r>
      <w:r w:rsidRPr="00E64944">
        <w:rPr>
          <w:rFonts w:cs="Arial"/>
          <w:szCs w:val="24"/>
        </w:rPr>
        <w:t>1</w:t>
      </w:r>
      <w:r w:rsidR="00411C22">
        <w:rPr>
          <w:rFonts w:cs="Arial"/>
          <w:szCs w:val="24"/>
        </w:rPr>
        <w:t xml:space="preserve"> </w:t>
      </w:r>
      <w:r w:rsidR="00411C22">
        <w:t>(Territory)</w:t>
      </w:r>
    </w:p>
    <w:p w14:paraId="111D8E8D" w14:textId="6C49525A" w:rsidR="009F46A1" w:rsidRPr="00E64944" w:rsidRDefault="009F46A1" w:rsidP="00411C22">
      <w:pPr>
        <w:pStyle w:val="ListBullet"/>
        <w:tabs>
          <w:tab w:val="clear" w:pos="360"/>
          <w:tab w:val="num" w:pos="567"/>
          <w:tab w:val="num" w:pos="1080"/>
        </w:tabs>
        <w:ind w:left="426" w:hanging="426"/>
      </w:pPr>
      <w:r w:rsidRPr="00A436FE">
        <w:rPr>
          <w:rFonts w:cs="Arial"/>
          <w:i/>
          <w:iCs/>
          <w:szCs w:val="24"/>
        </w:rPr>
        <w:t xml:space="preserve">Health Records </w:t>
      </w:r>
      <w:r w:rsidR="005A250A">
        <w:rPr>
          <w:rFonts w:cs="Arial"/>
          <w:i/>
          <w:iCs/>
          <w:szCs w:val="24"/>
        </w:rPr>
        <w:t>(</w:t>
      </w:r>
      <w:r w:rsidRPr="00A436FE">
        <w:rPr>
          <w:rFonts w:cs="Arial"/>
          <w:i/>
          <w:iCs/>
          <w:szCs w:val="24"/>
        </w:rPr>
        <w:t>Privacy and Access</w:t>
      </w:r>
      <w:r w:rsidR="005A250A">
        <w:rPr>
          <w:rFonts w:cs="Arial"/>
          <w:i/>
          <w:iCs/>
          <w:szCs w:val="24"/>
        </w:rPr>
        <w:t>)</w:t>
      </w:r>
      <w:r w:rsidRPr="00A436FE">
        <w:rPr>
          <w:rFonts w:cs="Arial"/>
          <w:i/>
          <w:iCs/>
          <w:szCs w:val="24"/>
        </w:rPr>
        <w:t xml:space="preserve"> Act</w:t>
      </w:r>
      <w:r w:rsidRPr="00E64944">
        <w:rPr>
          <w:rFonts w:cs="Arial"/>
          <w:szCs w:val="24"/>
        </w:rPr>
        <w:t xml:space="preserve"> 1997</w:t>
      </w:r>
      <w:r w:rsidRPr="00E64944">
        <w:t xml:space="preserve"> </w:t>
      </w:r>
      <w:r w:rsidR="005A250A">
        <w:t>(Territory)</w:t>
      </w:r>
    </w:p>
    <w:p w14:paraId="0A6F93CC" w14:textId="355A10A4" w:rsidR="009F46A1" w:rsidRPr="00E64944" w:rsidRDefault="009F46A1" w:rsidP="00411C22">
      <w:pPr>
        <w:pStyle w:val="ListBullet"/>
        <w:tabs>
          <w:tab w:val="clear" w:pos="360"/>
          <w:tab w:val="num" w:pos="567"/>
          <w:tab w:val="num" w:pos="1080"/>
        </w:tabs>
        <w:ind w:left="426" w:hanging="426"/>
      </w:pPr>
      <w:r w:rsidRPr="00A436FE">
        <w:rPr>
          <w:i/>
          <w:iCs/>
        </w:rPr>
        <w:t>Health Professionals Act</w:t>
      </w:r>
      <w:r w:rsidRPr="00E64944">
        <w:t xml:space="preserve"> 2004</w:t>
      </w:r>
      <w:r w:rsidR="007520C4">
        <w:t xml:space="preserve"> (Territory)</w:t>
      </w:r>
    </w:p>
    <w:p w14:paraId="5A57B204" w14:textId="5589E23F" w:rsidR="009624BF" w:rsidRDefault="009F46A1" w:rsidP="00411C22">
      <w:pPr>
        <w:pStyle w:val="ListBullet"/>
        <w:tabs>
          <w:tab w:val="clear" w:pos="360"/>
          <w:tab w:val="num" w:pos="567"/>
          <w:tab w:val="num" w:pos="1080"/>
        </w:tabs>
        <w:ind w:left="426" w:hanging="426"/>
        <w:rPr>
          <w:rFonts w:asciiTheme="minorHAnsi" w:hAnsiTheme="minorHAnsi" w:cstheme="minorHAnsi"/>
          <w:szCs w:val="24"/>
        </w:rPr>
      </w:pPr>
      <w:r w:rsidRPr="00A436FE">
        <w:rPr>
          <w:rFonts w:asciiTheme="minorHAnsi" w:hAnsiTheme="minorHAnsi" w:cstheme="minorHAnsi"/>
          <w:i/>
          <w:iCs/>
          <w:szCs w:val="24"/>
        </w:rPr>
        <w:t>Workplace Privacy Act</w:t>
      </w:r>
      <w:r w:rsidRPr="00E64944">
        <w:rPr>
          <w:rFonts w:asciiTheme="minorHAnsi" w:hAnsiTheme="minorHAnsi" w:cstheme="minorHAnsi"/>
          <w:szCs w:val="24"/>
        </w:rPr>
        <w:t xml:space="preserve"> 2011 </w:t>
      </w:r>
      <w:r w:rsidR="007520C4">
        <w:t>(Territory)</w:t>
      </w:r>
    </w:p>
    <w:p w14:paraId="7C15C81A" w14:textId="231580E7" w:rsidR="007D5995" w:rsidRPr="004E1E10" w:rsidRDefault="009624BF" w:rsidP="00411C22">
      <w:pPr>
        <w:pStyle w:val="ListBullet"/>
        <w:tabs>
          <w:tab w:val="clear" w:pos="360"/>
          <w:tab w:val="num" w:pos="567"/>
          <w:tab w:val="num" w:pos="1080"/>
        </w:tabs>
        <w:ind w:left="426" w:hanging="426"/>
        <w:rPr>
          <w:rFonts w:asciiTheme="minorHAnsi" w:hAnsiTheme="minorHAnsi" w:cstheme="minorHAnsi"/>
          <w:szCs w:val="24"/>
        </w:rPr>
      </w:pPr>
      <w:r w:rsidRPr="00A436FE">
        <w:rPr>
          <w:rFonts w:asciiTheme="minorHAnsi" w:hAnsiTheme="minorHAnsi" w:cstheme="minorHAnsi"/>
          <w:i/>
          <w:iCs/>
          <w:szCs w:val="24"/>
        </w:rPr>
        <w:t>Mental Health Act</w:t>
      </w:r>
      <w:r>
        <w:rPr>
          <w:rFonts w:asciiTheme="minorHAnsi" w:hAnsiTheme="minorHAnsi" w:cstheme="minorHAnsi"/>
          <w:szCs w:val="24"/>
        </w:rPr>
        <w:t xml:space="preserve"> 2015</w:t>
      </w:r>
      <w:r w:rsidR="007520C4">
        <w:rPr>
          <w:rFonts w:asciiTheme="minorHAnsi" w:hAnsiTheme="minorHAnsi" w:cstheme="minorHAnsi"/>
          <w:szCs w:val="24"/>
        </w:rPr>
        <w:t xml:space="preserve"> </w:t>
      </w:r>
      <w:r w:rsidR="007520C4">
        <w:t>(Territory)</w:t>
      </w:r>
    </w:p>
    <w:p w14:paraId="1E15B819" w14:textId="77777777" w:rsidR="005B5729" w:rsidRDefault="005B5729" w:rsidP="005B5729"/>
    <w:p w14:paraId="5D5A72FE" w14:textId="5A7A3863" w:rsidR="005B5729" w:rsidRPr="007520C4" w:rsidRDefault="005B5729" w:rsidP="005B5729">
      <w:pPr>
        <w:rPr>
          <w:b/>
          <w:bCs/>
        </w:rPr>
      </w:pPr>
      <w:r w:rsidRPr="007520C4">
        <w:rPr>
          <w:b/>
          <w:bCs/>
        </w:rPr>
        <w:t>Other</w:t>
      </w:r>
    </w:p>
    <w:p w14:paraId="044222F9" w14:textId="77777777" w:rsidR="005B5729" w:rsidRPr="005B5729" w:rsidRDefault="002336C5" w:rsidP="005B5729">
      <w:pPr>
        <w:pStyle w:val="ListBullet"/>
        <w:rPr>
          <w:rStyle w:val="Hyperlink"/>
          <w:color w:val="auto"/>
          <w:szCs w:val="24"/>
          <w:u w:val="none"/>
        </w:rPr>
      </w:pPr>
      <w:hyperlink r:id="rId14" w:history="1">
        <w:r w:rsidR="005B5729" w:rsidRPr="005E48D0">
          <w:rPr>
            <w:rStyle w:val="Hyperlink"/>
            <w:rFonts w:cs="Calibri"/>
            <w:color w:val="auto"/>
            <w:szCs w:val="24"/>
            <w:u w:val="none"/>
          </w:rPr>
          <w:t>RACS UCH DHR document uploading storage business rule</w:t>
        </w:r>
      </w:hyperlink>
    </w:p>
    <w:p w14:paraId="207359A0" w14:textId="48B47C60" w:rsidR="005B5729" w:rsidRPr="007520C4" w:rsidRDefault="005B5729" w:rsidP="005B5729">
      <w:pPr>
        <w:pStyle w:val="ListBullet"/>
        <w:rPr>
          <w:szCs w:val="24"/>
        </w:rPr>
      </w:pPr>
      <w:r w:rsidRPr="00816336">
        <w:rPr>
          <w:rFonts w:cs="Calibri"/>
          <w:szCs w:val="24"/>
          <w:lang w:eastAsia="en-AU"/>
        </w:rPr>
        <w:t>Australian Charter of Healthcare Rights</w:t>
      </w:r>
    </w:p>
    <w:p w14:paraId="2F51A8CA" w14:textId="2AA8857C" w:rsidR="007B6904" w:rsidRDefault="002336C5" w:rsidP="007B6904">
      <w:pPr>
        <w:pStyle w:val="ListParagraph"/>
        <w:jc w:val="right"/>
        <w:rPr>
          <w:szCs w:val="24"/>
        </w:rPr>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CC" w14:textId="77777777" w:rsidTr="0074223E">
        <w:trPr>
          <w:cantSplit/>
          <w:trHeight w:val="285"/>
        </w:trPr>
        <w:tc>
          <w:tcPr>
            <w:tcW w:w="9158" w:type="dxa"/>
            <w:shd w:val="clear" w:color="auto" w:fill="A6A6A6" w:themeFill="background1" w:themeFillShade="A6"/>
          </w:tcPr>
          <w:p w14:paraId="2F51A8CB" w14:textId="77777777" w:rsidR="007B6904" w:rsidRPr="00CD1C0E" w:rsidRDefault="007B6904" w:rsidP="004213C3">
            <w:pPr>
              <w:pStyle w:val="Heading1"/>
            </w:pPr>
            <w:bookmarkStart w:id="21" w:name="_Toc389473288"/>
            <w:bookmarkStart w:id="22" w:name="_Toc151536166"/>
            <w:r>
              <w:t>References</w:t>
            </w:r>
            <w:bookmarkEnd w:id="21"/>
            <w:bookmarkEnd w:id="22"/>
          </w:p>
        </w:tc>
      </w:tr>
    </w:tbl>
    <w:p w14:paraId="2F51A8CD" w14:textId="77777777" w:rsidR="007B6904" w:rsidRPr="00DE4E25" w:rsidRDefault="007B6904" w:rsidP="007B6904">
      <w:pPr>
        <w:rPr>
          <w:rFonts w:asciiTheme="majorHAnsi" w:hAnsiTheme="majorHAnsi" w:cstheme="majorHAnsi"/>
          <w:szCs w:val="24"/>
        </w:rPr>
      </w:pPr>
      <w:bookmarkStart w:id="23" w:name="_Toc389131245"/>
    </w:p>
    <w:bookmarkEnd w:id="23"/>
    <w:p w14:paraId="10520587" w14:textId="77777777" w:rsidR="00361AA1" w:rsidRPr="00625500" w:rsidRDefault="00361AA1" w:rsidP="00361AA1">
      <w:pPr>
        <w:pStyle w:val="ListParagraph"/>
        <w:numPr>
          <w:ilvl w:val="0"/>
          <w:numId w:val="15"/>
        </w:numPr>
        <w:rPr>
          <w:rFonts w:eastAsia="Calibri" w:cs="Calibri"/>
          <w:szCs w:val="24"/>
        </w:rPr>
      </w:pPr>
      <w:r w:rsidRPr="00945DB1">
        <w:rPr>
          <w:rFonts w:asciiTheme="minorHAnsi" w:hAnsiTheme="minorHAnsi"/>
          <w:szCs w:val="24"/>
        </w:rPr>
        <w:t>University of Canberra Hospital (UCH) - Eligibility, Prioritisation and Referral Management to Brindabella Rehabilitation Service</w:t>
      </w:r>
      <w:r w:rsidRPr="00625500" w:rsidDel="00625500">
        <w:rPr>
          <w:rFonts w:eastAsia="Calibri" w:cs="Calibri"/>
          <w:szCs w:val="24"/>
        </w:rPr>
        <w:t xml:space="preserve"> </w:t>
      </w:r>
      <w:r>
        <w:rPr>
          <w:rFonts w:eastAsia="Calibri" w:cs="Calibri"/>
          <w:szCs w:val="24"/>
        </w:rPr>
        <w:t>Operational Guideline, CHS</w:t>
      </w:r>
    </w:p>
    <w:p w14:paraId="35AAC5AA" w14:textId="77777777" w:rsidR="00361AA1" w:rsidRDefault="00361AA1" w:rsidP="00361AA1">
      <w:pPr>
        <w:pStyle w:val="ListParagraph"/>
        <w:numPr>
          <w:ilvl w:val="0"/>
          <w:numId w:val="15"/>
        </w:numPr>
        <w:rPr>
          <w:rFonts w:eastAsia="Calibri" w:cs="Calibri"/>
          <w:szCs w:val="24"/>
        </w:rPr>
      </w:pPr>
      <w:r>
        <w:rPr>
          <w:rFonts w:eastAsia="Calibri" w:cs="Calibri"/>
          <w:szCs w:val="24"/>
        </w:rPr>
        <w:t xml:space="preserve">Alfred Health Community Rehabilitation Program Service Description.  Available at </w:t>
      </w:r>
      <w:hyperlink r:id="rId15" w:history="1">
        <w:r w:rsidRPr="003F0A9D">
          <w:rPr>
            <w:rStyle w:val="Hyperlink"/>
            <w:rFonts w:eastAsia="Calibri" w:cs="Calibri"/>
            <w:szCs w:val="24"/>
          </w:rPr>
          <w:t>http://www.alfredhealth.org.au/Assets/Files/ServiceCriteriaCommRehab.pdf</w:t>
        </w:r>
      </w:hyperlink>
      <w:r>
        <w:rPr>
          <w:rFonts w:eastAsia="Calibri" w:cs="Calibri"/>
          <w:szCs w:val="24"/>
        </w:rPr>
        <w:t xml:space="preserve"> </w:t>
      </w:r>
    </w:p>
    <w:p w14:paraId="736DD861" w14:textId="3968E573" w:rsidR="00361AA1" w:rsidRDefault="00361AA1" w:rsidP="00361AA1">
      <w:pPr>
        <w:pStyle w:val="ListParagraph"/>
        <w:numPr>
          <w:ilvl w:val="0"/>
          <w:numId w:val="15"/>
        </w:numPr>
        <w:jc w:val="both"/>
        <w:rPr>
          <w:rFonts w:cs="Arial"/>
          <w:szCs w:val="24"/>
        </w:rPr>
      </w:pPr>
      <w:r>
        <w:rPr>
          <w:rFonts w:cs="Arial"/>
          <w:szCs w:val="24"/>
        </w:rPr>
        <w:t>Mental Health Act</w:t>
      </w:r>
      <w:r w:rsidR="00A436FE">
        <w:rPr>
          <w:rFonts w:cs="Arial"/>
          <w:szCs w:val="24"/>
        </w:rPr>
        <w:t xml:space="preserve">. Available at </w:t>
      </w:r>
      <w:hyperlink r:id="rId16" w:history="1">
        <w:r w:rsidR="00A436FE">
          <w:rPr>
            <w:rStyle w:val="Hyperlink"/>
          </w:rPr>
          <w:t>Mental Health Act 2015 | Acts</w:t>
        </w:r>
      </w:hyperlink>
    </w:p>
    <w:p w14:paraId="58130855" w14:textId="1ADF98E5" w:rsidR="00361AA1" w:rsidRDefault="00361AA1" w:rsidP="00361AA1">
      <w:pPr>
        <w:pStyle w:val="ListParagraph"/>
        <w:numPr>
          <w:ilvl w:val="0"/>
          <w:numId w:val="15"/>
        </w:numPr>
        <w:jc w:val="both"/>
        <w:rPr>
          <w:rFonts w:cs="Arial"/>
          <w:szCs w:val="24"/>
        </w:rPr>
      </w:pPr>
      <w:r>
        <w:rPr>
          <w:rFonts w:cs="Arial"/>
          <w:szCs w:val="24"/>
        </w:rPr>
        <w:t>Medicare policy</w:t>
      </w:r>
      <w:r w:rsidR="00A436FE">
        <w:rPr>
          <w:rFonts w:cs="Arial"/>
          <w:szCs w:val="24"/>
        </w:rPr>
        <w:t xml:space="preserve">. Available at </w:t>
      </w:r>
      <w:hyperlink r:id="rId17" w:history="1">
        <w:r w:rsidR="00A436FE">
          <w:rPr>
            <w:rStyle w:val="Hyperlink"/>
          </w:rPr>
          <w:t xml:space="preserve">Medicare | </w:t>
        </w:r>
        <w:proofErr w:type="spellStart"/>
        <w:r w:rsidR="00A436FE">
          <w:rPr>
            <w:rStyle w:val="Hyperlink"/>
          </w:rPr>
          <w:t>myGov</w:t>
        </w:r>
        <w:proofErr w:type="spellEnd"/>
      </w:hyperlink>
    </w:p>
    <w:p w14:paraId="01E92C3D" w14:textId="44507EF5" w:rsidR="00451778" w:rsidRPr="00411C22" w:rsidRDefault="00451778" w:rsidP="00361AA1">
      <w:pPr>
        <w:pStyle w:val="ListParagraph"/>
        <w:numPr>
          <w:ilvl w:val="0"/>
          <w:numId w:val="15"/>
        </w:numPr>
        <w:jc w:val="both"/>
        <w:rPr>
          <w:rStyle w:val="Hyperlink"/>
          <w:rFonts w:cs="Arial"/>
          <w:color w:val="auto"/>
          <w:szCs w:val="24"/>
          <w:u w:val="none"/>
        </w:rPr>
      </w:pPr>
      <w:r>
        <w:rPr>
          <w:rFonts w:cs="Arial"/>
          <w:szCs w:val="24"/>
        </w:rPr>
        <w:t xml:space="preserve">ACT Legislation Register. Available at </w:t>
      </w:r>
      <w:hyperlink r:id="rId18" w:history="1">
        <w:r>
          <w:rPr>
            <w:rStyle w:val="Hyperlink"/>
          </w:rPr>
          <w:t>ACT Legislation Register</w:t>
        </w:r>
      </w:hyperlink>
    </w:p>
    <w:p w14:paraId="42B2741A" w14:textId="531CF019" w:rsidR="00411C22" w:rsidRPr="00947A2D" w:rsidRDefault="00411C22" w:rsidP="00411C22">
      <w:pPr>
        <w:pStyle w:val="ListParagraph"/>
        <w:numPr>
          <w:ilvl w:val="0"/>
          <w:numId w:val="15"/>
        </w:numPr>
        <w:rPr>
          <w:rFonts w:cs="Arial"/>
          <w:szCs w:val="24"/>
        </w:rPr>
      </w:pPr>
      <w:r>
        <w:t xml:space="preserve">CHS Risk Management SharePoint page. Available at </w:t>
      </w:r>
      <w:hyperlink r:id="rId19" w:history="1">
        <w:r w:rsidRPr="00117874">
          <w:rPr>
            <w:color w:val="0000FF"/>
            <w:u w:val="single"/>
          </w:rPr>
          <w:t>Risk Management (sharepoint.com)</w:t>
        </w:r>
      </w:hyperlink>
    </w:p>
    <w:p w14:paraId="2F51A8D5" w14:textId="77777777" w:rsidR="00FF56DD" w:rsidRDefault="002336C5" w:rsidP="007B6904">
      <w:pPr>
        <w:jc w:val="right"/>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FF56DD" w:rsidRPr="000F1F60" w14:paraId="2F51A8D7" w14:textId="77777777" w:rsidTr="0074223E">
        <w:trPr>
          <w:cantSplit/>
          <w:trHeight w:val="285"/>
        </w:trPr>
        <w:tc>
          <w:tcPr>
            <w:tcW w:w="9158" w:type="dxa"/>
            <w:shd w:val="clear" w:color="auto" w:fill="A6A6A6" w:themeFill="background1" w:themeFillShade="A6"/>
          </w:tcPr>
          <w:p w14:paraId="2F51A8D6" w14:textId="32A9028C" w:rsidR="00FF56DD" w:rsidRPr="000F1F60" w:rsidRDefault="00FF56DD" w:rsidP="004213C3">
            <w:pPr>
              <w:pStyle w:val="Heading1"/>
            </w:pPr>
            <w:bookmarkStart w:id="24" w:name="_Toc151536167"/>
            <w:r>
              <w:t>Definition of Terms</w:t>
            </w:r>
            <w:bookmarkEnd w:id="24"/>
            <w:r>
              <w:t xml:space="preserve"> </w:t>
            </w:r>
          </w:p>
        </w:tc>
      </w:tr>
    </w:tbl>
    <w:p w14:paraId="2F51A8D8" w14:textId="77777777" w:rsidR="00FF56DD" w:rsidRDefault="00FF56DD" w:rsidP="00FF56DD">
      <w:pPr>
        <w:rPr>
          <w:rFonts w:cs="Arial"/>
          <w:szCs w:val="24"/>
        </w:rPr>
      </w:pPr>
    </w:p>
    <w:p w14:paraId="36B4A59B" w14:textId="01B3AC00" w:rsidR="00361AA1" w:rsidRPr="000E34E8" w:rsidRDefault="00361AA1" w:rsidP="00361AA1">
      <w:pPr>
        <w:jc w:val="both"/>
        <w:rPr>
          <w:rFonts w:cs="Arial"/>
          <w:szCs w:val="24"/>
        </w:rPr>
      </w:pPr>
      <w:r w:rsidRPr="000E34E8">
        <w:rPr>
          <w:rFonts w:cs="Arial"/>
          <w:szCs w:val="24"/>
        </w:rPr>
        <w:t>Prioritisation</w:t>
      </w:r>
      <w:r>
        <w:rPr>
          <w:rFonts w:cs="Arial"/>
          <w:szCs w:val="24"/>
        </w:rPr>
        <w:t>:</w:t>
      </w:r>
      <w:r>
        <w:rPr>
          <w:rFonts w:cs="Arial"/>
          <w:szCs w:val="24"/>
        </w:rPr>
        <w:tab/>
      </w:r>
      <w:r w:rsidR="00451778">
        <w:rPr>
          <w:rFonts w:cs="Arial"/>
          <w:szCs w:val="24"/>
        </w:rPr>
        <w:t>DHR</w:t>
      </w:r>
      <w:r w:rsidRPr="000E34E8">
        <w:rPr>
          <w:rFonts w:cs="Arial"/>
          <w:szCs w:val="24"/>
        </w:rPr>
        <w:t xml:space="preserve"> Category codes 2a, 2 and 3 </w:t>
      </w:r>
    </w:p>
    <w:p w14:paraId="4B41FE1B" w14:textId="34C31C60" w:rsidR="00361AA1" w:rsidRPr="000E34E8" w:rsidRDefault="00361AA1" w:rsidP="00361AA1">
      <w:pPr>
        <w:jc w:val="both"/>
        <w:rPr>
          <w:rFonts w:cs="Arial"/>
          <w:szCs w:val="24"/>
        </w:rPr>
      </w:pPr>
      <w:r>
        <w:rPr>
          <w:rFonts w:cs="Arial"/>
          <w:szCs w:val="24"/>
        </w:rPr>
        <w:t>RAC</w:t>
      </w:r>
      <w:r w:rsidR="00451778">
        <w:rPr>
          <w:rFonts w:cs="Arial"/>
          <w:szCs w:val="24"/>
        </w:rPr>
        <w:t>S</w:t>
      </w:r>
      <w:r>
        <w:rPr>
          <w:rFonts w:cs="Arial"/>
          <w:szCs w:val="24"/>
        </w:rPr>
        <w:t>:</w:t>
      </w:r>
      <w:r>
        <w:rPr>
          <w:rFonts w:cs="Arial"/>
          <w:szCs w:val="24"/>
        </w:rPr>
        <w:tab/>
      </w:r>
      <w:r>
        <w:rPr>
          <w:rFonts w:cs="Arial"/>
          <w:szCs w:val="24"/>
        </w:rPr>
        <w:tab/>
      </w:r>
      <w:r w:rsidRPr="000E34E8">
        <w:rPr>
          <w:rFonts w:cs="Arial"/>
          <w:szCs w:val="24"/>
        </w:rPr>
        <w:t xml:space="preserve">Rehabilitation, Aged and Community </w:t>
      </w:r>
      <w:r w:rsidR="00451778">
        <w:rPr>
          <w:rFonts w:cs="Arial"/>
          <w:szCs w:val="24"/>
        </w:rPr>
        <w:t>Services</w:t>
      </w:r>
    </w:p>
    <w:p w14:paraId="3DBE20A2" w14:textId="77777777" w:rsidR="00361AA1" w:rsidRPr="000E34E8" w:rsidRDefault="00361AA1" w:rsidP="00361AA1">
      <w:pPr>
        <w:jc w:val="both"/>
        <w:rPr>
          <w:rFonts w:cs="Arial"/>
          <w:szCs w:val="24"/>
        </w:rPr>
      </w:pPr>
      <w:proofErr w:type="spellStart"/>
      <w:r w:rsidRPr="000E34E8">
        <w:rPr>
          <w:rFonts w:cs="Arial"/>
          <w:szCs w:val="24"/>
        </w:rPr>
        <w:t>RaH</w:t>
      </w:r>
      <w:proofErr w:type="spellEnd"/>
      <w:r>
        <w:rPr>
          <w:rFonts w:cs="Arial"/>
          <w:szCs w:val="24"/>
        </w:rPr>
        <w:t>:</w:t>
      </w:r>
      <w:r>
        <w:rPr>
          <w:rFonts w:cs="Arial"/>
          <w:szCs w:val="24"/>
        </w:rPr>
        <w:tab/>
      </w:r>
      <w:r>
        <w:rPr>
          <w:rFonts w:cs="Arial"/>
          <w:szCs w:val="24"/>
        </w:rPr>
        <w:tab/>
      </w:r>
      <w:r w:rsidRPr="000E34E8">
        <w:rPr>
          <w:rFonts w:cs="Arial"/>
          <w:szCs w:val="24"/>
        </w:rPr>
        <w:t>Rehabilitation at Home</w:t>
      </w:r>
    </w:p>
    <w:p w14:paraId="41F6C3FD" w14:textId="3932640C" w:rsidR="00361AA1" w:rsidRPr="000E34E8" w:rsidRDefault="00361AA1" w:rsidP="00361AA1">
      <w:pPr>
        <w:jc w:val="both"/>
        <w:rPr>
          <w:rFonts w:cs="Arial"/>
          <w:szCs w:val="24"/>
        </w:rPr>
      </w:pPr>
      <w:r w:rsidRPr="000E34E8">
        <w:rPr>
          <w:rFonts w:cs="Arial"/>
          <w:szCs w:val="24"/>
        </w:rPr>
        <w:t>CHI</w:t>
      </w:r>
      <w:r>
        <w:rPr>
          <w:rFonts w:cs="Arial"/>
          <w:szCs w:val="24"/>
        </w:rPr>
        <w:t>:</w:t>
      </w:r>
      <w:r>
        <w:rPr>
          <w:rFonts w:cs="Arial"/>
          <w:szCs w:val="24"/>
        </w:rPr>
        <w:tab/>
      </w:r>
      <w:r>
        <w:rPr>
          <w:rFonts w:cs="Arial"/>
          <w:szCs w:val="24"/>
        </w:rPr>
        <w:tab/>
        <w:t>Central</w:t>
      </w:r>
      <w:r w:rsidRPr="000E34E8">
        <w:rPr>
          <w:rFonts w:cs="Arial"/>
          <w:szCs w:val="24"/>
        </w:rPr>
        <w:t xml:space="preserve"> Health Intake</w:t>
      </w:r>
    </w:p>
    <w:p w14:paraId="2F51A8DA" w14:textId="78FB21AD" w:rsidR="00FF56DD" w:rsidRDefault="00451778" w:rsidP="00FF56DD">
      <w:pPr>
        <w:rPr>
          <w:rFonts w:cs="Arial"/>
          <w:szCs w:val="24"/>
        </w:rPr>
      </w:pPr>
      <w:r>
        <w:rPr>
          <w:rFonts w:cs="Arial"/>
          <w:szCs w:val="24"/>
        </w:rPr>
        <w:t>UCH:</w:t>
      </w:r>
      <w:r>
        <w:rPr>
          <w:rFonts w:cs="Arial"/>
          <w:szCs w:val="24"/>
        </w:rPr>
        <w:tab/>
      </w:r>
      <w:r>
        <w:rPr>
          <w:rFonts w:cs="Arial"/>
          <w:szCs w:val="24"/>
        </w:rPr>
        <w:tab/>
        <w:t>University of Canberra Hospital</w:t>
      </w:r>
    </w:p>
    <w:p w14:paraId="5547F331" w14:textId="1753C8DF" w:rsidR="00451778" w:rsidRDefault="00451778" w:rsidP="00FF56DD">
      <w:pPr>
        <w:rPr>
          <w:rFonts w:cs="Arial"/>
          <w:szCs w:val="24"/>
        </w:rPr>
      </w:pPr>
      <w:r>
        <w:rPr>
          <w:rFonts w:cs="Arial"/>
          <w:szCs w:val="24"/>
        </w:rPr>
        <w:t>CHS:</w:t>
      </w:r>
      <w:r>
        <w:rPr>
          <w:rFonts w:cs="Arial"/>
          <w:szCs w:val="24"/>
        </w:rPr>
        <w:tab/>
      </w:r>
      <w:r>
        <w:rPr>
          <w:rFonts w:cs="Arial"/>
          <w:szCs w:val="24"/>
        </w:rPr>
        <w:tab/>
        <w:t xml:space="preserve">Canberra Health Services </w:t>
      </w:r>
    </w:p>
    <w:p w14:paraId="30948D4D" w14:textId="77777777" w:rsidR="002336C5" w:rsidRDefault="002336C5" w:rsidP="00FF56DD">
      <w:pPr>
        <w:rPr>
          <w:rFonts w:cs="Arial"/>
          <w:szCs w:val="24"/>
        </w:rPr>
      </w:pPr>
    </w:p>
    <w:p w14:paraId="2F51A8DB" w14:textId="77777777" w:rsidR="00FF56DD" w:rsidRDefault="002336C5" w:rsidP="007B6904">
      <w:pPr>
        <w:jc w:val="right"/>
        <w:rPr>
          <w:rFonts w:cs="Calibri,Bold"/>
          <w:bCs/>
          <w:i/>
          <w:szCs w:val="24"/>
          <w:lang w:eastAsia="en-AU"/>
        </w:rPr>
      </w:pPr>
      <w:hyperlink w:anchor="Contents" w:history="1">
        <w:r w:rsidR="00FF56DD"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DD" w14:textId="77777777" w:rsidTr="0074223E">
        <w:trPr>
          <w:cantSplit/>
          <w:trHeight w:val="285"/>
        </w:trPr>
        <w:tc>
          <w:tcPr>
            <w:tcW w:w="9158" w:type="dxa"/>
            <w:shd w:val="clear" w:color="auto" w:fill="A6A6A6" w:themeFill="background1" w:themeFillShade="A6"/>
          </w:tcPr>
          <w:p w14:paraId="2F51A8DC" w14:textId="77777777" w:rsidR="007B6904" w:rsidRPr="00CD1C0E" w:rsidRDefault="007B6904" w:rsidP="004213C3">
            <w:pPr>
              <w:pStyle w:val="Heading1"/>
            </w:pPr>
            <w:bookmarkStart w:id="25" w:name="_Toc389473290"/>
            <w:bookmarkStart w:id="26" w:name="_Toc151536168"/>
            <w:r>
              <w:lastRenderedPageBreak/>
              <w:t>Search Terms</w:t>
            </w:r>
            <w:bookmarkEnd w:id="25"/>
            <w:bookmarkEnd w:id="26"/>
            <w:r>
              <w:t xml:space="preserve"> </w:t>
            </w:r>
          </w:p>
        </w:tc>
      </w:tr>
    </w:tbl>
    <w:p w14:paraId="2F51A8DE" w14:textId="77777777" w:rsidR="007B6904" w:rsidRDefault="007B6904" w:rsidP="007B6904">
      <w:pPr>
        <w:rPr>
          <w:rFonts w:cs="Calibri,Bold"/>
          <w:bCs/>
          <w:i/>
          <w:szCs w:val="24"/>
          <w:lang w:eastAsia="en-AU"/>
        </w:rPr>
      </w:pPr>
    </w:p>
    <w:p w14:paraId="5324B712" w14:textId="1028BA4B" w:rsidR="00361AA1" w:rsidRPr="000E34E8" w:rsidRDefault="00361AA1" w:rsidP="00361AA1">
      <w:pPr>
        <w:rPr>
          <w:rFonts w:cs="Calibri,Bold"/>
          <w:bCs/>
          <w:szCs w:val="24"/>
          <w:lang w:eastAsia="en-AU"/>
        </w:rPr>
      </w:pPr>
      <w:r w:rsidRPr="000E34E8">
        <w:rPr>
          <w:rFonts w:cs="Calibri,Bold"/>
          <w:bCs/>
          <w:szCs w:val="24"/>
          <w:lang w:eastAsia="en-AU"/>
        </w:rPr>
        <w:t>Rehabilitation at Home</w:t>
      </w:r>
      <w:r>
        <w:rPr>
          <w:rFonts w:cs="Calibri,Bold"/>
          <w:bCs/>
          <w:szCs w:val="24"/>
          <w:lang w:eastAsia="en-AU"/>
        </w:rPr>
        <w:t xml:space="preserve">, </w:t>
      </w:r>
      <w:proofErr w:type="spellStart"/>
      <w:r>
        <w:rPr>
          <w:rFonts w:cs="Calibri,Bold"/>
          <w:bCs/>
          <w:szCs w:val="24"/>
          <w:lang w:eastAsia="en-AU"/>
        </w:rPr>
        <w:t>RaH</w:t>
      </w:r>
      <w:proofErr w:type="spellEnd"/>
      <w:r>
        <w:rPr>
          <w:rFonts w:cs="Calibri,Bold"/>
          <w:bCs/>
          <w:szCs w:val="24"/>
          <w:lang w:eastAsia="en-AU"/>
        </w:rPr>
        <w:t xml:space="preserve">, </w:t>
      </w:r>
      <w:r>
        <w:rPr>
          <w:rFonts w:cs="Arial"/>
          <w:szCs w:val="24"/>
        </w:rPr>
        <w:t xml:space="preserve">Rehabilitation, Brindabella </w:t>
      </w:r>
      <w:r w:rsidR="00451778">
        <w:rPr>
          <w:rFonts w:cs="Arial"/>
          <w:szCs w:val="24"/>
        </w:rPr>
        <w:t xml:space="preserve">Day and Ambulatory </w:t>
      </w:r>
      <w:r>
        <w:rPr>
          <w:rFonts w:cs="Arial"/>
          <w:szCs w:val="24"/>
        </w:rPr>
        <w:t xml:space="preserve">Rehabilitation Services, </w:t>
      </w:r>
      <w:r w:rsidR="00451778">
        <w:rPr>
          <w:rFonts w:cs="Arial"/>
          <w:szCs w:val="24"/>
        </w:rPr>
        <w:t>Rehabilitation, Aged and Community Services</w:t>
      </w:r>
      <w:r>
        <w:rPr>
          <w:rFonts w:cs="Arial"/>
          <w:szCs w:val="24"/>
        </w:rPr>
        <w:t>, RAC</w:t>
      </w:r>
      <w:r w:rsidR="00451778">
        <w:rPr>
          <w:rFonts w:cs="Arial"/>
          <w:szCs w:val="24"/>
        </w:rPr>
        <w:t>S</w:t>
      </w:r>
      <w:r w:rsidR="00266C7A">
        <w:rPr>
          <w:rFonts w:cs="Arial"/>
          <w:szCs w:val="24"/>
        </w:rPr>
        <w:t>, Rehab, at home, DHR code.</w:t>
      </w:r>
    </w:p>
    <w:p w14:paraId="2F51A8E0" w14:textId="77777777" w:rsidR="007B6904" w:rsidRPr="00901883" w:rsidRDefault="007B6904" w:rsidP="007B6904">
      <w:pPr>
        <w:jc w:val="both"/>
        <w:rPr>
          <w:rFonts w:asciiTheme="minorHAnsi" w:hAnsiTheme="minorHAnsi" w:cs="Arial"/>
          <w:b/>
          <w:i/>
          <w:sz w:val="22"/>
          <w:szCs w:val="22"/>
        </w:rPr>
      </w:pPr>
    </w:p>
    <w:p w14:paraId="2F51A8E1" w14:textId="77777777" w:rsidR="005F3214" w:rsidRPr="00AC7025" w:rsidRDefault="002336C5" w:rsidP="00AC7025">
      <w:pPr>
        <w:jc w:val="right"/>
        <w:rPr>
          <w:rFonts w:cs="Calibri,Bold"/>
          <w:bCs/>
          <w:i/>
          <w:szCs w:val="24"/>
          <w:lang w:eastAsia="en-AU"/>
        </w:rPr>
      </w:pPr>
      <w:hyperlink w:anchor="Contents" w:history="1">
        <w:r w:rsidR="007B6904" w:rsidRPr="00590902">
          <w:rPr>
            <w:rStyle w:val="Hyperlink"/>
            <w:rFonts w:cs="Arial"/>
            <w:i/>
            <w:szCs w:val="24"/>
          </w:rPr>
          <w:t>Back to Table of Contents</w:t>
        </w:r>
      </w:hyperlink>
      <w:bookmarkStart w:id="27" w:name="_Toc396995664"/>
    </w:p>
    <w:tbl>
      <w:tblPr>
        <w:tblpPr w:leftFromText="180" w:rightFromText="180" w:vertAnchor="text" w:horzAnchor="margin" w:tblpY="181"/>
        <w:tblW w:w="9158" w:type="dxa"/>
        <w:tblLook w:val="0000" w:firstRow="0" w:lastRow="0" w:firstColumn="0" w:lastColumn="0" w:noHBand="0" w:noVBand="0"/>
      </w:tblPr>
      <w:tblGrid>
        <w:gridCol w:w="9158"/>
      </w:tblGrid>
      <w:tr w:rsidR="002405CF" w:rsidRPr="000F1F60" w14:paraId="2F51A8E3" w14:textId="77777777" w:rsidTr="0074223E">
        <w:trPr>
          <w:cantSplit/>
          <w:trHeight w:val="285"/>
        </w:trPr>
        <w:tc>
          <w:tcPr>
            <w:tcW w:w="9158" w:type="dxa"/>
            <w:shd w:val="clear" w:color="auto" w:fill="A6A6A6" w:themeFill="background1" w:themeFillShade="A6"/>
          </w:tcPr>
          <w:p w14:paraId="2F51A8E2" w14:textId="77777777" w:rsidR="002405CF" w:rsidRPr="000F1F60" w:rsidRDefault="002405CF" w:rsidP="00CC5D11">
            <w:pPr>
              <w:pStyle w:val="Heading1"/>
            </w:pPr>
            <w:bookmarkStart w:id="28" w:name="_Toc151536169"/>
            <w:r>
              <w:t>Attachments</w:t>
            </w:r>
            <w:bookmarkEnd w:id="28"/>
          </w:p>
        </w:tc>
      </w:tr>
      <w:bookmarkEnd w:id="27"/>
    </w:tbl>
    <w:p w14:paraId="2F51A8E4" w14:textId="77777777" w:rsidR="00DE4E25" w:rsidRDefault="00DE4E25" w:rsidP="007B6904">
      <w:pPr>
        <w:rPr>
          <w:rFonts w:cs="Arial"/>
          <w:i/>
          <w:szCs w:val="24"/>
        </w:rPr>
      </w:pPr>
    </w:p>
    <w:p w14:paraId="71486CED" w14:textId="77777777" w:rsidR="00A213A2" w:rsidRPr="000E34E8" w:rsidRDefault="00A213A2" w:rsidP="00A213A2">
      <w:pPr>
        <w:rPr>
          <w:rFonts w:cs="Arial"/>
          <w:szCs w:val="24"/>
        </w:rPr>
      </w:pPr>
      <w:r w:rsidRPr="000E34E8">
        <w:rPr>
          <w:rFonts w:cs="Arial"/>
          <w:szCs w:val="24"/>
        </w:rPr>
        <w:t>A</w:t>
      </w:r>
      <w:r>
        <w:rPr>
          <w:rFonts w:cs="Arial"/>
          <w:szCs w:val="24"/>
        </w:rPr>
        <w:t>ttachment</w:t>
      </w:r>
      <w:r w:rsidRPr="000E34E8">
        <w:rPr>
          <w:rFonts w:cs="Arial"/>
          <w:szCs w:val="24"/>
        </w:rPr>
        <w:t xml:space="preserve"> 1 –</w:t>
      </w:r>
      <w:r>
        <w:rPr>
          <w:rFonts w:cs="Arial"/>
          <w:szCs w:val="24"/>
        </w:rPr>
        <w:t xml:space="preserve"> </w:t>
      </w:r>
      <w:r w:rsidRPr="0056448E">
        <w:rPr>
          <w:rFonts w:cs="Arial"/>
          <w:szCs w:val="24"/>
        </w:rPr>
        <w:t>RACS Community Based Rehabilitation Services – Eligibility Matrix</w:t>
      </w:r>
    </w:p>
    <w:p w14:paraId="0287B570" w14:textId="7D99290A" w:rsidR="00A213A2" w:rsidRDefault="00A213A2" w:rsidP="00A213A2">
      <w:pPr>
        <w:rPr>
          <w:rFonts w:cs="Arial"/>
          <w:szCs w:val="24"/>
        </w:rPr>
      </w:pPr>
      <w:r>
        <w:rPr>
          <w:rFonts w:cs="Arial"/>
          <w:szCs w:val="24"/>
        </w:rPr>
        <w:t xml:space="preserve">Attachment 2 – </w:t>
      </w:r>
      <w:r w:rsidRPr="000E34E8">
        <w:rPr>
          <w:rFonts w:cs="Arial"/>
          <w:szCs w:val="24"/>
        </w:rPr>
        <w:t xml:space="preserve">Rehabilitation at Home Service Prioritisation of </w:t>
      </w:r>
      <w:r w:rsidR="00451778">
        <w:rPr>
          <w:rFonts w:cs="Arial"/>
          <w:szCs w:val="24"/>
        </w:rPr>
        <w:t>Patient</w:t>
      </w:r>
      <w:r w:rsidRPr="000E34E8">
        <w:rPr>
          <w:rFonts w:cs="Arial"/>
          <w:szCs w:val="24"/>
        </w:rPr>
        <w:t>s</w:t>
      </w:r>
    </w:p>
    <w:p w14:paraId="2B484E8C" w14:textId="057F8460" w:rsidR="00A213A2" w:rsidRDefault="00A213A2" w:rsidP="00890452">
      <w:r>
        <w:rPr>
          <w:rFonts w:cs="Arial"/>
          <w:szCs w:val="24"/>
        </w:rPr>
        <w:t xml:space="preserve">Attachment 3 </w:t>
      </w:r>
      <w:r w:rsidR="00451778">
        <w:rPr>
          <w:rFonts w:cs="Arial"/>
          <w:szCs w:val="24"/>
        </w:rPr>
        <w:t xml:space="preserve">– </w:t>
      </w:r>
      <w:r w:rsidR="002D30B4">
        <w:t>Clinical Record System</w:t>
      </w:r>
      <w:r w:rsidR="00451778" w:rsidRPr="00451778">
        <w:t>: Common outpatient referrals in RACS</w:t>
      </w:r>
    </w:p>
    <w:p w14:paraId="1A1C9887" w14:textId="77777777" w:rsidR="007520C4" w:rsidRDefault="007520C4" w:rsidP="00890452"/>
    <w:p w14:paraId="0E542ACF" w14:textId="77777777" w:rsidR="007520C4" w:rsidRPr="008202D3" w:rsidRDefault="007520C4" w:rsidP="007520C4">
      <w:pPr>
        <w:rPr>
          <w:rFonts w:cs="Arial"/>
          <w:i/>
          <w:iCs/>
          <w:sz w:val="20"/>
        </w:rPr>
      </w:pPr>
      <w:r w:rsidRPr="008202D3">
        <w:rPr>
          <w:rFonts w:cs="Arial"/>
          <w:b/>
          <w:sz w:val="20"/>
        </w:rPr>
        <w:t>Disclaimer</w:t>
      </w:r>
      <w:r w:rsidRPr="008202D3">
        <w:rPr>
          <w:rFonts w:cs="Arial"/>
          <w:sz w:val="20"/>
        </w:rPr>
        <w:t xml:space="preserve">: </w:t>
      </w:r>
      <w:r w:rsidRPr="008202D3">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8202D3">
        <w:rPr>
          <w:rFonts w:cs="Arial"/>
          <w:i/>
          <w:iCs/>
          <w:sz w:val="20"/>
        </w:rPr>
        <w:t xml:space="preserve"> assumes no responsibility whatsoever.</w:t>
      </w:r>
    </w:p>
    <w:p w14:paraId="4DFB04A4" w14:textId="77777777" w:rsidR="007520C4" w:rsidRPr="008202D3" w:rsidRDefault="007520C4" w:rsidP="007520C4">
      <w:pPr>
        <w:rPr>
          <w:rFonts w:cs="Arial"/>
          <w:i/>
          <w:iCs/>
          <w:sz w:val="20"/>
        </w:rPr>
      </w:pPr>
    </w:p>
    <w:p w14:paraId="31EDDF52" w14:textId="77777777" w:rsidR="007520C4" w:rsidRPr="008202D3" w:rsidRDefault="007520C4" w:rsidP="007520C4">
      <w:pPr>
        <w:rPr>
          <w:rFonts w:cs="Arial"/>
          <w:i/>
          <w:iCs/>
          <w:sz w:val="20"/>
        </w:rPr>
      </w:pPr>
      <w:r w:rsidRPr="008202D3">
        <w:rPr>
          <w:rFonts w:cs="Arial"/>
          <w:i/>
          <w:iCs/>
          <w:sz w:val="20"/>
        </w:rPr>
        <w:t>Policy Team ONLY to complete the following:</w:t>
      </w:r>
    </w:p>
    <w:tbl>
      <w:tblPr>
        <w:tblStyle w:val="TableGrid"/>
        <w:tblW w:w="0" w:type="auto"/>
        <w:tblLook w:val="04A0" w:firstRow="1" w:lastRow="0" w:firstColumn="1" w:lastColumn="0" w:noHBand="0" w:noVBand="1"/>
      </w:tblPr>
      <w:tblGrid>
        <w:gridCol w:w="2265"/>
        <w:gridCol w:w="2265"/>
        <w:gridCol w:w="2265"/>
        <w:gridCol w:w="2265"/>
      </w:tblGrid>
      <w:tr w:rsidR="007520C4" w:rsidRPr="008202D3" w14:paraId="3EAAE7AF" w14:textId="77777777" w:rsidTr="003819B2">
        <w:tc>
          <w:tcPr>
            <w:tcW w:w="2265" w:type="dxa"/>
          </w:tcPr>
          <w:p w14:paraId="0D9D1B2B" w14:textId="77777777" w:rsidR="007520C4" w:rsidRPr="008202D3" w:rsidRDefault="007520C4" w:rsidP="003819B2">
            <w:pPr>
              <w:rPr>
                <w:i/>
                <w:sz w:val="20"/>
              </w:rPr>
            </w:pPr>
            <w:r w:rsidRPr="008202D3">
              <w:rPr>
                <w:i/>
                <w:sz w:val="20"/>
              </w:rPr>
              <w:t>Date Amended</w:t>
            </w:r>
          </w:p>
        </w:tc>
        <w:tc>
          <w:tcPr>
            <w:tcW w:w="2265" w:type="dxa"/>
          </w:tcPr>
          <w:p w14:paraId="5F27F3F2" w14:textId="77777777" w:rsidR="007520C4" w:rsidRPr="008202D3" w:rsidRDefault="007520C4" w:rsidP="003819B2">
            <w:pPr>
              <w:rPr>
                <w:i/>
                <w:sz w:val="20"/>
              </w:rPr>
            </w:pPr>
            <w:r w:rsidRPr="008202D3">
              <w:rPr>
                <w:i/>
                <w:sz w:val="20"/>
              </w:rPr>
              <w:t>Section Amended</w:t>
            </w:r>
          </w:p>
        </w:tc>
        <w:tc>
          <w:tcPr>
            <w:tcW w:w="2265" w:type="dxa"/>
          </w:tcPr>
          <w:p w14:paraId="1AC67504" w14:textId="77777777" w:rsidR="007520C4" w:rsidRPr="008202D3" w:rsidRDefault="007520C4" w:rsidP="003819B2">
            <w:pPr>
              <w:rPr>
                <w:i/>
                <w:sz w:val="20"/>
              </w:rPr>
            </w:pPr>
            <w:r w:rsidRPr="008202D3">
              <w:rPr>
                <w:i/>
                <w:sz w:val="20"/>
              </w:rPr>
              <w:t>Divisional Approval</w:t>
            </w:r>
          </w:p>
        </w:tc>
        <w:tc>
          <w:tcPr>
            <w:tcW w:w="2265" w:type="dxa"/>
          </w:tcPr>
          <w:p w14:paraId="4A83D5B9" w14:textId="77777777" w:rsidR="007520C4" w:rsidRPr="008202D3" w:rsidRDefault="007520C4" w:rsidP="003819B2">
            <w:pPr>
              <w:rPr>
                <w:i/>
                <w:sz w:val="20"/>
              </w:rPr>
            </w:pPr>
            <w:r w:rsidRPr="008202D3">
              <w:rPr>
                <w:i/>
                <w:sz w:val="20"/>
              </w:rPr>
              <w:t xml:space="preserve">Final Approval </w:t>
            </w:r>
          </w:p>
        </w:tc>
      </w:tr>
      <w:tr w:rsidR="007520C4" w:rsidRPr="008202D3" w14:paraId="2F1A746C" w14:textId="77777777" w:rsidTr="003819B2">
        <w:tc>
          <w:tcPr>
            <w:tcW w:w="2265" w:type="dxa"/>
          </w:tcPr>
          <w:p w14:paraId="3D86F75F" w14:textId="56168CDB" w:rsidR="007520C4" w:rsidRPr="008202D3" w:rsidRDefault="00795EE4" w:rsidP="003819B2">
            <w:pPr>
              <w:rPr>
                <w:i/>
                <w:sz w:val="20"/>
              </w:rPr>
            </w:pPr>
            <w:r>
              <w:rPr>
                <w:i/>
                <w:sz w:val="20"/>
              </w:rPr>
              <w:t>22/12/2023</w:t>
            </w:r>
          </w:p>
        </w:tc>
        <w:tc>
          <w:tcPr>
            <w:tcW w:w="2265" w:type="dxa"/>
          </w:tcPr>
          <w:p w14:paraId="7DCCC655" w14:textId="5A2F3CEC" w:rsidR="007520C4" w:rsidRPr="008202D3" w:rsidRDefault="00795EE4" w:rsidP="003819B2">
            <w:pPr>
              <w:rPr>
                <w:i/>
                <w:sz w:val="20"/>
              </w:rPr>
            </w:pPr>
            <w:r>
              <w:rPr>
                <w:i/>
                <w:sz w:val="20"/>
              </w:rPr>
              <w:t xml:space="preserve">Complete Review </w:t>
            </w:r>
          </w:p>
        </w:tc>
        <w:tc>
          <w:tcPr>
            <w:tcW w:w="2265" w:type="dxa"/>
          </w:tcPr>
          <w:p w14:paraId="33E1AE61" w14:textId="3DEE4511" w:rsidR="007520C4" w:rsidRPr="008202D3" w:rsidRDefault="00795EE4" w:rsidP="003819B2">
            <w:pPr>
              <w:rPr>
                <w:i/>
                <w:sz w:val="20"/>
              </w:rPr>
            </w:pPr>
            <w:r>
              <w:rPr>
                <w:i/>
                <w:sz w:val="20"/>
              </w:rPr>
              <w:t xml:space="preserve">Patrick Wells – ED RACS </w:t>
            </w:r>
          </w:p>
        </w:tc>
        <w:tc>
          <w:tcPr>
            <w:tcW w:w="2265" w:type="dxa"/>
          </w:tcPr>
          <w:p w14:paraId="73EB90AF" w14:textId="0AEB4428" w:rsidR="007520C4" w:rsidRPr="008202D3" w:rsidRDefault="00795EE4" w:rsidP="003819B2">
            <w:pPr>
              <w:rPr>
                <w:i/>
                <w:sz w:val="20"/>
              </w:rPr>
            </w:pPr>
            <w:r>
              <w:rPr>
                <w:i/>
                <w:sz w:val="20"/>
              </w:rPr>
              <w:t xml:space="preserve">CHS Policy Committee </w:t>
            </w:r>
          </w:p>
        </w:tc>
      </w:tr>
      <w:tr w:rsidR="007520C4" w:rsidRPr="008202D3" w14:paraId="15C6D8A4" w14:textId="77777777" w:rsidTr="003819B2">
        <w:tc>
          <w:tcPr>
            <w:tcW w:w="2265" w:type="dxa"/>
          </w:tcPr>
          <w:p w14:paraId="24F12DF9" w14:textId="77777777" w:rsidR="007520C4" w:rsidRPr="008202D3" w:rsidRDefault="007520C4" w:rsidP="003819B2">
            <w:pPr>
              <w:rPr>
                <w:i/>
                <w:sz w:val="20"/>
              </w:rPr>
            </w:pPr>
          </w:p>
        </w:tc>
        <w:tc>
          <w:tcPr>
            <w:tcW w:w="2265" w:type="dxa"/>
          </w:tcPr>
          <w:p w14:paraId="537D8205" w14:textId="77777777" w:rsidR="007520C4" w:rsidRPr="008202D3" w:rsidRDefault="007520C4" w:rsidP="003819B2">
            <w:pPr>
              <w:rPr>
                <w:i/>
                <w:sz w:val="20"/>
              </w:rPr>
            </w:pPr>
          </w:p>
        </w:tc>
        <w:tc>
          <w:tcPr>
            <w:tcW w:w="2265" w:type="dxa"/>
          </w:tcPr>
          <w:p w14:paraId="10F1EE7C" w14:textId="77777777" w:rsidR="007520C4" w:rsidRPr="008202D3" w:rsidRDefault="007520C4" w:rsidP="003819B2">
            <w:pPr>
              <w:rPr>
                <w:i/>
                <w:sz w:val="20"/>
              </w:rPr>
            </w:pPr>
          </w:p>
        </w:tc>
        <w:tc>
          <w:tcPr>
            <w:tcW w:w="2265" w:type="dxa"/>
          </w:tcPr>
          <w:p w14:paraId="2C56B768" w14:textId="77777777" w:rsidR="007520C4" w:rsidRPr="008202D3" w:rsidRDefault="007520C4" w:rsidP="003819B2">
            <w:pPr>
              <w:rPr>
                <w:i/>
                <w:sz w:val="20"/>
              </w:rPr>
            </w:pPr>
          </w:p>
        </w:tc>
      </w:tr>
    </w:tbl>
    <w:p w14:paraId="0871C67A" w14:textId="77777777" w:rsidR="007520C4" w:rsidRPr="008202D3" w:rsidRDefault="007520C4" w:rsidP="007520C4">
      <w:pPr>
        <w:rPr>
          <w:rFonts w:cs="Arial"/>
          <w:sz w:val="20"/>
        </w:rPr>
      </w:pPr>
    </w:p>
    <w:p w14:paraId="0FD7E0F5" w14:textId="77777777" w:rsidR="007520C4" w:rsidRPr="008202D3" w:rsidRDefault="007520C4" w:rsidP="007520C4">
      <w:pPr>
        <w:rPr>
          <w:rFonts w:cs="Arial"/>
          <w:i/>
          <w:sz w:val="20"/>
        </w:rPr>
      </w:pPr>
      <w:r w:rsidRPr="008202D3">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7520C4" w:rsidRPr="008202D3" w14:paraId="120334A9" w14:textId="77777777" w:rsidTr="003819B2">
        <w:tc>
          <w:tcPr>
            <w:tcW w:w="2122" w:type="dxa"/>
          </w:tcPr>
          <w:p w14:paraId="67DDD80A" w14:textId="77777777" w:rsidR="007520C4" w:rsidRPr="008202D3" w:rsidRDefault="007520C4" w:rsidP="003819B2">
            <w:pPr>
              <w:rPr>
                <w:i/>
                <w:sz w:val="20"/>
              </w:rPr>
            </w:pPr>
            <w:r w:rsidRPr="008202D3">
              <w:rPr>
                <w:i/>
                <w:sz w:val="20"/>
              </w:rPr>
              <w:t>Document Number</w:t>
            </w:r>
          </w:p>
        </w:tc>
        <w:tc>
          <w:tcPr>
            <w:tcW w:w="6938" w:type="dxa"/>
          </w:tcPr>
          <w:p w14:paraId="44B5EAF3" w14:textId="77777777" w:rsidR="007520C4" w:rsidRPr="008202D3" w:rsidRDefault="007520C4" w:rsidP="003819B2">
            <w:pPr>
              <w:rPr>
                <w:i/>
                <w:sz w:val="20"/>
              </w:rPr>
            </w:pPr>
            <w:r w:rsidRPr="008202D3">
              <w:rPr>
                <w:i/>
                <w:sz w:val="20"/>
              </w:rPr>
              <w:t>Document Name</w:t>
            </w:r>
          </w:p>
        </w:tc>
      </w:tr>
      <w:tr w:rsidR="007520C4" w:rsidRPr="008202D3" w14:paraId="714A0AF0" w14:textId="77777777" w:rsidTr="003819B2">
        <w:tc>
          <w:tcPr>
            <w:tcW w:w="2122" w:type="dxa"/>
          </w:tcPr>
          <w:p w14:paraId="2007FCB5" w14:textId="66915071" w:rsidR="007520C4" w:rsidRPr="008202D3" w:rsidRDefault="00795EE4" w:rsidP="003819B2">
            <w:pPr>
              <w:rPr>
                <w:i/>
                <w:sz w:val="20"/>
              </w:rPr>
            </w:pPr>
            <w:r>
              <w:rPr>
                <w:i/>
                <w:sz w:val="20"/>
              </w:rPr>
              <w:t>CHS19/079</w:t>
            </w:r>
          </w:p>
        </w:tc>
        <w:tc>
          <w:tcPr>
            <w:tcW w:w="6938" w:type="dxa"/>
          </w:tcPr>
          <w:p w14:paraId="6D765FE7" w14:textId="63CEC9D5" w:rsidR="007520C4" w:rsidRPr="008202D3" w:rsidRDefault="00795EE4" w:rsidP="003819B2">
            <w:pPr>
              <w:rPr>
                <w:i/>
                <w:sz w:val="20"/>
              </w:rPr>
            </w:pPr>
            <w:r w:rsidRPr="00795EE4">
              <w:rPr>
                <w:i/>
                <w:sz w:val="20"/>
              </w:rPr>
              <w:t xml:space="preserve">Rehabilitation at Home </w:t>
            </w:r>
            <w:proofErr w:type="spellStart"/>
            <w:r w:rsidRPr="00795EE4">
              <w:rPr>
                <w:i/>
                <w:sz w:val="20"/>
              </w:rPr>
              <w:t>RaH</w:t>
            </w:r>
            <w:proofErr w:type="spellEnd"/>
            <w:r w:rsidRPr="00795EE4">
              <w:rPr>
                <w:i/>
                <w:sz w:val="20"/>
              </w:rPr>
              <w:t xml:space="preserve"> Eligibility</w:t>
            </w:r>
          </w:p>
        </w:tc>
      </w:tr>
      <w:tr w:rsidR="007520C4" w:rsidRPr="008202D3" w14:paraId="5519A6F2" w14:textId="77777777" w:rsidTr="003819B2">
        <w:tc>
          <w:tcPr>
            <w:tcW w:w="2122" w:type="dxa"/>
          </w:tcPr>
          <w:p w14:paraId="40929A4A" w14:textId="77777777" w:rsidR="007520C4" w:rsidRPr="008202D3" w:rsidRDefault="007520C4" w:rsidP="003819B2">
            <w:pPr>
              <w:rPr>
                <w:i/>
                <w:sz w:val="20"/>
              </w:rPr>
            </w:pPr>
          </w:p>
        </w:tc>
        <w:tc>
          <w:tcPr>
            <w:tcW w:w="6938" w:type="dxa"/>
          </w:tcPr>
          <w:p w14:paraId="5335E186" w14:textId="77777777" w:rsidR="007520C4" w:rsidRPr="008202D3" w:rsidRDefault="007520C4" w:rsidP="003819B2">
            <w:pPr>
              <w:rPr>
                <w:i/>
                <w:sz w:val="20"/>
              </w:rPr>
            </w:pPr>
          </w:p>
        </w:tc>
      </w:tr>
    </w:tbl>
    <w:p w14:paraId="542686E0" w14:textId="77777777" w:rsidR="007520C4" w:rsidRPr="00010E74" w:rsidRDefault="007520C4" w:rsidP="007520C4">
      <w:pPr>
        <w:rPr>
          <w:i/>
          <w:sz w:val="20"/>
          <w:szCs w:val="24"/>
        </w:rPr>
      </w:pPr>
    </w:p>
    <w:p w14:paraId="2F51A8E6" w14:textId="0023D6CA" w:rsidR="007520C4" w:rsidRDefault="007520C4">
      <w:pPr>
        <w:spacing w:after="200" w:line="276" w:lineRule="auto"/>
        <w:rPr>
          <w:rFonts w:cs="Arial"/>
          <w:szCs w:val="24"/>
        </w:rPr>
      </w:pPr>
      <w:r>
        <w:rPr>
          <w:rFonts w:cs="Arial"/>
          <w:szCs w:val="24"/>
        </w:rPr>
        <w:br w:type="page"/>
      </w:r>
    </w:p>
    <w:p w14:paraId="6AF8A484" w14:textId="5CFF9148" w:rsidR="00A213A2" w:rsidRPr="00685133" w:rsidRDefault="00A213A2" w:rsidP="00A213A2">
      <w:pPr>
        <w:rPr>
          <w:rFonts w:cs="Arial"/>
          <w:b/>
          <w:szCs w:val="24"/>
        </w:rPr>
      </w:pPr>
      <w:r w:rsidRPr="00DC587B">
        <w:rPr>
          <w:rFonts w:cs="Arial"/>
          <w:b/>
          <w:szCs w:val="24"/>
        </w:rPr>
        <w:lastRenderedPageBreak/>
        <w:t>A</w:t>
      </w:r>
      <w:r>
        <w:rPr>
          <w:rFonts w:cs="Arial"/>
          <w:b/>
          <w:szCs w:val="24"/>
        </w:rPr>
        <w:t>ttachment</w:t>
      </w:r>
      <w:r w:rsidRPr="00DC587B">
        <w:rPr>
          <w:rFonts w:cs="Arial"/>
          <w:b/>
          <w:szCs w:val="24"/>
        </w:rPr>
        <w:t xml:space="preserve"> </w:t>
      </w:r>
      <w:r>
        <w:rPr>
          <w:rFonts w:cs="Arial"/>
          <w:b/>
          <w:szCs w:val="24"/>
        </w:rPr>
        <w:t>1:</w:t>
      </w:r>
      <w:r w:rsidRPr="00DC587B">
        <w:rPr>
          <w:rFonts w:cs="Arial"/>
          <w:b/>
          <w:szCs w:val="24"/>
        </w:rPr>
        <w:t xml:space="preserve"> RACS Community Based Rehabilitation Services – Eligibility Matrix</w:t>
      </w:r>
    </w:p>
    <w:p w14:paraId="5FCC4407" w14:textId="77777777" w:rsidR="00A213A2" w:rsidRDefault="00A213A2" w:rsidP="00A213A2">
      <w:pPr>
        <w:rPr>
          <w:rFonts w:cs="Arial"/>
          <w:szCs w:val="24"/>
        </w:rPr>
      </w:pPr>
    </w:p>
    <w:tbl>
      <w:tblPr>
        <w:tblW w:w="916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0"/>
        <w:gridCol w:w="1043"/>
        <w:gridCol w:w="993"/>
        <w:gridCol w:w="1508"/>
        <w:gridCol w:w="1134"/>
        <w:gridCol w:w="1417"/>
        <w:gridCol w:w="1417"/>
      </w:tblGrid>
      <w:tr w:rsidR="00117874" w:rsidRPr="00117874" w14:paraId="300E2763" w14:textId="0ABED4FC" w:rsidTr="00117874">
        <w:tc>
          <w:tcPr>
            <w:tcW w:w="1650" w:type="dxa"/>
            <w:vAlign w:val="center"/>
          </w:tcPr>
          <w:p w14:paraId="3A5AA5EC" w14:textId="77777777" w:rsidR="00FC066A" w:rsidRPr="00117874" w:rsidRDefault="00FC066A" w:rsidP="00A213A2">
            <w:pPr>
              <w:jc w:val="center"/>
              <w:rPr>
                <w:rFonts w:asciiTheme="minorHAnsi" w:hAnsiTheme="minorHAnsi"/>
                <w:b/>
                <w:szCs w:val="22"/>
              </w:rPr>
            </w:pPr>
            <w:bookmarkStart w:id="29" w:name="_Hlk140070577"/>
            <w:r w:rsidRPr="00117874">
              <w:rPr>
                <w:rFonts w:asciiTheme="minorHAnsi" w:hAnsiTheme="minorHAnsi"/>
                <w:b/>
                <w:sz w:val="22"/>
                <w:szCs w:val="22"/>
              </w:rPr>
              <w:t>Eligibility</w:t>
            </w:r>
          </w:p>
        </w:tc>
        <w:tc>
          <w:tcPr>
            <w:tcW w:w="1043" w:type="dxa"/>
            <w:vAlign w:val="center"/>
          </w:tcPr>
          <w:p w14:paraId="429C1F5B" w14:textId="06BC3BBE" w:rsidR="00FC066A" w:rsidRPr="00117874" w:rsidRDefault="00FC066A" w:rsidP="00A213A2">
            <w:pPr>
              <w:jc w:val="center"/>
              <w:rPr>
                <w:rFonts w:asciiTheme="minorHAnsi" w:hAnsiTheme="minorHAnsi"/>
                <w:b/>
                <w:szCs w:val="22"/>
              </w:rPr>
            </w:pPr>
            <w:proofErr w:type="spellStart"/>
            <w:r w:rsidRPr="00117874">
              <w:rPr>
                <w:rFonts w:asciiTheme="minorHAnsi" w:hAnsiTheme="minorHAnsi"/>
                <w:b/>
                <w:sz w:val="22"/>
                <w:szCs w:val="22"/>
              </w:rPr>
              <w:t>RaH</w:t>
            </w:r>
            <w:proofErr w:type="spellEnd"/>
          </w:p>
        </w:tc>
        <w:tc>
          <w:tcPr>
            <w:tcW w:w="993" w:type="dxa"/>
            <w:vAlign w:val="center"/>
          </w:tcPr>
          <w:p w14:paraId="7A6BD0FA" w14:textId="77777777" w:rsidR="00FC066A" w:rsidRPr="00117874" w:rsidRDefault="00FC066A" w:rsidP="00A213A2">
            <w:pPr>
              <w:jc w:val="center"/>
              <w:rPr>
                <w:rFonts w:asciiTheme="minorHAnsi" w:hAnsiTheme="minorHAnsi"/>
                <w:b/>
                <w:szCs w:val="22"/>
              </w:rPr>
            </w:pPr>
            <w:r w:rsidRPr="00117874">
              <w:rPr>
                <w:rFonts w:asciiTheme="minorHAnsi" w:hAnsiTheme="minorHAnsi"/>
                <w:b/>
                <w:sz w:val="22"/>
                <w:szCs w:val="22"/>
              </w:rPr>
              <w:t>RADAR</w:t>
            </w:r>
          </w:p>
        </w:tc>
        <w:tc>
          <w:tcPr>
            <w:tcW w:w="1508" w:type="dxa"/>
            <w:vAlign w:val="center"/>
          </w:tcPr>
          <w:p w14:paraId="153D0EBE" w14:textId="77777777" w:rsidR="00FC066A" w:rsidRPr="00117874" w:rsidRDefault="00FC066A" w:rsidP="00A213A2">
            <w:pPr>
              <w:jc w:val="center"/>
              <w:rPr>
                <w:rFonts w:asciiTheme="minorHAnsi" w:hAnsiTheme="minorHAnsi"/>
                <w:b/>
                <w:szCs w:val="22"/>
              </w:rPr>
            </w:pPr>
            <w:r w:rsidRPr="00117874">
              <w:rPr>
                <w:rFonts w:asciiTheme="minorHAnsi" w:hAnsiTheme="minorHAnsi"/>
                <w:b/>
                <w:sz w:val="22"/>
                <w:szCs w:val="22"/>
              </w:rPr>
              <w:t>TTCP</w:t>
            </w:r>
          </w:p>
        </w:tc>
        <w:tc>
          <w:tcPr>
            <w:tcW w:w="1134" w:type="dxa"/>
            <w:vAlign w:val="center"/>
          </w:tcPr>
          <w:p w14:paraId="626B55AE" w14:textId="37ACE720" w:rsidR="00FC066A" w:rsidRPr="00117874" w:rsidRDefault="00FC066A" w:rsidP="00A213A2">
            <w:pPr>
              <w:jc w:val="center"/>
              <w:rPr>
                <w:rFonts w:asciiTheme="minorHAnsi" w:hAnsiTheme="minorHAnsi"/>
                <w:b/>
                <w:sz w:val="20"/>
              </w:rPr>
            </w:pPr>
            <w:r w:rsidRPr="00117874">
              <w:rPr>
                <w:rFonts w:asciiTheme="minorHAnsi" w:hAnsiTheme="minorHAnsi"/>
                <w:b/>
                <w:sz w:val="20"/>
              </w:rPr>
              <w:t>BDARS</w:t>
            </w:r>
          </w:p>
        </w:tc>
        <w:tc>
          <w:tcPr>
            <w:tcW w:w="1417" w:type="dxa"/>
            <w:vAlign w:val="center"/>
          </w:tcPr>
          <w:p w14:paraId="4AC2D910" w14:textId="257D30B4" w:rsidR="00FC066A" w:rsidRPr="00117874" w:rsidRDefault="00FC066A" w:rsidP="00A213A2">
            <w:pPr>
              <w:jc w:val="center"/>
              <w:rPr>
                <w:rFonts w:asciiTheme="minorHAnsi" w:hAnsiTheme="minorHAnsi"/>
                <w:b/>
                <w:szCs w:val="22"/>
              </w:rPr>
            </w:pPr>
            <w:r w:rsidRPr="00117874">
              <w:rPr>
                <w:rFonts w:asciiTheme="minorHAnsi" w:hAnsiTheme="minorHAnsi"/>
                <w:b/>
                <w:sz w:val="22"/>
                <w:szCs w:val="22"/>
              </w:rPr>
              <w:t>CCPT</w:t>
            </w:r>
          </w:p>
        </w:tc>
        <w:tc>
          <w:tcPr>
            <w:tcW w:w="1417" w:type="dxa"/>
          </w:tcPr>
          <w:p w14:paraId="55FD8955" w14:textId="18550E46" w:rsidR="00FC066A" w:rsidRPr="00117874" w:rsidRDefault="00FC066A" w:rsidP="00A213A2">
            <w:pPr>
              <w:jc w:val="center"/>
              <w:rPr>
                <w:rFonts w:asciiTheme="minorHAnsi" w:hAnsiTheme="minorHAnsi"/>
                <w:b/>
                <w:sz w:val="22"/>
                <w:szCs w:val="22"/>
              </w:rPr>
            </w:pPr>
            <w:r w:rsidRPr="00117874">
              <w:rPr>
                <w:rFonts w:asciiTheme="minorHAnsi" w:hAnsiTheme="minorHAnsi"/>
                <w:b/>
                <w:sz w:val="22"/>
                <w:szCs w:val="22"/>
              </w:rPr>
              <w:t>CCOT</w:t>
            </w:r>
          </w:p>
        </w:tc>
      </w:tr>
      <w:tr w:rsidR="00FC066A" w:rsidRPr="000E34E8" w14:paraId="15544114" w14:textId="7A8A6E26" w:rsidTr="00117874">
        <w:tc>
          <w:tcPr>
            <w:tcW w:w="1650" w:type="dxa"/>
            <w:vAlign w:val="center"/>
          </w:tcPr>
          <w:p w14:paraId="2A09BC03" w14:textId="77777777" w:rsidR="00FC066A" w:rsidRPr="000E34E8" w:rsidRDefault="00FC066A" w:rsidP="00D6332A">
            <w:pPr>
              <w:rPr>
                <w:rFonts w:asciiTheme="minorHAnsi" w:hAnsiTheme="minorHAnsi"/>
                <w:szCs w:val="22"/>
              </w:rPr>
            </w:pPr>
            <w:r w:rsidRPr="000E34E8">
              <w:rPr>
                <w:rFonts w:asciiTheme="minorHAnsi" w:hAnsiTheme="minorHAnsi"/>
                <w:sz w:val="22"/>
                <w:szCs w:val="22"/>
              </w:rPr>
              <w:t>ACT resident</w:t>
            </w:r>
          </w:p>
        </w:tc>
        <w:tc>
          <w:tcPr>
            <w:tcW w:w="1043" w:type="dxa"/>
            <w:vAlign w:val="center"/>
          </w:tcPr>
          <w:p w14:paraId="527E77A9" w14:textId="201C3310" w:rsidR="00FC066A" w:rsidRPr="000E34E8" w:rsidRDefault="00D91C2C" w:rsidP="00A213A2">
            <w:pPr>
              <w:jc w:val="center"/>
              <w:rPr>
                <w:rFonts w:asciiTheme="minorHAnsi" w:hAnsiTheme="minorHAnsi"/>
                <w:szCs w:val="22"/>
              </w:rPr>
            </w:pPr>
            <w:r>
              <w:rPr>
                <w:rFonts w:asciiTheme="minorHAnsi" w:eastAsia="Wingdings" w:hAnsiTheme="minorHAnsi" w:cs="Wingdings"/>
                <w:sz w:val="22"/>
                <w:szCs w:val="22"/>
              </w:rPr>
              <w:t>x</w:t>
            </w:r>
          </w:p>
        </w:tc>
        <w:tc>
          <w:tcPr>
            <w:tcW w:w="993" w:type="dxa"/>
            <w:vAlign w:val="center"/>
          </w:tcPr>
          <w:p w14:paraId="58C16D8D" w14:textId="653CFE91" w:rsidR="00FC066A" w:rsidRPr="000E34E8" w:rsidRDefault="00D91C2C" w:rsidP="00A213A2">
            <w:pPr>
              <w:jc w:val="center"/>
              <w:rPr>
                <w:rFonts w:asciiTheme="minorHAnsi" w:hAnsiTheme="minorHAnsi"/>
                <w:szCs w:val="22"/>
              </w:rPr>
            </w:pPr>
            <w:r>
              <w:rPr>
                <w:rFonts w:asciiTheme="minorHAnsi" w:eastAsia="Wingdings" w:hAnsiTheme="minorHAnsi" w:cs="Wingdings"/>
                <w:sz w:val="22"/>
                <w:szCs w:val="22"/>
              </w:rPr>
              <w:t>x</w:t>
            </w:r>
          </w:p>
        </w:tc>
        <w:tc>
          <w:tcPr>
            <w:tcW w:w="1508" w:type="dxa"/>
            <w:vAlign w:val="center"/>
          </w:tcPr>
          <w:p w14:paraId="0F94AE4A" w14:textId="77777777" w:rsidR="00FC066A" w:rsidRPr="000E34E8" w:rsidRDefault="00FC066A" w:rsidP="00A213A2">
            <w:pPr>
              <w:jc w:val="center"/>
              <w:rPr>
                <w:rFonts w:asciiTheme="minorHAnsi" w:hAnsiTheme="minorHAnsi"/>
                <w:szCs w:val="22"/>
              </w:rPr>
            </w:pPr>
            <w:r w:rsidRPr="000E34E8">
              <w:rPr>
                <w:rFonts w:asciiTheme="minorHAnsi" w:hAnsiTheme="minorHAnsi"/>
                <w:sz w:val="22"/>
                <w:szCs w:val="22"/>
              </w:rPr>
              <w:t>Yes for home</w:t>
            </w:r>
          </w:p>
          <w:p w14:paraId="55EF0E38" w14:textId="77777777" w:rsidR="00FC066A" w:rsidRPr="000E34E8" w:rsidRDefault="00FC066A" w:rsidP="00A213A2">
            <w:pPr>
              <w:jc w:val="center"/>
              <w:rPr>
                <w:rFonts w:asciiTheme="minorHAnsi" w:hAnsiTheme="minorHAnsi"/>
                <w:szCs w:val="22"/>
              </w:rPr>
            </w:pPr>
            <w:r w:rsidRPr="000E34E8">
              <w:rPr>
                <w:rFonts w:asciiTheme="minorHAnsi" w:hAnsiTheme="minorHAnsi"/>
                <w:sz w:val="22"/>
                <w:szCs w:val="22"/>
              </w:rPr>
              <w:t>No for Unit</w:t>
            </w:r>
          </w:p>
        </w:tc>
        <w:tc>
          <w:tcPr>
            <w:tcW w:w="1134" w:type="dxa"/>
            <w:vAlign w:val="center"/>
          </w:tcPr>
          <w:p w14:paraId="4F01632B" w14:textId="20ACD922" w:rsidR="00FC066A" w:rsidRPr="000E34E8" w:rsidRDefault="00D91C2C" w:rsidP="00A213A2">
            <w:pPr>
              <w:jc w:val="center"/>
              <w:rPr>
                <w:rFonts w:asciiTheme="minorHAnsi" w:hAnsiTheme="minorHAnsi"/>
                <w:szCs w:val="22"/>
              </w:rPr>
            </w:pPr>
            <w:r>
              <w:rPr>
                <w:rFonts w:asciiTheme="minorHAnsi" w:eastAsia="Wingdings" w:hAnsiTheme="minorHAnsi" w:cs="Wingdings"/>
                <w:sz w:val="22"/>
                <w:szCs w:val="22"/>
              </w:rPr>
              <w:t>x</w:t>
            </w:r>
          </w:p>
        </w:tc>
        <w:tc>
          <w:tcPr>
            <w:tcW w:w="1417" w:type="dxa"/>
            <w:vAlign w:val="center"/>
          </w:tcPr>
          <w:p w14:paraId="3A1A12E9" w14:textId="434E4D0B" w:rsidR="00FC066A" w:rsidRPr="000E34E8" w:rsidRDefault="00D91C2C" w:rsidP="00D91C2C">
            <w:pPr>
              <w:jc w:val="center"/>
              <w:rPr>
                <w:rFonts w:asciiTheme="minorHAnsi" w:hAnsiTheme="minorHAnsi"/>
                <w:szCs w:val="22"/>
              </w:rPr>
            </w:pPr>
            <w:r>
              <w:rPr>
                <w:rFonts w:asciiTheme="minorHAnsi" w:eastAsia="Wingdings" w:hAnsiTheme="minorHAnsi" w:cs="Wingdings"/>
                <w:sz w:val="22"/>
                <w:szCs w:val="22"/>
              </w:rPr>
              <w:t>x</w:t>
            </w:r>
          </w:p>
        </w:tc>
        <w:tc>
          <w:tcPr>
            <w:tcW w:w="1417" w:type="dxa"/>
            <w:vAlign w:val="center"/>
          </w:tcPr>
          <w:p w14:paraId="2BB093B4" w14:textId="32E8E108" w:rsidR="00FC066A" w:rsidRPr="000E34E8" w:rsidRDefault="00D91C2C" w:rsidP="00451778">
            <w:pPr>
              <w:jc w:val="center"/>
              <w:rPr>
                <w:rFonts w:asciiTheme="minorHAnsi" w:hAnsiTheme="minorHAnsi"/>
                <w:szCs w:val="22"/>
              </w:rPr>
            </w:pPr>
            <w:r>
              <w:rPr>
                <w:rFonts w:asciiTheme="minorHAnsi" w:eastAsia="Wingdings" w:hAnsiTheme="minorHAnsi" w:cs="Wingdings"/>
                <w:sz w:val="22"/>
                <w:szCs w:val="22"/>
              </w:rPr>
              <w:t>x</w:t>
            </w:r>
          </w:p>
        </w:tc>
      </w:tr>
      <w:tr w:rsidR="00D91C2C" w:rsidRPr="000E34E8" w14:paraId="56052780" w14:textId="301F2972" w:rsidTr="00E561DB">
        <w:tc>
          <w:tcPr>
            <w:tcW w:w="1650" w:type="dxa"/>
            <w:vAlign w:val="center"/>
          </w:tcPr>
          <w:p w14:paraId="5C514ADF" w14:textId="77777777" w:rsidR="00D91C2C" w:rsidRPr="000E34E8" w:rsidRDefault="00D91C2C" w:rsidP="00D91C2C">
            <w:pPr>
              <w:rPr>
                <w:rFonts w:asciiTheme="minorHAnsi" w:hAnsiTheme="minorHAnsi"/>
                <w:szCs w:val="22"/>
              </w:rPr>
            </w:pPr>
            <w:r w:rsidRPr="000E34E8">
              <w:rPr>
                <w:rFonts w:asciiTheme="minorHAnsi" w:hAnsiTheme="minorHAnsi"/>
                <w:sz w:val="22"/>
                <w:szCs w:val="22"/>
              </w:rPr>
              <w:t>Home based Ax</w:t>
            </w:r>
          </w:p>
        </w:tc>
        <w:tc>
          <w:tcPr>
            <w:tcW w:w="1043" w:type="dxa"/>
          </w:tcPr>
          <w:p w14:paraId="35B2261A" w14:textId="0ADBF881" w:rsidR="00D91C2C" w:rsidRPr="000E34E8" w:rsidRDefault="00D91C2C" w:rsidP="00D91C2C">
            <w:pPr>
              <w:jc w:val="center"/>
              <w:rPr>
                <w:rFonts w:asciiTheme="minorHAnsi" w:hAnsiTheme="minorHAnsi"/>
                <w:szCs w:val="22"/>
              </w:rPr>
            </w:pPr>
            <w:r w:rsidRPr="008D2CCF">
              <w:rPr>
                <w:rFonts w:asciiTheme="minorHAnsi" w:eastAsia="Wingdings" w:hAnsiTheme="minorHAnsi" w:cs="Wingdings"/>
                <w:sz w:val="22"/>
                <w:szCs w:val="22"/>
              </w:rPr>
              <w:t>x</w:t>
            </w:r>
          </w:p>
        </w:tc>
        <w:tc>
          <w:tcPr>
            <w:tcW w:w="993" w:type="dxa"/>
          </w:tcPr>
          <w:p w14:paraId="0E6C8C2A" w14:textId="2BB79B68" w:rsidR="00D91C2C" w:rsidRPr="000E34E8" w:rsidRDefault="00D91C2C" w:rsidP="00D91C2C">
            <w:pPr>
              <w:jc w:val="center"/>
              <w:rPr>
                <w:rFonts w:asciiTheme="minorHAnsi" w:hAnsiTheme="minorHAnsi"/>
                <w:szCs w:val="22"/>
              </w:rPr>
            </w:pPr>
            <w:r w:rsidRPr="008D2CCF">
              <w:rPr>
                <w:rFonts w:asciiTheme="minorHAnsi" w:eastAsia="Wingdings" w:hAnsiTheme="minorHAnsi" w:cs="Wingdings"/>
                <w:sz w:val="22"/>
                <w:szCs w:val="22"/>
              </w:rPr>
              <w:t>x</w:t>
            </w:r>
          </w:p>
        </w:tc>
        <w:tc>
          <w:tcPr>
            <w:tcW w:w="1508" w:type="dxa"/>
          </w:tcPr>
          <w:p w14:paraId="7549DD21" w14:textId="33178519" w:rsidR="00D91C2C" w:rsidRPr="000E34E8" w:rsidRDefault="00D91C2C" w:rsidP="00D91C2C">
            <w:pPr>
              <w:jc w:val="center"/>
              <w:rPr>
                <w:rFonts w:asciiTheme="minorHAnsi" w:hAnsiTheme="minorHAnsi"/>
                <w:szCs w:val="22"/>
              </w:rPr>
            </w:pPr>
            <w:r w:rsidRPr="008D2CCF">
              <w:rPr>
                <w:rFonts w:asciiTheme="minorHAnsi" w:eastAsia="Wingdings" w:hAnsiTheme="minorHAnsi" w:cs="Wingdings"/>
                <w:sz w:val="22"/>
                <w:szCs w:val="22"/>
              </w:rPr>
              <w:t>x</w:t>
            </w:r>
          </w:p>
        </w:tc>
        <w:tc>
          <w:tcPr>
            <w:tcW w:w="1134" w:type="dxa"/>
          </w:tcPr>
          <w:p w14:paraId="2DB52BD5" w14:textId="1ADA86A5" w:rsidR="00D91C2C" w:rsidRPr="000E34E8" w:rsidRDefault="00D91C2C" w:rsidP="00D91C2C">
            <w:pPr>
              <w:jc w:val="center"/>
              <w:rPr>
                <w:rFonts w:asciiTheme="minorHAnsi" w:hAnsiTheme="minorHAnsi"/>
                <w:szCs w:val="22"/>
              </w:rPr>
            </w:pPr>
            <w:r w:rsidRPr="008D2CCF">
              <w:rPr>
                <w:rFonts w:asciiTheme="minorHAnsi" w:eastAsia="Wingdings" w:hAnsiTheme="minorHAnsi" w:cs="Wingdings"/>
                <w:sz w:val="22"/>
                <w:szCs w:val="22"/>
              </w:rPr>
              <w:t>x</w:t>
            </w:r>
          </w:p>
        </w:tc>
        <w:tc>
          <w:tcPr>
            <w:tcW w:w="1417" w:type="dxa"/>
          </w:tcPr>
          <w:p w14:paraId="1A5F5323" w14:textId="6B2B009E" w:rsidR="00D91C2C" w:rsidRPr="000E34E8" w:rsidRDefault="00D91C2C" w:rsidP="00D91C2C">
            <w:pPr>
              <w:jc w:val="center"/>
              <w:rPr>
                <w:rFonts w:asciiTheme="minorHAnsi" w:hAnsiTheme="minorHAnsi"/>
                <w:szCs w:val="22"/>
              </w:rPr>
            </w:pPr>
            <w:r w:rsidRPr="008D2CCF">
              <w:rPr>
                <w:rFonts w:asciiTheme="minorHAnsi" w:eastAsia="Wingdings" w:hAnsiTheme="minorHAnsi" w:cs="Wingdings"/>
                <w:sz w:val="22"/>
                <w:szCs w:val="22"/>
              </w:rPr>
              <w:t>x</w:t>
            </w:r>
          </w:p>
        </w:tc>
        <w:tc>
          <w:tcPr>
            <w:tcW w:w="1417" w:type="dxa"/>
          </w:tcPr>
          <w:p w14:paraId="3685D813" w14:textId="4A77FAD5" w:rsidR="00D91C2C" w:rsidRPr="000E34E8" w:rsidRDefault="00D91C2C" w:rsidP="00D91C2C">
            <w:pPr>
              <w:jc w:val="center"/>
              <w:rPr>
                <w:rFonts w:asciiTheme="minorHAnsi" w:hAnsiTheme="minorHAnsi"/>
                <w:sz w:val="22"/>
                <w:szCs w:val="22"/>
              </w:rPr>
            </w:pPr>
            <w:r w:rsidRPr="008D2CCF">
              <w:rPr>
                <w:rFonts w:asciiTheme="minorHAnsi" w:eastAsia="Wingdings" w:hAnsiTheme="minorHAnsi" w:cs="Wingdings"/>
                <w:sz w:val="22"/>
                <w:szCs w:val="22"/>
              </w:rPr>
              <w:t>x</w:t>
            </w:r>
          </w:p>
        </w:tc>
      </w:tr>
      <w:tr w:rsidR="00FC066A" w:rsidRPr="000E34E8" w14:paraId="6D5361BC" w14:textId="47BF2CB0" w:rsidTr="00117874">
        <w:tc>
          <w:tcPr>
            <w:tcW w:w="1650" w:type="dxa"/>
            <w:vAlign w:val="center"/>
          </w:tcPr>
          <w:p w14:paraId="1EC945C6" w14:textId="77777777" w:rsidR="00FC066A" w:rsidRPr="000E34E8" w:rsidRDefault="00FC066A" w:rsidP="00D6332A">
            <w:pPr>
              <w:rPr>
                <w:rFonts w:asciiTheme="minorHAnsi" w:hAnsiTheme="minorHAnsi"/>
                <w:szCs w:val="22"/>
              </w:rPr>
            </w:pPr>
            <w:r w:rsidRPr="000E34E8">
              <w:rPr>
                <w:rFonts w:asciiTheme="minorHAnsi" w:hAnsiTheme="minorHAnsi"/>
                <w:sz w:val="22"/>
                <w:szCs w:val="22"/>
              </w:rPr>
              <w:t>ACAT Ax required</w:t>
            </w:r>
          </w:p>
        </w:tc>
        <w:tc>
          <w:tcPr>
            <w:tcW w:w="1043" w:type="dxa"/>
            <w:vAlign w:val="center"/>
          </w:tcPr>
          <w:p w14:paraId="2A868277" w14:textId="77777777" w:rsidR="00FC066A" w:rsidRPr="000E34E8" w:rsidRDefault="00FC066A" w:rsidP="00A213A2">
            <w:pPr>
              <w:jc w:val="center"/>
              <w:rPr>
                <w:rFonts w:asciiTheme="minorHAnsi" w:hAnsiTheme="minorHAnsi"/>
                <w:szCs w:val="22"/>
              </w:rPr>
            </w:pPr>
          </w:p>
        </w:tc>
        <w:tc>
          <w:tcPr>
            <w:tcW w:w="993" w:type="dxa"/>
            <w:vAlign w:val="center"/>
          </w:tcPr>
          <w:p w14:paraId="0547D84A" w14:textId="77777777" w:rsidR="00FC066A" w:rsidRPr="000E34E8" w:rsidRDefault="00FC066A" w:rsidP="00A213A2">
            <w:pPr>
              <w:jc w:val="center"/>
              <w:rPr>
                <w:rFonts w:asciiTheme="minorHAnsi" w:hAnsiTheme="minorHAnsi"/>
                <w:szCs w:val="22"/>
              </w:rPr>
            </w:pPr>
          </w:p>
        </w:tc>
        <w:tc>
          <w:tcPr>
            <w:tcW w:w="1508" w:type="dxa"/>
            <w:vAlign w:val="center"/>
          </w:tcPr>
          <w:p w14:paraId="3041462E" w14:textId="2F6DA743" w:rsidR="00FC066A" w:rsidRPr="000E34E8" w:rsidRDefault="00D91C2C" w:rsidP="00A213A2">
            <w:pPr>
              <w:jc w:val="center"/>
              <w:rPr>
                <w:rFonts w:asciiTheme="minorHAnsi" w:hAnsiTheme="minorHAnsi"/>
                <w:szCs w:val="22"/>
              </w:rPr>
            </w:pPr>
            <w:r>
              <w:rPr>
                <w:rFonts w:asciiTheme="minorHAnsi" w:eastAsia="Wingdings" w:hAnsiTheme="minorHAnsi" w:cs="Wingdings"/>
                <w:sz w:val="22"/>
                <w:szCs w:val="22"/>
              </w:rPr>
              <w:t>x</w:t>
            </w:r>
          </w:p>
        </w:tc>
        <w:tc>
          <w:tcPr>
            <w:tcW w:w="1134" w:type="dxa"/>
            <w:vAlign w:val="center"/>
          </w:tcPr>
          <w:p w14:paraId="532E2E7F" w14:textId="77777777" w:rsidR="00FC066A" w:rsidRPr="000E34E8" w:rsidRDefault="00FC066A" w:rsidP="00A213A2">
            <w:pPr>
              <w:jc w:val="center"/>
              <w:rPr>
                <w:rFonts w:asciiTheme="minorHAnsi" w:hAnsiTheme="minorHAnsi"/>
                <w:szCs w:val="22"/>
              </w:rPr>
            </w:pPr>
          </w:p>
        </w:tc>
        <w:tc>
          <w:tcPr>
            <w:tcW w:w="1417" w:type="dxa"/>
            <w:vAlign w:val="center"/>
          </w:tcPr>
          <w:p w14:paraId="2DBAAB89" w14:textId="77777777" w:rsidR="00FC066A" w:rsidRPr="000E34E8" w:rsidRDefault="00FC066A" w:rsidP="00451778">
            <w:pPr>
              <w:jc w:val="center"/>
              <w:rPr>
                <w:rFonts w:asciiTheme="minorHAnsi" w:hAnsiTheme="minorHAnsi"/>
                <w:szCs w:val="22"/>
              </w:rPr>
            </w:pPr>
          </w:p>
        </w:tc>
        <w:tc>
          <w:tcPr>
            <w:tcW w:w="1417" w:type="dxa"/>
            <w:vAlign w:val="center"/>
          </w:tcPr>
          <w:p w14:paraId="0C224956" w14:textId="77777777" w:rsidR="00FC066A" w:rsidRPr="000E34E8" w:rsidRDefault="00FC066A" w:rsidP="00451778">
            <w:pPr>
              <w:jc w:val="center"/>
              <w:rPr>
                <w:rFonts w:asciiTheme="minorHAnsi" w:hAnsiTheme="minorHAnsi"/>
                <w:szCs w:val="22"/>
              </w:rPr>
            </w:pPr>
          </w:p>
        </w:tc>
      </w:tr>
      <w:tr w:rsidR="00D91C2C" w:rsidRPr="000E34E8" w14:paraId="7EF8D201" w14:textId="1A642337" w:rsidTr="00D91C2C">
        <w:tc>
          <w:tcPr>
            <w:tcW w:w="1650" w:type="dxa"/>
            <w:vAlign w:val="center"/>
          </w:tcPr>
          <w:p w14:paraId="32D967A1" w14:textId="77777777" w:rsidR="00D91C2C" w:rsidRPr="000E34E8" w:rsidRDefault="00D91C2C" w:rsidP="00D91C2C">
            <w:pPr>
              <w:rPr>
                <w:rFonts w:asciiTheme="minorHAnsi" w:hAnsiTheme="minorHAnsi"/>
                <w:szCs w:val="22"/>
              </w:rPr>
            </w:pPr>
            <w:r w:rsidRPr="000E34E8">
              <w:rPr>
                <w:rFonts w:asciiTheme="minorHAnsi" w:hAnsiTheme="minorHAnsi"/>
                <w:sz w:val="22"/>
                <w:szCs w:val="22"/>
              </w:rPr>
              <w:t>Multi-disciplinary AH team</w:t>
            </w:r>
          </w:p>
        </w:tc>
        <w:tc>
          <w:tcPr>
            <w:tcW w:w="1043" w:type="dxa"/>
            <w:vAlign w:val="center"/>
          </w:tcPr>
          <w:p w14:paraId="5969488E" w14:textId="10E61E3F" w:rsidR="00D91C2C" w:rsidRPr="000E34E8" w:rsidRDefault="00D91C2C" w:rsidP="00D91C2C">
            <w:pPr>
              <w:jc w:val="center"/>
              <w:rPr>
                <w:rFonts w:asciiTheme="minorHAnsi" w:hAnsiTheme="minorHAnsi"/>
                <w:szCs w:val="22"/>
              </w:rPr>
            </w:pPr>
            <w:r>
              <w:rPr>
                <w:rFonts w:asciiTheme="minorHAnsi" w:eastAsia="Wingdings" w:hAnsiTheme="minorHAnsi" w:cs="Wingdings"/>
                <w:sz w:val="22"/>
                <w:szCs w:val="22"/>
              </w:rPr>
              <w:t>x</w:t>
            </w:r>
          </w:p>
        </w:tc>
        <w:tc>
          <w:tcPr>
            <w:tcW w:w="993" w:type="dxa"/>
            <w:vAlign w:val="center"/>
          </w:tcPr>
          <w:p w14:paraId="37114AD9" w14:textId="66BFE40C" w:rsidR="00D91C2C" w:rsidRPr="000E34E8" w:rsidRDefault="00D91C2C" w:rsidP="00D91C2C">
            <w:pPr>
              <w:jc w:val="center"/>
              <w:rPr>
                <w:rFonts w:asciiTheme="minorHAnsi" w:hAnsiTheme="minorHAnsi"/>
                <w:szCs w:val="22"/>
              </w:rPr>
            </w:pPr>
            <w:r>
              <w:rPr>
                <w:rFonts w:asciiTheme="minorHAnsi" w:eastAsia="Wingdings" w:hAnsiTheme="minorHAnsi" w:cs="Wingdings"/>
                <w:sz w:val="22"/>
                <w:szCs w:val="22"/>
              </w:rPr>
              <w:t>x</w:t>
            </w:r>
            <w:r w:rsidRPr="000E34E8">
              <w:rPr>
                <w:rFonts w:asciiTheme="minorHAnsi" w:hAnsiTheme="minorHAnsi"/>
                <w:sz w:val="22"/>
                <w:szCs w:val="22"/>
              </w:rPr>
              <w:t xml:space="preserve"> - SW,OT,</w:t>
            </w:r>
          </w:p>
          <w:p w14:paraId="2D7149D0" w14:textId="5F980811" w:rsidR="00D91C2C" w:rsidRPr="000E34E8" w:rsidRDefault="00D91C2C" w:rsidP="00D91C2C">
            <w:pPr>
              <w:jc w:val="center"/>
              <w:rPr>
                <w:rFonts w:asciiTheme="minorHAnsi" w:hAnsiTheme="minorHAnsi"/>
                <w:szCs w:val="22"/>
              </w:rPr>
            </w:pPr>
            <w:r>
              <w:rPr>
                <w:rFonts w:asciiTheme="minorHAnsi" w:hAnsiTheme="minorHAnsi"/>
                <w:sz w:val="22"/>
                <w:szCs w:val="22"/>
              </w:rPr>
              <w:t>DT</w:t>
            </w:r>
          </w:p>
        </w:tc>
        <w:tc>
          <w:tcPr>
            <w:tcW w:w="1508" w:type="dxa"/>
            <w:vAlign w:val="center"/>
          </w:tcPr>
          <w:p w14:paraId="6E298860" w14:textId="70348FB7" w:rsidR="00D91C2C" w:rsidRPr="000E34E8" w:rsidRDefault="00D91C2C" w:rsidP="00D91C2C">
            <w:pPr>
              <w:jc w:val="center"/>
              <w:rPr>
                <w:rFonts w:asciiTheme="minorHAnsi" w:hAnsiTheme="minorHAnsi"/>
                <w:szCs w:val="22"/>
              </w:rPr>
            </w:pPr>
            <w:r w:rsidRPr="00602F6E">
              <w:rPr>
                <w:rFonts w:asciiTheme="minorHAnsi" w:eastAsia="Wingdings" w:hAnsiTheme="minorHAnsi" w:cs="Wingdings"/>
                <w:sz w:val="22"/>
                <w:szCs w:val="22"/>
              </w:rPr>
              <w:t>x</w:t>
            </w:r>
          </w:p>
        </w:tc>
        <w:tc>
          <w:tcPr>
            <w:tcW w:w="1134" w:type="dxa"/>
            <w:vAlign w:val="center"/>
          </w:tcPr>
          <w:p w14:paraId="4A61C695" w14:textId="0E76A831" w:rsidR="00D91C2C" w:rsidRPr="000E34E8" w:rsidRDefault="00D91C2C" w:rsidP="00D91C2C">
            <w:pPr>
              <w:jc w:val="center"/>
              <w:rPr>
                <w:rFonts w:asciiTheme="minorHAnsi" w:hAnsiTheme="minorHAnsi"/>
                <w:szCs w:val="22"/>
              </w:rPr>
            </w:pPr>
            <w:r w:rsidRPr="00602F6E">
              <w:rPr>
                <w:rFonts w:asciiTheme="minorHAnsi" w:eastAsia="Wingdings" w:hAnsiTheme="minorHAnsi" w:cs="Wingdings"/>
                <w:sz w:val="22"/>
                <w:szCs w:val="22"/>
              </w:rPr>
              <w:t>x</w:t>
            </w:r>
          </w:p>
        </w:tc>
        <w:tc>
          <w:tcPr>
            <w:tcW w:w="1417" w:type="dxa"/>
            <w:vAlign w:val="center"/>
          </w:tcPr>
          <w:p w14:paraId="240C17C6" w14:textId="77777777" w:rsidR="00D91C2C" w:rsidRPr="000E34E8" w:rsidRDefault="00D91C2C" w:rsidP="00D91C2C">
            <w:pPr>
              <w:jc w:val="center"/>
              <w:rPr>
                <w:rFonts w:asciiTheme="minorHAnsi" w:hAnsiTheme="minorHAnsi"/>
                <w:szCs w:val="22"/>
              </w:rPr>
            </w:pPr>
            <w:r w:rsidRPr="000E34E8">
              <w:rPr>
                <w:rFonts w:asciiTheme="minorHAnsi" w:hAnsiTheme="minorHAnsi"/>
                <w:sz w:val="22"/>
                <w:szCs w:val="22"/>
              </w:rPr>
              <w:t>Joint visits can be arranged but limited capacity</w:t>
            </w:r>
          </w:p>
        </w:tc>
        <w:tc>
          <w:tcPr>
            <w:tcW w:w="1417" w:type="dxa"/>
            <w:vAlign w:val="center"/>
          </w:tcPr>
          <w:p w14:paraId="0EA7A696" w14:textId="78B54A50" w:rsidR="00D91C2C" w:rsidRPr="000E34E8" w:rsidRDefault="00D91C2C" w:rsidP="00D91C2C">
            <w:pPr>
              <w:jc w:val="center"/>
              <w:rPr>
                <w:rFonts w:asciiTheme="minorHAnsi" w:hAnsiTheme="minorHAnsi"/>
                <w:sz w:val="22"/>
                <w:szCs w:val="22"/>
              </w:rPr>
            </w:pPr>
            <w:r w:rsidRPr="000E34E8">
              <w:rPr>
                <w:rFonts w:asciiTheme="minorHAnsi" w:hAnsiTheme="minorHAnsi"/>
                <w:sz w:val="22"/>
                <w:szCs w:val="22"/>
              </w:rPr>
              <w:t>Joint visits can be arranged but limited capacity</w:t>
            </w:r>
          </w:p>
        </w:tc>
      </w:tr>
      <w:tr w:rsidR="00D91C2C" w:rsidRPr="000E34E8" w14:paraId="068D99A0" w14:textId="50AE8568" w:rsidTr="00F872B8">
        <w:tc>
          <w:tcPr>
            <w:tcW w:w="1650" w:type="dxa"/>
            <w:vAlign w:val="center"/>
          </w:tcPr>
          <w:p w14:paraId="2A9D70B8" w14:textId="77777777" w:rsidR="00D91C2C" w:rsidRPr="000E34E8" w:rsidRDefault="00D91C2C" w:rsidP="00D91C2C">
            <w:pPr>
              <w:rPr>
                <w:rFonts w:asciiTheme="minorHAnsi" w:hAnsiTheme="minorHAnsi"/>
                <w:szCs w:val="22"/>
              </w:rPr>
            </w:pPr>
            <w:r w:rsidRPr="000E34E8">
              <w:rPr>
                <w:rFonts w:asciiTheme="minorHAnsi" w:hAnsiTheme="minorHAnsi"/>
                <w:sz w:val="22"/>
                <w:szCs w:val="22"/>
              </w:rPr>
              <w:t>Nursing</w:t>
            </w:r>
          </w:p>
        </w:tc>
        <w:tc>
          <w:tcPr>
            <w:tcW w:w="1043" w:type="dxa"/>
            <w:vAlign w:val="center"/>
          </w:tcPr>
          <w:p w14:paraId="74F9FC29" w14:textId="77777777" w:rsidR="00D91C2C" w:rsidRPr="000E34E8" w:rsidRDefault="00D91C2C" w:rsidP="00D91C2C">
            <w:pPr>
              <w:jc w:val="center"/>
              <w:rPr>
                <w:rFonts w:asciiTheme="minorHAnsi" w:hAnsiTheme="minorHAnsi"/>
                <w:szCs w:val="22"/>
              </w:rPr>
            </w:pPr>
          </w:p>
        </w:tc>
        <w:tc>
          <w:tcPr>
            <w:tcW w:w="993" w:type="dxa"/>
          </w:tcPr>
          <w:p w14:paraId="354BAF60" w14:textId="00AC5CD4" w:rsidR="00D91C2C" w:rsidRPr="000E34E8" w:rsidRDefault="00D91C2C" w:rsidP="00D91C2C">
            <w:pPr>
              <w:jc w:val="center"/>
              <w:rPr>
                <w:rFonts w:asciiTheme="minorHAnsi" w:hAnsiTheme="minorHAnsi"/>
                <w:szCs w:val="22"/>
              </w:rPr>
            </w:pPr>
            <w:r w:rsidRPr="007E4262">
              <w:rPr>
                <w:rFonts w:asciiTheme="minorHAnsi" w:eastAsia="Wingdings" w:hAnsiTheme="minorHAnsi" w:cs="Wingdings"/>
                <w:sz w:val="22"/>
                <w:szCs w:val="22"/>
              </w:rPr>
              <w:t>x</w:t>
            </w:r>
          </w:p>
        </w:tc>
        <w:tc>
          <w:tcPr>
            <w:tcW w:w="1508" w:type="dxa"/>
          </w:tcPr>
          <w:p w14:paraId="3393C0BB" w14:textId="7FF5A054" w:rsidR="00D91C2C" w:rsidRPr="000E34E8" w:rsidRDefault="00D91C2C" w:rsidP="00D91C2C">
            <w:pPr>
              <w:jc w:val="center"/>
              <w:rPr>
                <w:rFonts w:asciiTheme="minorHAnsi" w:hAnsiTheme="minorHAnsi"/>
                <w:szCs w:val="22"/>
              </w:rPr>
            </w:pPr>
            <w:r w:rsidRPr="007E4262">
              <w:rPr>
                <w:rFonts w:asciiTheme="minorHAnsi" w:eastAsia="Wingdings" w:hAnsiTheme="minorHAnsi" w:cs="Wingdings"/>
                <w:sz w:val="22"/>
                <w:szCs w:val="22"/>
              </w:rPr>
              <w:t>x</w:t>
            </w:r>
          </w:p>
        </w:tc>
        <w:tc>
          <w:tcPr>
            <w:tcW w:w="1134" w:type="dxa"/>
            <w:vAlign w:val="center"/>
          </w:tcPr>
          <w:p w14:paraId="46558B04" w14:textId="77777777" w:rsidR="00D91C2C" w:rsidRPr="000E34E8" w:rsidRDefault="00D91C2C" w:rsidP="00D91C2C">
            <w:pPr>
              <w:jc w:val="center"/>
              <w:rPr>
                <w:rFonts w:asciiTheme="minorHAnsi" w:hAnsiTheme="minorHAnsi"/>
                <w:szCs w:val="22"/>
              </w:rPr>
            </w:pPr>
          </w:p>
        </w:tc>
        <w:tc>
          <w:tcPr>
            <w:tcW w:w="1417" w:type="dxa"/>
            <w:vAlign w:val="center"/>
          </w:tcPr>
          <w:p w14:paraId="5AC3046C" w14:textId="77777777" w:rsidR="00D91C2C" w:rsidRPr="000E34E8" w:rsidRDefault="00D91C2C" w:rsidP="00D91C2C">
            <w:pPr>
              <w:jc w:val="center"/>
              <w:rPr>
                <w:rFonts w:asciiTheme="minorHAnsi" w:hAnsiTheme="minorHAnsi"/>
                <w:szCs w:val="22"/>
              </w:rPr>
            </w:pPr>
          </w:p>
        </w:tc>
        <w:tc>
          <w:tcPr>
            <w:tcW w:w="1417" w:type="dxa"/>
            <w:vAlign w:val="center"/>
          </w:tcPr>
          <w:p w14:paraId="5240DA78" w14:textId="77777777" w:rsidR="00D91C2C" w:rsidRPr="000E34E8" w:rsidRDefault="00D91C2C" w:rsidP="00D91C2C">
            <w:pPr>
              <w:jc w:val="center"/>
              <w:rPr>
                <w:rFonts w:asciiTheme="minorHAnsi" w:hAnsiTheme="minorHAnsi"/>
                <w:szCs w:val="22"/>
              </w:rPr>
            </w:pPr>
          </w:p>
        </w:tc>
      </w:tr>
      <w:tr w:rsidR="00FC066A" w:rsidRPr="000E34E8" w14:paraId="509497C4" w14:textId="1D0A18D2" w:rsidTr="00117874">
        <w:tc>
          <w:tcPr>
            <w:tcW w:w="1650" w:type="dxa"/>
            <w:vAlign w:val="center"/>
          </w:tcPr>
          <w:p w14:paraId="014B424E" w14:textId="77777777" w:rsidR="00FC066A" w:rsidRPr="000E34E8" w:rsidRDefault="00FC066A" w:rsidP="00D6332A">
            <w:pPr>
              <w:rPr>
                <w:rFonts w:asciiTheme="minorHAnsi" w:hAnsiTheme="minorHAnsi"/>
                <w:szCs w:val="22"/>
              </w:rPr>
            </w:pPr>
            <w:r w:rsidRPr="000E34E8">
              <w:rPr>
                <w:rFonts w:asciiTheme="minorHAnsi" w:hAnsiTheme="minorHAnsi"/>
                <w:sz w:val="22"/>
                <w:szCs w:val="22"/>
              </w:rPr>
              <w:t xml:space="preserve">RACC Medical </w:t>
            </w:r>
          </w:p>
        </w:tc>
        <w:tc>
          <w:tcPr>
            <w:tcW w:w="1043" w:type="dxa"/>
            <w:vAlign w:val="center"/>
          </w:tcPr>
          <w:p w14:paraId="3F3B6023" w14:textId="77777777" w:rsidR="00FC066A" w:rsidRPr="000E34E8" w:rsidRDefault="00FC066A" w:rsidP="00A213A2">
            <w:pPr>
              <w:jc w:val="center"/>
              <w:rPr>
                <w:rFonts w:asciiTheme="minorHAnsi" w:hAnsiTheme="minorHAnsi"/>
                <w:szCs w:val="22"/>
              </w:rPr>
            </w:pPr>
          </w:p>
        </w:tc>
        <w:tc>
          <w:tcPr>
            <w:tcW w:w="993" w:type="dxa"/>
            <w:vAlign w:val="center"/>
          </w:tcPr>
          <w:p w14:paraId="63E3E239" w14:textId="70E5E93D" w:rsidR="00FC066A" w:rsidRPr="000E34E8" w:rsidRDefault="00D91C2C" w:rsidP="00A213A2">
            <w:pPr>
              <w:jc w:val="center"/>
              <w:rPr>
                <w:rFonts w:asciiTheme="minorHAnsi" w:hAnsiTheme="minorHAnsi"/>
                <w:szCs w:val="22"/>
              </w:rPr>
            </w:pPr>
            <w:r>
              <w:rPr>
                <w:rFonts w:asciiTheme="minorHAnsi" w:eastAsia="Wingdings" w:hAnsiTheme="minorHAnsi" w:cs="Wingdings"/>
                <w:sz w:val="22"/>
                <w:szCs w:val="22"/>
              </w:rPr>
              <w:t>x</w:t>
            </w:r>
          </w:p>
        </w:tc>
        <w:tc>
          <w:tcPr>
            <w:tcW w:w="1508" w:type="dxa"/>
            <w:vAlign w:val="center"/>
          </w:tcPr>
          <w:p w14:paraId="7D48E74F" w14:textId="77777777" w:rsidR="00FC066A" w:rsidRDefault="00FC066A" w:rsidP="00A213A2">
            <w:pPr>
              <w:jc w:val="center"/>
              <w:rPr>
                <w:rFonts w:asciiTheme="minorHAnsi" w:hAnsiTheme="minorHAnsi"/>
                <w:sz w:val="22"/>
                <w:szCs w:val="22"/>
              </w:rPr>
            </w:pPr>
            <w:r w:rsidRPr="000E34E8">
              <w:rPr>
                <w:rFonts w:asciiTheme="minorHAnsi" w:hAnsiTheme="minorHAnsi"/>
                <w:sz w:val="22"/>
                <w:szCs w:val="22"/>
              </w:rPr>
              <w:t xml:space="preserve">Yes for Unit </w:t>
            </w:r>
          </w:p>
          <w:p w14:paraId="386AA343" w14:textId="777C795D" w:rsidR="00FC066A" w:rsidRPr="000E34E8" w:rsidRDefault="00FC066A" w:rsidP="00A213A2">
            <w:pPr>
              <w:jc w:val="center"/>
              <w:rPr>
                <w:rFonts w:asciiTheme="minorHAnsi" w:hAnsiTheme="minorHAnsi"/>
                <w:szCs w:val="22"/>
              </w:rPr>
            </w:pPr>
            <w:r w:rsidRPr="000E34E8">
              <w:rPr>
                <w:rFonts w:asciiTheme="minorHAnsi" w:hAnsiTheme="minorHAnsi"/>
                <w:sz w:val="22"/>
                <w:szCs w:val="22"/>
              </w:rPr>
              <w:t>No for home</w:t>
            </w:r>
          </w:p>
        </w:tc>
        <w:tc>
          <w:tcPr>
            <w:tcW w:w="1134" w:type="dxa"/>
            <w:vAlign w:val="center"/>
          </w:tcPr>
          <w:p w14:paraId="6E061329" w14:textId="77777777" w:rsidR="00FC066A" w:rsidRPr="000E34E8" w:rsidRDefault="00FC066A" w:rsidP="00A213A2">
            <w:pPr>
              <w:jc w:val="center"/>
              <w:rPr>
                <w:rFonts w:asciiTheme="minorHAnsi" w:hAnsiTheme="minorHAnsi"/>
                <w:szCs w:val="22"/>
              </w:rPr>
            </w:pPr>
          </w:p>
        </w:tc>
        <w:tc>
          <w:tcPr>
            <w:tcW w:w="1417" w:type="dxa"/>
            <w:vAlign w:val="center"/>
          </w:tcPr>
          <w:p w14:paraId="7A19F338" w14:textId="77777777" w:rsidR="00FC066A" w:rsidRPr="000E34E8" w:rsidRDefault="00FC066A" w:rsidP="00451778">
            <w:pPr>
              <w:jc w:val="center"/>
              <w:rPr>
                <w:rFonts w:asciiTheme="minorHAnsi" w:hAnsiTheme="minorHAnsi"/>
                <w:szCs w:val="22"/>
              </w:rPr>
            </w:pPr>
          </w:p>
        </w:tc>
        <w:tc>
          <w:tcPr>
            <w:tcW w:w="1417" w:type="dxa"/>
            <w:vAlign w:val="center"/>
          </w:tcPr>
          <w:p w14:paraId="2766E0FF" w14:textId="77777777" w:rsidR="00FC066A" w:rsidRPr="000E34E8" w:rsidRDefault="00FC066A" w:rsidP="00451778">
            <w:pPr>
              <w:jc w:val="center"/>
              <w:rPr>
                <w:rFonts w:asciiTheme="minorHAnsi" w:hAnsiTheme="minorHAnsi"/>
                <w:szCs w:val="22"/>
              </w:rPr>
            </w:pPr>
          </w:p>
        </w:tc>
      </w:tr>
      <w:tr w:rsidR="00D91C2C" w:rsidRPr="000E34E8" w14:paraId="293E8F16" w14:textId="30D24CA9" w:rsidTr="00D91C2C">
        <w:tc>
          <w:tcPr>
            <w:tcW w:w="1650" w:type="dxa"/>
            <w:vAlign w:val="center"/>
          </w:tcPr>
          <w:p w14:paraId="6F8F0DBF" w14:textId="77777777" w:rsidR="00D91C2C" w:rsidRPr="000E34E8" w:rsidRDefault="00D91C2C" w:rsidP="00D91C2C">
            <w:pPr>
              <w:rPr>
                <w:rFonts w:asciiTheme="minorHAnsi" w:hAnsiTheme="minorHAnsi"/>
                <w:szCs w:val="22"/>
              </w:rPr>
            </w:pPr>
            <w:r w:rsidRPr="000E34E8">
              <w:rPr>
                <w:rFonts w:asciiTheme="minorHAnsi" w:hAnsiTheme="minorHAnsi"/>
                <w:sz w:val="22"/>
                <w:szCs w:val="22"/>
              </w:rPr>
              <w:t>Hospital Admission prevention</w:t>
            </w:r>
          </w:p>
        </w:tc>
        <w:tc>
          <w:tcPr>
            <w:tcW w:w="1043" w:type="dxa"/>
            <w:vAlign w:val="center"/>
          </w:tcPr>
          <w:p w14:paraId="5E0F4688" w14:textId="2F14DA0E" w:rsidR="00D91C2C" w:rsidRPr="000E34E8" w:rsidRDefault="00D91C2C" w:rsidP="00D91C2C">
            <w:pPr>
              <w:jc w:val="center"/>
              <w:rPr>
                <w:rFonts w:asciiTheme="minorHAnsi" w:hAnsiTheme="minorHAnsi"/>
                <w:szCs w:val="22"/>
              </w:rPr>
            </w:pPr>
            <w:r w:rsidRPr="00386A40">
              <w:rPr>
                <w:rFonts w:asciiTheme="minorHAnsi" w:eastAsia="Wingdings" w:hAnsiTheme="minorHAnsi" w:cs="Wingdings"/>
                <w:sz w:val="22"/>
                <w:szCs w:val="22"/>
              </w:rPr>
              <w:t>x</w:t>
            </w:r>
          </w:p>
        </w:tc>
        <w:tc>
          <w:tcPr>
            <w:tcW w:w="993" w:type="dxa"/>
            <w:vAlign w:val="center"/>
          </w:tcPr>
          <w:p w14:paraId="0B11A9D9" w14:textId="25607D5F" w:rsidR="00D91C2C" w:rsidRPr="000E34E8" w:rsidRDefault="00D91C2C" w:rsidP="00D91C2C">
            <w:pPr>
              <w:jc w:val="center"/>
              <w:rPr>
                <w:rFonts w:asciiTheme="minorHAnsi" w:hAnsiTheme="minorHAnsi"/>
                <w:szCs w:val="22"/>
              </w:rPr>
            </w:pPr>
            <w:r w:rsidRPr="00386A40">
              <w:rPr>
                <w:rFonts w:asciiTheme="minorHAnsi" w:eastAsia="Wingdings" w:hAnsiTheme="minorHAnsi" w:cs="Wingdings"/>
                <w:sz w:val="22"/>
                <w:szCs w:val="22"/>
              </w:rPr>
              <w:t>x</w:t>
            </w:r>
          </w:p>
        </w:tc>
        <w:tc>
          <w:tcPr>
            <w:tcW w:w="1508" w:type="dxa"/>
            <w:vAlign w:val="center"/>
          </w:tcPr>
          <w:p w14:paraId="3FADA686" w14:textId="77777777" w:rsidR="00D91C2C" w:rsidRPr="000E34E8" w:rsidRDefault="00D91C2C" w:rsidP="00D91C2C">
            <w:pPr>
              <w:jc w:val="center"/>
              <w:rPr>
                <w:rFonts w:asciiTheme="minorHAnsi" w:hAnsiTheme="minorHAnsi"/>
                <w:szCs w:val="22"/>
              </w:rPr>
            </w:pPr>
          </w:p>
        </w:tc>
        <w:tc>
          <w:tcPr>
            <w:tcW w:w="1134" w:type="dxa"/>
            <w:vAlign w:val="center"/>
          </w:tcPr>
          <w:p w14:paraId="03DA4178" w14:textId="17156482" w:rsidR="00D91C2C" w:rsidRPr="000E34E8" w:rsidRDefault="00D91C2C" w:rsidP="00D91C2C">
            <w:pPr>
              <w:jc w:val="center"/>
              <w:rPr>
                <w:rFonts w:asciiTheme="minorHAnsi" w:hAnsiTheme="minorHAnsi"/>
                <w:szCs w:val="22"/>
              </w:rPr>
            </w:pPr>
            <w:r w:rsidRPr="001C2375">
              <w:rPr>
                <w:rFonts w:asciiTheme="minorHAnsi" w:eastAsia="Wingdings" w:hAnsiTheme="minorHAnsi" w:cs="Wingdings"/>
                <w:sz w:val="22"/>
                <w:szCs w:val="22"/>
              </w:rPr>
              <w:t>x</w:t>
            </w:r>
          </w:p>
        </w:tc>
        <w:tc>
          <w:tcPr>
            <w:tcW w:w="1417" w:type="dxa"/>
            <w:vAlign w:val="center"/>
          </w:tcPr>
          <w:p w14:paraId="670E4373" w14:textId="45516DC9" w:rsidR="00D91C2C" w:rsidRPr="000E34E8" w:rsidRDefault="00D91C2C" w:rsidP="00D91C2C">
            <w:pPr>
              <w:jc w:val="center"/>
              <w:rPr>
                <w:rFonts w:asciiTheme="minorHAnsi" w:hAnsiTheme="minorHAnsi"/>
                <w:szCs w:val="22"/>
              </w:rPr>
            </w:pPr>
            <w:r w:rsidRPr="001C2375">
              <w:rPr>
                <w:rFonts w:asciiTheme="minorHAnsi" w:eastAsia="Wingdings" w:hAnsiTheme="minorHAnsi" w:cs="Wingdings"/>
                <w:sz w:val="22"/>
                <w:szCs w:val="22"/>
              </w:rPr>
              <w:t>x</w:t>
            </w:r>
          </w:p>
        </w:tc>
        <w:tc>
          <w:tcPr>
            <w:tcW w:w="1417" w:type="dxa"/>
            <w:vAlign w:val="center"/>
          </w:tcPr>
          <w:p w14:paraId="0ED3C7D0" w14:textId="3601CD9D" w:rsidR="00D91C2C" w:rsidRPr="000E34E8" w:rsidRDefault="00D91C2C" w:rsidP="00D91C2C">
            <w:pPr>
              <w:jc w:val="center"/>
              <w:rPr>
                <w:rFonts w:asciiTheme="minorHAnsi" w:hAnsiTheme="minorHAnsi"/>
                <w:sz w:val="22"/>
                <w:szCs w:val="22"/>
              </w:rPr>
            </w:pPr>
            <w:r w:rsidRPr="001C2375">
              <w:rPr>
                <w:rFonts w:asciiTheme="minorHAnsi" w:eastAsia="Wingdings" w:hAnsiTheme="minorHAnsi" w:cs="Wingdings"/>
                <w:sz w:val="22"/>
                <w:szCs w:val="22"/>
              </w:rPr>
              <w:t>x</w:t>
            </w:r>
          </w:p>
        </w:tc>
      </w:tr>
      <w:tr w:rsidR="00D91C2C" w:rsidRPr="000E34E8" w14:paraId="35D02EAA" w14:textId="6DA536EC" w:rsidTr="00D91C2C">
        <w:tc>
          <w:tcPr>
            <w:tcW w:w="1650" w:type="dxa"/>
            <w:vAlign w:val="center"/>
          </w:tcPr>
          <w:p w14:paraId="6003FF94" w14:textId="77777777" w:rsidR="00D91C2C" w:rsidRPr="000E34E8" w:rsidRDefault="00D91C2C" w:rsidP="00D91C2C">
            <w:pPr>
              <w:rPr>
                <w:rFonts w:asciiTheme="minorHAnsi" w:hAnsiTheme="minorHAnsi"/>
                <w:szCs w:val="22"/>
              </w:rPr>
            </w:pPr>
            <w:r w:rsidRPr="000E34E8">
              <w:rPr>
                <w:rFonts w:asciiTheme="minorHAnsi" w:hAnsiTheme="minorHAnsi"/>
                <w:sz w:val="22"/>
                <w:szCs w:val="22"/>
              </w:rPr>
              <w:t>Facilitate early discharge from hospital</w:t>
            </w:r>
          </w:p>
        </w:tc>
        <w:tc>
          <w:tcPr>
            <w:tcW w:w="1043" w:type="dxa"/>
            <w:vAlign w:val="center"/>
          </w:tcPr>
          <w:p w14:paraId="449AE7F5" w14:textId="2DEFB987" w:rsidR="00D91C2C" w:rsidRPr="000E34E8" w:rsidRDefault="00D91C2C" w:rsidP="00D91C2C">
            <w:pPr>
              <w:jc w:val="center"/>
              <w:rPr>
                <w:rFonts w:asciiTheme="minorHAnsi" w:hAnsiTheme="minorHAnsi"/>
                <w:szCs w:val="22"/>
              </w:rPr>
            </w:pPr>
            <w:r w:rsidRPr="00A14BDC">
              <w:rPr>
                <w:rFonts w:asciiTheme="minorHAnsi" w:eastAsia="Wingdings" w:hAnsiTheme="minorHAnsi" w:cs="Wingdings"/>
                <w:sz w:val="22"/>
                <w:szCs w:val="22"/>
              </w:rPr>
              <w:t>x</w:t>
            </w:r>
          </w:p>
        </w:tc>
        <w:tc>
          <w:tcPr>
            <w:tcW w:w="993" w:type="dxa"/>
            <w:vAlign w:val="center"/>
          </w:tcPr>
          <w:p w14:paraId="05C18B6F" w14:textId="7262BB7F" w:rsidR="00D91C2C" w:rsidRPr="000E34E8" w:rsidRDefault="00D91C2C" w:rsidP="00D91C2C">
            <w:pPr>
              <w:jc w:val="center"/>
              <w:rPr>
                <w:rFonts w:asciiTheme="minorHAnsi" w:hAnsiTheme="minorHAnsi"/>
                <w:szCs w:val="22"/>
              </w:rPr>
            </w:pPr>
            <w:r w:rsidRPr="00A14BDC">
              <w:rPr>
                <w:rFonts w:asciiTheme="minorHAnsi" w:eastAsia="Wingdings" w:hAnsiTheme="minorHAnsi" w:cs="Wingdings"/>
                <w:sz w:val="22"/>
                <w:szCs w:val="22"/>
              </w:rPr>
              <w:t>x</w:t>
            </w:r>
          </w:p>
        </w:tc>
        <w:tc>
          <w:tcPr>
            <w:tcW w:w="1508" w:type="dxa"/>
            <w:vAlign w:val="center"/>
          </w:tcPr>
          <w:p w14:paraId="6D0EC43D" w14:textId="6D0DF28B" w:rsidR="00D91C2C" w:rsidRPr="000E34E8" w:rsidRDefault="00D91C2C" w:rsidP="00D91C2C">
            <w:pPr>
              <w:jc w:val="center"/>
              <w:rPr>
                <w:rFonts w:asciiTheme="minorHAnsi" w:hAnsiTheme="minorHAnsi"/>
                <w:szCs w:val="22"/>
              </w:rPr>
            </w:pPr>
            <w:r w:rsidRPr="00A14BDC">
              <w:rPr>
                <w:rFonts w:asciiTheme="minorHAnsi" w:eastAsia="Wingdings" w:hAnsiTheme="minorHAnsi" w:cs="Wingdings"/>
                <w:sz w:val="22"/>
                <w:szCs w:val="22"/>
              </w:rPr>
              <w:t>x</w:t>
            </w:r>
          </w:p>
        </w:tc>
        <w:tc>
          <w:tcPr>
            <w:tcW w:w="1134" w:type="dxa"/>
            <w:vAlign w:val="center"/>
          </w:tcPr>
          <w:p w14:paraId="6A8B4AB9" w14:textId="77777777" w:rsidR="00D91C2C" w:rsidRPr="000E34E8" w:rsidRDefault="00D91C2C" w:rsidP="00D91C2C">
            <w:pPr>
              <w:jc w:val="center"/>
              <w:rPr>
                <w:rFonts w:asciiTheme="minorHAnsi" w:hAnsiTheme="minorHAnsi"/>
                <w:szCs w:val="22"/>
              </w:rPr>
            </w:pPr>
          </w:p>
        </w:tc>
        <w:tc>
          <w:tcPr>
            <w:tcW w:w="1417" w:type="dxa"/>
            <w:vAlign w:val="center"/>
          </w:tcPr>
          <w:p w14:paraId="7CBE9111" w14:textId="77777777" w:rsidR="00D91C2C" w:rsidRPr="000E34E8" w:rsidRDefault="00D91C2C" w:rsidP="00D91C2C">
            <w:pPr>
              <w:jc w:val="center"/>
              <w:rPr>
                <w:rFonts w:asciiTheme="minorHAnsi" w:hAnsiTheme="minorHAnsi"/>
                <w:szCs w:val="22"/>
              </w:rPr>
            </w:pPr>
          </w:p>
        </w:tc>
        <w:tc>
          <w:tcPr>
            <w:tcW w:w="1417" w:type="dxa"/>
            <w:vAlign w:val="center"/>
          </w:tcPr>
          <w:p w14:paraId="7638FD0F" w14:textId="77777777" w:rsidR="00D91C2C" w:rsidRPr="000E34E8" w:rsidRDefault="00D91C2C" w:rsidP="00D91C2C">
            <w:pPr>
              <w:jc w:val="center"/>
              <w:rPr>
                <w:rFonts w:asciiTheme="minorHAnsi" w:hAnsiTheme="minorHAnsi"/>
                <w:szCs w:val="22"/>
              </w:rPr>
            </w:pPr>
          </w:p>
        </w:tc>
      </w:tr>
      <w:tr w:rsidR="00D91C2C" w:rsidRPr="000E34E8" w14:paraId="54C48990" w14:textId="03511613" w:rsidTr="00D91C2C">
        <w:tc>
          <w:tcPr>
            <w:tcW w:w="1650" w:type="dxa"/>
            <w:vAlign w:val="center"/>
          </w:tcPr>
          <w:p w14:paraId="0E9B0268" w14:textId="77777777" w:rsidR="00D91C2C" w:rsidRPr="000E34E8" w:rsidRDefault="00D91C2C" w:rsidP="00D91C2C">
            <w:pPr>
              <w:rPr>
                <w:rFonts w:asciiTheme="minorHAnsi" w:hAnsiTheme="minorHAnsi"/>
                <w:szCs w:val="22"/>
              </w:rPr>
            </w:pPr>
            <w:r w:rsidRPr="000E34E8">
              <w:rPr>
                <w:rFonts w:asciiTheme="minorHAnsi" w:hAnsiTheme="minorHAnsi"/>
                <w:sz w:val="22"/>
                <w:szCs w:val="22"/>
              </w:rPr>
              <w:t>Prevent deterioration of function</w:t>
            </w:r>
          </w:p>
        </w:tc>
        <w:tc>
          <w:tcPr>
            <w:tcW w:w="1043" w:type="dxa"/>
            <w:vAlign w:val="center"/>
          </w:tcPr>
          <w:p w14:paraId="6BB810AB" w14:textId="2B3B272E" w:rsidR="00D91C2C" w:rsidRPr="000E34E8" w:rsidRDefault="00D91C2C" w:rsidP="00D91C2C">
            <w:pPr>
              <w:jc w:val="center"/>
              <w:rPr>
                <w:rFonts w:asciiTheme="minorHAnsi" w:hAnsiTheme="minorHAnsi"/>
                <w:szCs w:val="22"/>
              </w:rPr>
            </w:pPr>
          </w:p>
        </w:tc>
        <w:tc>
          <w:tcPr>
            <w:tcW w:w="993" w:type="dxa"/>
            <w:vAlign w:val="center"/>
          </w:tcPr>
          <w:p w14:paraId="0F645581" w14:textId="77777777" w:rsidR="00D91C2C" w:rsidRPr="000E34E8" w:rsidRDefault="00D91C2C" w:rsidP="00D91C2C">
            <w:pPr>
              <w:jc w:val="center"/>
              <w:rPr>
                <w:rFonts w:asciiTheme="minorHAnsi" w:hAnsiTheme="minorHAnsi"/>
                <w:szCs w:val="22"/>
              </w:rPr>
            </w:pPr>
          </w:p>
        </w:tc>
        <w:tc>
          <w:tcPr>
            <w:tcW w:w="1508" w:type="dxa"/>
            <w:vAlign w:val="center"/>
          </w:tcPr>
          <w:p w14:paraId="1730E033" w14:textId="6FFE72C6" w:rsidR="00D91C2C" w:rsidRPr="000E34E8" w:rsidRDefault="00D91C2C" w:rsidP="00D91C2C">
            <w:pPr>
              <w:jc w:val="center"/>
              <w:rPr>
                <w:rFonts w:asciiTheme="minorHAnsi" w:hAnsiTheme="minorHAnsi"/>
                <w:szCs w:val="22"/>
              </w:rPr>
            </w:pPr>
            <w:r w:rsidRPr="00452C65">
              <w:rPr>
                <w:rFonts w:asciiTheme="minorHAnsi" w:eastAsia="Wingdings" w:hAnsiTheme="minorHAnsi" w:cs="Wingdings"/>
                <w:sz w:val="22"/>
                <w:szCs w:val="22"/>
              </w:rPr>
              <w:t>x</w:t>
            </w:r>
          </w:p>
        </w:tc>
        <w:tc>
          <w:tcPr>
            <w:tcW w:w="1134" w:type="dxa"/>
            <w:vAlign w:val="center"/>
          </w:tcPr>
          <w:p w14:paraId="4915D00E" w14:textId="2190FBA0" w:rsidR="00D91C2C" w:rsidRPr="000E34E8" w:rsidRDefault="00D91C2C" w:rsidP="00D91C2C">
            <w:pPr>
              <w:jc w:val="center"/>
              <w:rPr>
                <w:rFonts w:asciiTheme="minorHAnsi" w:hAnsiTheme="minorHAnsi"/>
                <w:szCs w:val="22"/>
              </w:rPr>
            </w:pPr>
            <w:r w:rsidRPr="00452C65">
              <w:rPr>
                <w:rFonts w:asciiTheme="minorHAnsi" w:eastAsia="Wingdings" w:hAnsiTheme="minorHAnsi" w:cs="Wingdings"/>
                <w:sz w:val="22"/>
                <w:szCs w:val="22"/>
              </w:rPr>
              <w:t>x</w:t>
            </w:r>
          </w:p>
        </w:tc>
        <w:tc>
          <w:tcPr>
            <w:tcW w:w="1417" w:type="dxa"/>
            <w:vAlign w:val="center"/>
          </w:tcPr>
          <w:p w14:paraId="64DB8685" w14:textId="172B395D" w:rsidR="00D91C2C" w:rsidRPr="000E34E8" w:rsidRDefault="00D91C2C" w:rsidP="00D91C2C">
            <w:pPr>
              <w:jc w:val="center"/>
              <w:rPr>
                <w:rFonts w:asciiTheme="minorHAnsi" w:hAnsiTheme="minorHAnsi"/>
                <w:szCs w:val="22"/>
              </w:rPr>
            </w:pPr>
            <w:r w:rsidRPr="00452C65">
              <w:rPr>
                <w:rFonts w:asciiTheme="minorHAnsi" w:eastAsia="Wingdings" w:hAnsiTheme="minorHAnsi" w:cs="Wingdings"/>
                <w:sz w:val="22"/>
                <w:szCs w:val="22"/>
              </w:rPr>
              <w:t>x</w:t>
            </w:r>
          </w:p>
        </w:tc>
        <w:tc>
          <w:tcPr>
            <w:tcW w:w="1417" w:type="dxa"/>
            <w:vAlign w:val="center"/>
          </w:tcPr>
          <w:p w14:paraId="58C8807D" w14:textId="0A7922D1" w:rsidR="00D91C2C" w:rsidRPr="000E34E8" w:rsidRDefault="00D91C2C" w:rsidP="00D91C2C">
            <w:pPr>
              <w:jc w:val="center"/>
              <w:rPr>
                <w:rFonts w:asciiTheme="minorHAnsi" w:hAnsiTheme="minorHAnsi"/>
                <w:sz w:val="22"/>
                <w:szCs w:val="22"/>
              </w:rPr>
            </w:pPr>
            <w:r w:rsidRPr="00452C65">
              <w:rPr>
                <w:rFonts w:asciiTheme="minorHAnsi" w:eastAsia="Wingdings" w:hAnsiTheme="minorHAnsi" w:cs="Wingdings"/>
                <w:sz w:val="22"/>
                <w:szCs w:val="22"/>
              </w:rPr>
              <w:t>x</w:t>
            </w:r>
          </w:p>
        </w:tc>
      </w:tr>
      <w:tr w:rsidR="00D91C2C" w:rsidRPr="000E34E8" w14:paraId="5EAC79F9" w14:textId="1EF60DFC" w:rsidTr="00D91C2C">
        <w:tc>
          <w:tcPr>
            <w:tcW w:w="1650" w:type="dxa"/>
            <w:vAlign w:val="center"/>
          </w:tcPr>
          <w:p w14:paraId="12DE2CB6" w14:textId="77777777" w:rsidR="00D91C2C" w:rsidRPr="000E34E8" w:rsidRDefault="00D91C2C" w:rsidP="00D91C2C">
            <w:pPr>
              <w:rPr>
                <w:rFonts w:asciiTheme="minorHAnsi" w:hAnsiTheme="minorHAnsi"/>
                <w:szCs w:val="22"/>
              </w:rPr>
            </w:pPr>
            <w:r w:rsidRPr="000E34E8">
              <w:rPr>
                <w:rFonts w:asciiTheme="minorHAnsi" w:hAnsiTheme="minorHAnsi"/>
                <w:sz w:val="22"/>
                <w:szCs w:val="22"/>
              </w:rPr>
              <w:t>Sub-acute service provision</w:t>
            </w:r>
          </w:p>
        </w:tc>
        <w:tc>
          <w:tcPr>
            <w:tcW w:w="1043" w:type="dxa"/>
            <w:vAlign w:val="center"/>
          </w:tcPr>
          <w:p w14:paraId="7065FBF6" w14:textId="01DF862F" w:rsidR="00D91C2C" w:rsidRPr="000E34E8" w:rsidRDefault="00D91C2C" w:rsidP="00D91C2C">
            <w:pPr>
              <w:jc w:val="center"/>
              <w:rPr>
                <w:rFonts w:asciiTheme="minorHAnsi" w:hAnsiTheme="minorHAnsi"/>
                <w:szCs w:val="22"/>
              </w:rPr>
            </w:pPr>
            <w:r w:rsidRPr="00591E69">
              <w:rPr>
                <w:rFonts w:asciiTheme="minorHAnsi" w:eastAsia="Wingdings" w:hAnsiTheme="minorHAnsi" w:cs="Wingdings"/>
                <w:sz w:val="22"/>
                <w:szCs w:val="22"/>
              </w:rPr>
              <w:t>x</w:t>
            </w:r>
          </w:p>
        </w:tc>
        <w:tc>
          <w:tcPr>
            <w:tcW w:w="993" w:type="dxa"/>
            <w:vAlign w:val="center"/>
          </w:tcPr>
          <w:p w14:paraId="137FEEE7" w14:textId="4E3B8CBC" w:rsidR="00D91C2C" w:rsidRPr="000E34E8" w:rsidRDefault="00D91C2C" w:rsidP="00D91C2C">
            <w:pPr>
              <w:jc w:val="center"/>
              <w:rPr>
                <w:rFonts w:asciiTheme="minorHAnsi" w:hAnsiTheme="minorHAnsi"/>
                <w:szCs w:val="22"/>
              </w:rPr>
            </w:pPr>
            <w:r w:rsidRPr="00591E69">
              <w:rPr>
                <w:rFonts w:asciiTheme="minorHAnsi" w:eastAsia="Wingdings" w:hAnsiTheme="minorHAnsi" w:cs="Wingdings"/>
                <w:sz w:val="22"/>
                <w:szCs w:val="22"/>
              </w:rPr>
              <w:t>x</w:t>
            </w:r>
          </w:p>
        </w:tc>
        <w:tc>
          <w:tcPr>
            <w:tcW w:w="1508" w:type="dxa"/>
            <w:vAlign w:val="center"/>
          </w:tcPr>
          <w:p w14:paraId="2DFCC200" w14:textId="0D5E2863" w:rsidR="00D91C2C" w:rsidRPr="000E34E8" w:rsidRDefault="00D91C2C" w:rsidP="00D91C2C">
            <w:pPr>
              <w:jc w:val="center"/>
              <w:rPr>
                <w:rFonts w:asciiTheme="minorHAnsi" w:hAnsiTheme="minorHAnsi"/>
                <w:szCs w:val="22"/>
              </w:rPr>
            </w:pPr>
            <w:r w:rsidRPr="00591E69">
              <w:rPr>
                <w:rFonts w:asciiTheme="minorHAnsi" w:eastAsia="Wingdings" w:hAnsiTheme="minorHAnsi" w:cs="Wingdings"/>
                <w:sz w:val="22"/>
                <w:szCs w:val="22"/>
              </w:rPr>
              <w:t>x</w:t>
            </w:r>
          </w:p>
        </w:tc>
        <w:tc>
          <w:tcPr>
            <w:tcW w:w="1134" w:type="dxa"/>
            <w:vAlign w:val="center"/>
          </w:tcPr>
          <w:p w14:paraId="54AB48AC" w14:textId="5CAE5352" w:rsidR="00D91C2C" w:rsidRPr="000E34E8" w:rsidRDefault="00D91C2C" w:rsidP="00D91C2C">
            <w:pPr>
              <w:jc w:val="center"/>
              <w:rPr>
                <w:rFonts w:asciiTheme="minorHAnsi" w:hAnsiTheme="minorHAnsi"/>
                <w:szCs w:val="22"/>
              </w:rPr>
            </w:pPr>
            <w:r w:rsidRPr="00591E69">
              <w:rPr>
                <w:rFonts w:asciiTheme="minorHAnsi" w:eastAsia="Wingdings" w:hAnsiTheme="minorHAnsi" w:cs="Wingdings"/>
                <w:sz w:val="22"/>
                <w:szCs w:val="22"/>
              </w:rPr>
              <w:t>x</w:t>
            </w:r>
          </w:p>
        </w:tc>
        <w:tc>
          <w:tcPr>
            <w:tcW w:w="1417" w:type="dxa"/>
            <w:vAlign w:val="center"/>
          </w:tcPr>
          <w:p w14:paraId="4A0FE40C" w14:textId="500522F5" w:rsidR="00D91C2C" w:rsidRPr="000E34E8" w:rsidRDefault="00D91C2C" w:rsidP="00D91C2C">
            <w:pPr>
              <w:jc w:val="center"/>
              <w:rPr>
                <w:rFonts w:asciiTheme="minorHAnsi" w:hAnsiTheme="minorHAnsi"/>
                <w:szCs w:val="22"/>
              </w:rPr>
            </w:pPr>
            <w:r w:rsidRPr="00591E69">
              <w:rPr>
                <w:rFonts w:asciiTheme="minorHAnsi" w:eastAsia="Wingdings" w:hAnsiTheme="minorHAnsi" w:cs="Wingdings"/>
                <w:sz w:val="22"/>
                <w:szCs w:val="22"/>
              </w:rPr>
              <w:t>x</w:t>
            </w:r>
          </w:p>
        </w:tc>
        <w:tc>
          <w:tcPr>
            <w:tcW w:w="1417" w:type="dxa"/>
            <w:vAlign w:val="center"/>
          </w:tcPr>
          <w:p w14:paraId="60834D78" w14:textId="0030959F" w:rsidR="00D91C2C" w:rsidRPr="000E34E8" w:rsidRDefault="00D91C2C" w:rsidP="00D91C2C">
            <w:pPr>
              <w:jc w:val="center"/>
              <w:rPr>
                <w:rFonts w:asciiTheme="minorHAnsi" w:hAnsiTheme="minorHAnsi"/>
                <w:sz w:val="22"/>
                <w:szCs w:val="22"/>
              </w:rPr>
            </w:pPr>
            <w:r w:rsidRPr="00591E69">
              <w:rPr>
                <w:rFonts w:asciiTheme="minorHAnsi" w:eastAsia="Wingdings" w:hAnsiTheme="minorHAnsi" w:cs="Wingdings"/>
                <w:sz w:val="22"/>
                <w:szCs w:val="22"/>
              </w:rPr>
              <w:t>x</w:t>
            </w:r>
          </w:p>
        </w:tc>
      </w:tr>
      <w:tr w:rsidR="00D91C2C" w:rsidRPr="000E34E8" w14:paraId="3CD4B609" w14:textId="283FD507" w:rsidTr="00D91C2C">
        <w:tc>
          <w:tcPr>
            <w:tcW w:w="1650" w:type="dxa"/>
            <w:vAlign w:val="center"/>
          </w:tcPr>
          <w:p w14:paraId="19D02897" w14:textId="77777777" w:rsidR="00D91C2C" w:rsidRPr="000E34E8" w:rsidRDefault="00D91C2C" w:rsidP="00D91C2C">
            <w:pPr>
              <w:rPr>
                <w:rFonts w:asciiTheme="minorHAnsi" w:hAnsiTheme="minorHAnsi"/>
                <w:szCs w:val="22"/>
              </w:rPr>
            </w:pPr>
            <w:r w:rsidRPr="000E34E8">
              <w:rPr>
                <w:rFonts w:asciiTheme="minorHAnsi" w:hAnsiTheme="minorHAnsi"/>
                <w:sz w:val="22"/>
                <w:szCs w:val="22"/>
              </w:rPr>
              <w:t>Improve function</w:t>
            </w:r>
          </w:p>
        </w:tc>
        <w:tc>
          <w:tcPr>
            <w:tcW w:w="1043" w:type="dxa"/>
            <w:vAlign w:val="center"/>
          </w:tcPr>
          <w:p w14:paraId="61B1E83E" w14:textId="572CB7B1" w:rsidR="00D91C2C" w:rsidRPr="000E34E8" w:rsidRDefault="00D91C2C" w:rsidP="00D91C2C">
            <w:pPr>
              <w:jc w:val="center"/>
              <w:rPr>
                <w:rFonts w:asciiTheme="minorHAnsi" w:hAnsiTheme="minorHAnsi"/>
                <w:szCs w:val="22"/>
              </w:rPr>
            </w:pPr>
            <w:r w:rsidRPr="00591E69">
              <w:rPr>
                <w:rFonts w:asciiTheme="minorHAnsi" w:eastAsia="Wingdings" w:hAnsiTheme="minorHAnsi" w:cs="Wingdings"/>
                <w:sz w:val="22"/>
                <w:szCs w:val="22"/>
              </w:rPr>
              <w:t>x</w:t>
            </w:r>
          </w:p>
        </w:tc>
        <w:tc>
          <w:tcPr>
            <w:tcW w:w="993" w:type="dxa"/>
            <w:vAlign w:val="center"/>
          </w:tcPr>
          <w:p w14:paraId="012785FE" w14:textId="65C3B85A" w:rsidR="00D91C2C" w:rsidRPr="000E34E8" w:rsidRDefault="00D91C2C" w:rsidP="00D91C2C">
            <w:pPr>
              <w:jc w:val="center"/>
              <w:rPr>
                <w:rFonts w:asciiTheme="minorHAnsi" w:hAnsiTheme="minorHAnsi"/>
                <w:szCs w:val="22"/>
              </w:rPr>
            </w:pPr>
            <w:r w:rsidRPr="00591E69">
              <w:rPr>
                <w:rFonts w:asciiTheme="minorHAnsi" w:eastAsia="Wingdings" w:hAnsiTheme="minorHAnsi" w:cs="Wingdings"/>
                <w:sz w:val="22"/>
                <w:szCs w:val="22"/>
              </w:rPr>
              <w:t>x</w:t>
            </w:r>
          </w:p>
        </w:tc>
        <w:tc>
          <w:tcPr>
            <w:tcW w:w="1508" w:type="dxa"/>
            <w:vAlign w:val="center"/>
          </w:tcPr>
          <w:p w14:paraId="644C113A" w14:textId="680EC982" w:rsidR="00D91C2C" w:rsidRPr="000E34E8" w:rsidRDefault="00D91C2C" w:rsidP="00D91C2C">
            <w:pPr>
              <w:jc w:val="center"/>
              <w:rPr>
                <w:rFonts w:asciiTheme="minorHAnsi" w:hAnsiTheme="minorHAnsi"/>
                <w:szCs w:val="22"/>
              </w:rPr>
            </w:pPr>
            <w:r w:rsidRPr="00591E69">
              <w:rPr>
                <w:rFonts w:asciiTheme="minorHAnsi" w:eastAsia="Wingdings" w:hAnsiTheme="minorHAnsi" w:cs="Wingdings"/>
                <w:sz w:val="22"/>
                <w:szCs w:val="22"/>
              </w:rPr>
              <w:t>x</w:t>
            </w:r>
          </w:p>
        </w:tc>
        <w:tc>
          <w:tcPr>
            <w:tcW w:w="1134" w:type="dxa"/>
            <w:vAlign w:val="center"/>
          </w:tcPr>
          <w:p w14:paraId="553DC180" w14:textId="17BAE4D4" w:rsidR="00D91C2C" w:rsidRPr="000E34E8" w:rsidRDefault="00D91C2C" w:rsidP="00D91C2C">
            <w:pPr>
              <w:jc w:val="center"/>
              <w:rPr>
                <w:rFonts w:asciiTheme="minorHAnsi" w:hAnsiTheme="minorHAnsi"/>
                <w:szCs w:val="22"/>
              </w:rPr>
            </w:pPr>
            <w:r w:rsidRPr="00591E69">
              <w:rPr>
                <w:rFonts w:asciiTheme="minorHAnsi" w:eastAsia="Wingdings" w:hAnsiTheme="minorHAnsi" w:cs="Wingdings"/>
                <w:sz w:val="22"/>
                <w:szCs w:val="22"/>
              </w:rPr>
              <w:t>x</w:t>
            </w:r>
          </w:p>
        </w:tc>
        <w:tc>
          <w:tcPr>
            <w:tcW w:w="1417" w:type="dxa"/>
            <w:vAlign w:val="center"/>
          </w:tcPr>
          <w:p w14:paraId="3D35323A" w14:textId="53E9AF8E" w:rsidR="00D91C2C" w:rsidRPr="000E34E8" w:rsidRDefault="00D91C2C" w:rsidP="00D91C2C">
            <w:pPr>
              <w:jc w:val="center"/>
              <w:rPr>
                <w:rFonts w:asciiTheme="minorHAnsi" w:hAnsiTheme="minorHAnsi"/>
                <w:szCs w:val="22"/>
              </w:rPr>
            </w:pPr>
            <w:r w:rsidRPr="00591E69">
              <w:rPr>
                <w:rFonts w:asciiTheme="minorHAnsi" w:eastAsia="Wingdings" w:hAnsiTheme="minorHAnsi" w:cs="Wingdings"/>
                <w:sz w:val="22"/>
                <w:szCs w:val="22"/>
              </w:rPr>
              <w:t>x</w:t>
            </w:r>
          </w:p>
        </w:tc>
        <w:tc>
          <w:tcPr>
            <w:tcW w:w="1417" w:type="dxa"/>
            <w:vAlign w:val="center"/>
          </w:tcPr>
          <w:p w14:paraId="33DC3E9E" w14:textId="1023D983" w:rsidR="00D91C2C" w:rsidRPr="000E34E8" w:rsidRDefault="00D91C2C" w:rsidP="00D91C2C">
            <w:pPr>
              <w:jc w:val="center"/>
              <w:rPr>
                <w:rFonts w:asciiTheme="minorHAnsi" w:hAnsiTheme="minorHAnsi"/>
                <w:sz w:val="22"/>
                <w:szCs w:val="22"/>
              </w:rPr>
            </w:pPr>
            <w:r w:rsidRPr="00591E69">
              <w:rPr>
                <w:rFonts w:asciiTheme="minorHAnsi" w:eastAsia="Wingdings" w:hAnsiTheme="minorHAnsi" w:cs="Wingdings"/>
                <w:sz w:val="22"/>
                <w:szCs w:val="22"/>
              </w:rPr>
              <w:t>x</w:t>
            </w:r>
          </w:p>
        </w:tc>
      </w:tr>
      <w:tr w:rsidR="00D91C2C" w:rsidRPr="000E34E8" w14:paraId="032EE127" w14:textId="235AFB68" w:rsidTr="00D91C2C">
        <w:trPr>
          <w:trHeight w:val="367"/>
        </w:trPr>
        <w:tc>
          <w:tcPr>
            <w:tcW w:w="1650" w:type="dxa"/>
            <w:vAlign w:val="center"/>
          </w:tcPr>
          <w:p w14:paraId="47583E60" w14:textId="77777777" w:rsidR="00D91C2C" w:rsidRPr="000E34E8" w:rsidRDefault="00D91C2C" w:rsidP="00D91C2C">
            <w:pPr>
              <w:rPr>
                <w:rFonts w:asciiTheme="minorHAnsi" w:hAnsiTheme="minorHAnsi"/>
                <w:szCs w:val="22"/>
              </w:rPr>
            </w:pPr>
            <w:r w:rsidRPr="000E34E8">
              <w:rPr>
                <w:rFonts w:asciiTheme="minorHAnsi" w:hAnsiTheme="minorHAnsi"/>
                <w:sz w:val="22"/>
                <w:szCs w:val="22"/>
              </w:rPr>
              <w:t>Re-train impaired function</w:t>
            </w:r>
          </w:p>
        </w:tc>
        <w:tc>
          <w:tcPr>
            <w:tcW w:w="1043" w:type="dxa"/>
            <w:vAlign w:val="center"/>
          </w:tcPr>
          <w:p w14:paraId="1F5DD12D" w14:textId="2DF7F89C" w:rsidR="00D91C2C" w:rsidRPr="000E34E8" w:rsidRDefault="00D91C2C" w:rsidP="00D91C2C">
            <w:pPr>
              <w:jc w:val="center"/>
              <w:rPr>
                <w:rFonts w:asciiTheme="minorHAnsi" w:hAnsiTheme="minorHAnsi"/>
                <w:szCs w:val="22"/>
              </w:rPr>
            </w:pPr>
            <w:r>
              <w:rPr>
                <w:rFonts w:asciiTheme="minorHAnsi" w:eastAsia="Wingdings" w:hAnsiTheme="minorHAnsi" w:cs="Wingdings"/>
                <w:sz w:val="22"/>
                <w:szCs w:val="22"/>
              </w:rPr>
              <w:t>x</w:t>
            </w:r>
          </w:p>
        </w:tc>
        <w:tc>
          <w:tcPr>
            <w:tcW w:w="993" w:type="dxa"/>
            <w:vAlign w:val="center"/>
          </w:tcPr>
          <w:p w14:paraId="6D2E7F31" w14:textId="77777777" w:rsidR="00D91C2C" w:rsidRPr="000E34E8" w:rsidRDefault="00D91C2C" w:rsidP="00D91C2C">
            <w:pPr>
              <w:jc w:val="center"/>
              <w:rPr>
                <w:rFonts w:asciiTheme="minorHAnsi" w:hAnsiTheme="minorHAnsi"/>
                <w:szCs w:val="22"/>
              </w:rPr>
            </w:pPr>
          </w:p>
        </w:tc>
        <w:tc>
          <w:tcPr>
            <w:tcW w:w="1508" w:type="dxa"/>
            <w:vAlign w:val="center"/>
          </w:tcPr>
          <w:p w14:paraId="2BD25E75" w14:textId="478C9F83" w:rsidR="00D91C2C" w:rsidRPr="000E34E8" w:rsidRDefault="00D91C2C" w:rsidP="00D91C2C">
            <w:pPr>
              <w:jc w:val="center"/>
              <w:rPr>
                <w:rFonts w:asciiTheme="minorHAnsi" w:hAnsiTheme="minorHAnsi"/>
                <w:szCs w:val="22"/>
              </w:rPr>
            </w:pPr>
            <w:r w:rsidRPr="00711482">
              <w:rPr>
                <w:rFonts w:asciiTheme="minorHAnsi" w:eastAsia="Wingdings" w:hAnsiTheme="minorHAnsi" w:cs="Wingdings"/>
                <w:sz w:val="22"/>
                <w:szCs w:val="22"/>
              </w:rPr>
              <w:t>x</w:t>
            </w:r>
          </w:p>
        </w:tc>
        <w:tc>
          <w:tcPr>
            <w:tcW w:w="1134" w:type="dxa"/>
            <w:vAlign w:val="center"/>
          </w:tcPr>
          <w:p w14:paraId="407E7875" w14:textId="69D21E4B" w:rsidR="00D91C2C" w:rsidRPr="000E34E8" w:rsidRDefault="00D91C2C" w:rsidP="00D91C2C">
            <w:pPr>
              <w:jc w:val="center"/>
              <w:rPr>
                <w:rFonts w:asciiTheme="minorHAnsi" w:hAnsiTheme="minorHAnsi"/>
                <w:szCs w:val="22"/>
              </w:rPr>
            </w:pPr>
            <w:r w:rsidRPr="00711482">
              <w:rPr>
                <w:rFonts w:asciiTheme="minorHAnsi" w:eastAsia="Wingdings" w:hAnsiTheme="minorHAnsi" w:cs="Wingdings"/>
                <w:sz w:val="22"/>
                <w:szCs w:val="22"/>
              </w:rPr>
              <w:t>x</w:t>
            </w:r>
          </w:p>
        </w:tc>
        <w:tc>
          <w:tcPr>
            <w:tcW w:w="1417" w:type="dxa"/>
            <w:vAlign w:val="center"/>
          </w:tcPr>
          <w:p w14:paraId="4EE0050F" w14:textId="1FE0F514" w:rsidR="00D91C2C" w:rsidRPr="000E34E8" w:rsidRDefault="00D91C2C" w:rsidP="00D91C2C">
            <w:pPr>
              <w:jc w:val="center"/>
              <w:rPr>
                <w:rFonts w:asciiTheme="minorHAnsi" w:hAnsiTheme="minorHAnsi"/>
                <w:szCs w:val="22"/>
              </w:rPr>
            </w:pPr>
            <w:r w:rsidRPr="00711482">
              <w:rPr>
                <w:rFonts w:asciiTheme="minorHAnsi" w:eastAsia="Wingdings" w:hAnsiTheme="minorHAnsi" w:cs="Wingdings"/>
                <w:sz w:val="22"/>
                <w:szCs w:val="22"/>
              </w:rPr>
              <w:t>x</w:t>
            </w:r>
          </w:p>
        </w:tc>
        <w:tc>
          <w:tcPr>
            <w:tcW w:w="1417" w:type="dxa"/>
            <w:vAlign w:val="center"/>
          </w:tcPr>
          <w:p w14:paraId="746B8D9C" w14:textId="77777777" w:rsidR="00D91C2C" w:rsidRPr="000E34E8" w:rsidRDefault="00D91C2C" w:rsidP="00D91C2C">
            <w:pPr>
              <w:jc w:val="center"/>
              <w:rPr>
                <w:rFonts w:asciiTheme="minorHAnsi" w:hAnsiTheme="minorHAnsi"/>
                <w:sz w:val="22"/>
                <w:szCs w:val="22"/>
              </w:rPr>
            </w:pPr>
          </w:p>
        </w:tc>
      </w:tr>
      <w:tr w:rsidR="00D91C2C" w:rsidRPr="000E34E8" w14:paraId="43801924" w14:textId="5D2488CA" w:rsidTr="00D91C2C">
        <w:tc>
          <w:tcPr>
            <w:tcW w:w="1650" w:type="dxa"/>
            <w:vAlign w:val="center"/>
          </w:tcPr>
          <w:p w14:paraId="38803A55" w14:textId="77777777" w:rsidR="00D91C2C" w:rsidRPr="000E34E8" w:rsidRDefault="00D91C2C" w:rsidP="00D91C2C">
            <w:pPr>
              <w:rPr>
                <w:rFonts w:asciiTheme="minorHAnsi" w:hAnsiTheme="minorHAnsi"/>
                <w:szCs w:val="22"/>
              </w:rPr>
            </w:pPr>
            <w:r w:rsidRPr="000E34E8">
              <w:rPr>
                <w:rFonts w:asciiTheme="minorHAnsi" w:hAnsiTheme="minorHAnsi"/>
                <w:sz w:val="22"/>
                <w:szCs w:val="22"/>
              </w:rPr>
              <w:t>Not for monitoring/maintenance</w:t>
            </w:r>
          </w:p>
        </w:tc>
        <w:tc>
          <w:tcPr>
            <w:tcW w:w="1043" w:type="dxa"/>
            <w:vAlign w:val="center"/>
          </w:tcPr>
          <w:p w14:paraId="2A4AAC52" w14:textId="04C9F5A7" w:rsidR="00D91C2C" w:rsidRPr="000E34E8" w:rsidRDefault="00D91C2C" w:rsidP="00D91C2C">
            <w:pPr>
              <w:jc w:val="center"/>
              <w:rPr>
                <w:rFonts w:asciiTheme="minorHAnsi" w:hAnsiTheme="minorHAnsi"/>
                <w:szCs w:val="22"/>
              </w:rPr>
            </w:pPr>
            <w:r>
              <w:rPr>
                <w:rFonts w:asciiTheme="minorHAnsi" w:eastAsia="Wingdings" w:hAnsiTheme="minorHAnsi" w:cs="Wingdings"/>
                <w:sz w:val="22"/>
                <w:szCs w:val="22"/>
              </w:rPr>
              <w:t>x</w:t>
            </w:r>
          </w:p>
        </w:tc>
        <w:tc>
          <w:tcPr>
            <w:tcW w:w="993" w:type="dxa"/>
            <w:vAlign w:val="center"/>
          </w:tcPr>
          <w:p w14:paraId="0DC17D50" w14:textId="77777777" w:rsidR="00D91C2C" w:rsidRPr="000E34E8" w:rsidRDefault="00D91C2C" w:rsidP="00D91C2C">
            <w:pPr>
              <w:jc w:val="center"/>
              <w:rPr>
                <w:rFonts w:asciiTheme="minorHAnsi" w:hAnsiTheme="minorHAnsi"/>
                <w:szCs w:val="22"/>
              </w:rPr>
            </w:pPr>
          </w:p>
        </w:tc>
        <w:tc>
          <w:tcPr>
            <w:tcW w:w="1508" w:type="dxa"/>
            <w:vAlign w:val="center"/>
          </w:tcPr>
          <w:p w14:paraId="52F13064" w14:textId="7E7628CA" w:rsidR="00D91C2C" w:rsidRPr="000E34E8" w:rsidRDefault="00D91C2C" w:rsidP="00D91C2C">
            <w:pPr>
              <w:jc w:val="center"/>
              <w:rPr>
                <w:rFonts w:asciiTheme="minorHAnsi" w:hAnsiTheme="minorHAnsi"/>
                <w:szCs w:val="22"/>
              </w:rPr>
            </w:pPr>
            <w:r w:rsidRPr="00142175">
              <w:rPr>
                <w:rFonts w:asciiTheme="minorHAnsi" w:eastAsia="Wingdings" w:hAnsiTheme="minorHAnsi" w:cs="Wingdings"/>
                <w:sz w:val="22"/>
                <w:szCs w:val="22"/>
              </w:rPr>
              <w:t>x</w:t>
            </w:r>
          </w:p>
        </w:tc>
        <w:tc>
          <w:tcPr>
            <w:tcW w:w="1134" w:type="dxa"/>
            <w:vAlign w:val="center"/>
          </w:tcPr>
          <w:p w14:paraId="09DA4D5D" w14:textId="43CB8C39" w:rsidR="00D91C2C" w:rsidRPr="000E34E8" w:rsidRDefault="00D91C2C" w:rsidP="00D91C2C">
            <w:pPr>
              <w:jc w:val="center"/>
              <w:rPr>
                <w:rFonts w:asciiTheme="minorHAnsi" w:hAnsiTheme="minorHAnsi"/>
                <w:szCs w:val="22"/>
              </w:rPr>
            </w:pPr>
            <w:r w:rsidRPr="00142175">
              <w:rPr>
                <w:rFonts w:asciiTheme="minorHAnsi" w:eastAsia="Wingdings" w:hAnsiTheme="minorHAnsi" w:cs="Wingdings"/>
                <w:sz w:val="22"/>
                <w:szCs w:val="22"/>
              </w:rPr>
              <w:t>x</w:t>
            </w:r>
          </w:p>
        </w:tc>
        <w:tc>
          <w:tcPr>
            <w:tcW w:w="1417" w:type="dxa"/>
            <w:vAlign w:val="center"/>
          </w:tcPr>
          <w:p w14:paraId="16D6A4E1" w14:textId="13C0EE79" w:rsidR="00D91C2C" w:rsidRPr="000E34E8" w:rsidRDefault="00D91C2C" w:rsidP="00D91C2C">
            <w:pPr>
              <w:jc w:val="center"/>
              <w:rPr>
                <w:rFonts w:asciiTheme="minorHAnsi" w:hAnsiTheme="minorHAnsi"/>
                <w:szCs w:val="22"/>
              </w:rPr>
            </w:pPr>
            <w:r w:rsidRPr="00142175">
              <w:rPr>
                <w:rFonts w:asciiTheme="minorHAnsi" w:eastAsia="Wingdings" w:hAnsiTheme="minorHAnsi" w:cs="Wingdings"/>
                <w:sz w:val="22"/>
                <w:szCs w:val="22"/>
              </w:rPr>
              <w:t>x</w:t>
            </w:r>
          </w:p>
        </w:tc>
        <w:tc>
          <w:tcPr>
            <w:tcW w:w="1417" w:type="dxa"/>
            <w:vAlign w:val="center"/>
          </w:tcPr>
          <w:p w14:paraId="5DA0959B" w14:textId="77777777" w:rsidR="00D91C2C" w:rsidRPr="000E34E8" w:rsidRDefault="00D91C2C" w:rsidP="00D91C2C">
            <w:pPr>
              <w:jc w:val="center"/>
              <w:rPr>
                <w:rFonts w:asciiTheme="minorHAnsi" w:hAnsiTheme="minorHAnsi"/>
                <w:sz w:val="22"/>
                <w:szCs w:val="22"/>
              </w:rPr>
            </w:pPr>
          </w:p>
        </w:tc>
      </w:tr>
      <w:tr w:rsidR="00D91C2C" w:rsidRPr="000E34E8" w14:paraId="40E1CD50" w14:textId="74984E8C" w:rsidTr="00D91C2C">
        <w:tc>
          <w:tcPr>
            <w:tcW w:w="1650" w:type="dxa"/>
            <w:vAlign w:val="center"/>
          </w:tcPr>
          <w:p w14:paraId="245145E8" w14:textId="175AEB5A" w:rsidR="00D91C2C" w:rsidRPr="000E34E8" w:rsidRDefault="00D91C2C" w:rsidP="00D91C2C">
            <w:pPr>
              <w:rPr>
                <w:rFonts w:asciiTheme="minorHAnsi" w:hAnsiTheme="minorHAnsi"/>
                <w:szCs w:val="22"/>
              </w:rPr>
            </w:pPr>
            <w:r w:rsidRPr="000E34E8">
              <w:rPr>
                <w:rFonts w:asciiTheme="minorHAnsi" w:hAnsiTheme="minorHAnsi"/>
                <w:sz w:val="22"/>
                <w:szCs w:val="22"/>
              </w:rPr>
              <w:t>MDT assessment prior to admission to service</w:t>
            </w:r>
          </w:p>
        </w:tc>
        <w:tc>
          <w:tcPr>
            <w:tcW w:w="1043" w:type="dxa"/>
            <w:vAlign w:val="center"/>
          </w:tcPr>
          <w:p w14:paraId="5CF3A83A" w14:textId="160394CB" w:rsidR="00D91C2C" w:rsidRPr="000E34E8" w:rsidRDefault="00D91C2C" w:rsidP="00D91C2C">
            <w:pPr>
              <w:jc w:val="center"/>
              <w:rPr>
                <w:rFonts w:asciiTheme="minorHAnsi" w:hAnsiTheme="minorHAnsi"/>
                <w:szCs w:val="22"/>
              </w:rPr>
            </w:pPr>
          </w:p>
        </w:tc>
        <w:tc>
          <w:tcPr>
            <w:tcW w:w="993" w:type="dxa"/>
            <w:vAlign w:val="center"/>
          </w:tcPr>
          <w:p w14:paraId="0A8995D6" w14:textId="77777777" w:rsidR="00D91C2C" w:rsidRPr="000E34E8" w:rsidRDefault="00D91C2C" w:rsidP="00D91C2C">
            <w:pPr>
              <w:jc w:val="center"/>
              <w:rPr>
                <w:rFonts w:asciiTheme="minorHAnsi" w:hAnsiTheme="minorHAnsi"/>
                <w:szCs w:val="22"/>
              </w:rPr>
            </w:pPr>
          </w:p>
        </w:tc>
        <w:tc>
          <w:tcPr>
            <w:tcW w:w="1508" w:type="dxa"/>
            <w:vAlign w:val="center"/>
          </w:tcPr>
          <w:p w14:paraId="5B45E145" w14:textId="6C4212B8" w:rsidR="00D91C2C" w:rsidRPr="000E34E8" w:rsidRDefault="00D91C2C" w:rsidP="00D91C2C">
            <w:pPr>
              <w:jc w:val="center"/>
              <w:rPr>
                <w:rFonts w:asciiTheme="minorHAnsi" w:hAnsiTheme="minorHAnsi"/>
                <w:szCs w:val="22"/>
              </w:rPr>
            </w:pPr>
            <w:r w:rsidRPr="00D90B1D">
              <w:rPr>
                <w:rFonts w:asciiTheme="minorHAnsi" w:eastAsia="Wingdings" w:hAnsiTheme="minorHAnsi" w:cs="Wingdings"/>
                <w:sz w:val="22"/>
                <w:szCs w:val="22"/>
              </w:rPr>
              <w:t>x</w:t>
            </w:r>
          </w:p>
        </w:tc>
        <w:tc>
          <w:tcPr>
            <w:tcW w:w="1134" w:type="dxa"/>
            <w:vAlign w:val="center"/>
          </w:tcPr>
          <w:p w14:paraId="22E00C8E" w14:textId="3272166C" w:rsidR="00D91C2C" w:rsidRPr="000E34E8" w:rsidRDefault="00D91C2C" w:rsidP="00D91C2C">
            <w:pPr>
              <w:jc w:val="center"/>
              <w:rPr>
                <w:rFonts w:asciiTheme="minorHAnsi" w:hAnsiTheme="minorHAnsi"/>
                <w:szCs w:val="22"/>
              </w:rPr>
            </w:pPr>
            <w:r w:rsidRPr="00D90B1D">
              <w:rPr>
                <w:rFonts w:asciiTheme="minorHAnsi" w:eastAsia="Wingdings" w:hAnsiTheme="minorHAnsi" w:cs="Wingdings"/>
                <w:sz w:val="22"/>
                <w:szCs w:val="22"/>
              </w:rPr>
              <w:t>x</w:t>
            </w:r>
          </w:p>
        </w:tc>
        <w:tc>
          <w:tcPr>
            <w:tcW w:w="1417" w:type="dxa"/>
            <w:vAlign w:val="center"/>
          </w:tcPr>
          <w:p w14:paraId="084E5A10" w14:textId="77777777" w:rsidR="00D91C2C" w:rsidRPr="000E34E8" w:rsidRDefault="00D91C2C" w:rsidP="00D91C2C">
            <w:pPr>
              <w:jc w:val="center"/>
              <w:rPr>
                <w:rFonts w:asciiTheme="minorHAnsi" w:hAnsiTheme="minorHAnsi"/>
                <w:szCs w:val="22"/>
              </w:rPr>
            </w:pPr>
          </w:p>
        </w:tc>
        <w:tc>
          <w:tcPr>
            <w:tcW w:w="1417" w:type="dxa"/>
            <w:vAlign w:val="center"/>
          </w:tcPr>
          <w:p w14:paraId="120A38A3" w14:textId="77777777" w:rsidR="00D91C2C" w:rsidRPr="000E34E8" w:rsidRDefault="00D91C2C" w:rsidP="00D91C2C">
            <w:pPr>
              <w:jc w:val="center"/>
              <w:rPr>
                <w:rFonts w:asciiTheme="minorHAnsi" w:hAnsiTheme="minorHAnsi"/>
                <w:szCs w:val="22"/>
              </w:rPr>
            </w:pPr>
          </w:p>
        </w:tc>
      </w:tr>
      <w:tr w:rsidR="00FC066A" w:rsidRPr="000E34E8" w14:paraId="43D8ED66" w14:textId="2D2B8EB9" w:rsidTr="00117874">
        <w:tc>
          <w:tcPr>
            <w:tcW w:w="1650" w:type="dxa"/>
            <w:vAlign w:val="center"/>
          </w:tcPr>
          <w:p w14:paraId="318E4410" w14:textId="77777777" w:rsidR="00FC066A" w:rsidRPr="000E34E8" w:rsidRDefault="00FC066A" w:rsidP="00D6332A">
            <w:pPr>
              <w:rPr>
                <w:rFonts w:asciiTheme="minorHAnsi" w:hAnsiTheme="minorHAnsi"/>
                <w:szCs w:val="22"/>
              </w:rPr>
            </w:pPr>
            <w:r w:rsidRPr="000E34E8">
              <w:rPr>
                <w:rFonts w:asciiTheme="minorHAnsi" w:hAnsiTheme="minorHAnsi"/>
                <w:sz w:val="22"/>
                <w:szCs w:val="22"/>
              </w:rPr>
              <w:t>See patients in RACF</w:t>
            </w:r>
          </w:p>
        </w:tc>
        <w:tc>
          <w:tcPr>
            <w:tcW w:w="1043" w:type="dxa"/>
            <w:vAlign w:val="center"/>
          </w:tcPr>
          <w:p w14:paraId="39D5F706" w14:textId="77777777" w:rsidR="00FC066A" w:rsidRPr="000E34E8" w:rsidRDefault="00FC066A" w:rsidP="00A213A2">
            <w:pPr>
              <w:jc w:val="center"/>
              <w:rPr>
                <w:rFonts w:asciiTheme="minorHAnsi" w:hAnsiTheme="minorHAnsi"/>
                <w:szCs w:val="22"/>
              </w:rPr>
            </w:pPr>
          </w:p>
        </w:tc>
        <w:tc>
          <w:tcPr>
            <w:tcW w:w="993" w:type="dxa"/>
            <w:vAlign w:val="center"/>
          </w:tcPr>
          <w:p w14:paraId="60727985" w14:textId="0272E4B6" w:rsidR="00FC066A" w:rsidRPr="000E34E8" w:rsidRDefault="00D91C2C" w:rsidP="00A213A2">
            <w:pPr>
              <w:jc w:val="center"/>
              <w:rPr>
                <w:rFonts w:asciiTheme="minorHAnsi" w:hAnsiTheme="minorHAnsi"/>
                <w:szCs w:val="22"/>
              </w:rPr>
            </w:pPr>
            <w:r>
              <w:rPr>
                <w:rFonts w:asciiTheme="minorHAnsi" w:eastAsia="Wingdings" w:hAnsiTheme="minorHAnsi" w:cs="Wingdings"/>
                <w:sz w:val="22"/>
                <w:szCs w:val="22"/>
              </w:rPr>
              <w:t>x</w:t>
            </w:r>
          </w:p>
        </w:tc>
        <w:tc>
          <w:tcPr>
            <w:tcW w:w="1508" w:type="dxa"/>
            <w:vAlign w:val="center"/>
          </w:tcPr>
          <w:p w14:paraId="22ACC314" w14:textId="77777777" w:rsidR="00FC066A" w:rsidRPr="000E34E8" w:rsidRDefault="00FC066A" w:rsidP="00A213A2">
            <w:pPr>
              <w:jc w:val="center"/>
              <w:rPr>
                <w:rFonts w:asciiTheme="minorHAnsi" w:hAnsiTheme="minorHAnsi"/>
                <w:szCs w:val="22"/>
              </w:rPr>
            </w:pPr>
          </w:p>
        </w:tc>
        <w:tc>
          <w:tcPr>
            <w:tcW w:w="1134" w:type="dxa"/>
            <w:vAlign w:val="center"/>
          </w:tcPr>
          <w:p w14:paraId="58C48EFC" w14:textId="77777777" w:rsidR="00FC066A" w:rsidRPr="000E34E8" w:rsidRDefault="00FC066A" w:rsidP="00A213A2">
            <w:pPr>
              <w:jc w:val="center"/>
              <w:rPr>
                <w:rFonts w:asciiTheme="minorHAnsi" w:hAnsiTheme="minorHAnsi"/>
                <w:szCs w:val="22"/>
              </w:rPr>
            </w:pPr>
          </w:p>
        </w:tc>
        <w:tc>
          <w:tcPr>
            <w:tcW w:w="1417" w:type="dxa"/>
            <w:vAlign w:val="center"/>
          </w:tcPr>
          <w:p w14:paraId="07AE46A5" w14:textId="77777777" w:rsidR="00FC066A" w:rsidRPr="000E34E8" w:rsidRDefault="00FC066A" w:rsidP="00451778">
            <w:pPr>
              <w:jc w:val="center"/>
              <w:rPr>
                <w:rFonts w:asciiTheme="minorHAnsi" w:hAnsiTheme="minorHAnsi"/>
                <w:szCs w:val="22"/>
              </w:rPr>
            </w:pPr>
          </w:p>
        </w:tc>
        <w:tc>
          <w:tcPr>
            <w:tcW w:w="1417" w:type="dxa"/>
            <w:vAlign w:val="center"/>
          </w:tcPr>
          <w:p w14:paraId="7B0F09F3" w14:textId="77777777" w:rsidR="00FC066A" w:rsidRPr="000E34E8" w:rsidRDefault="00FC066A" w:rsidP="00451778">
            <w:pPr>
              <w:jc w:val="center"/>
              <w:rPr>
                <w:rFonts w:asciiTheme="minorHAnsi" w:hAnsiTheme="minorHAnsi"/>
                <w:szCs w:val="22"/>
              </w:rPr>
            </w:pPr>
          </w:p>
        </w:tc>
      </w:tr>
      <w:tr w:rsidR="00FC066A" w:rsidRPr="000E34E8" w14:paraId="1443271A" w14:textId="0AFD98B4" w:rsidTr="00117874">
        <w:tc>
          <w:tcPr>
            <w:tcW w:w="1650" w:type="dxa"/>
            <w:vAlign w:val="center"/>
          </w:tcPr>
          <w:p w14:paraId="74184A80" w14:textId="77777777" w:rsidR="00FC066A" w:rsidRPr="00273A75" w:rsidRDefault="00FC066A" w:rsidP="00D6332A">
            <w:pPr>
              <w:rPr>
                <w:rFonts w:asciiTheme="minorHAnsi" w:hAnsiTheme="minorHAnsi"/>
                <w:sz w:val="20"/>
              </w:rPr>
            </w:pPr>
            <w:r w:rsidRPr="00273A75">
              <w:rPr>
                <w:rFonts w:asciiTheme="minorHAnsi" w:hAnsiTheme="minorHAnsi"/>
                <w:sz w:val="20"/>
              </w:rPr>
              <w:t>Time limited episodes of care</w:t>
            </w:r>
          </w:p>
        </w:tc>
        <w:tc>
          <w:tcPr>
            <w:tcW w:w="1043" w:type="dxa"/>
            <w:vAlign w:val="center"/>
          </w:tcPr>
          <w:p w14:paraId="62EF18A5" w14:textId="77777777" w:rsidR="00FC066A" w:rsidRPr="00273A75" w:rsidRDefault="00FC066A" w:rsidP="00A213A2">
            <w:pPr>
              <w:jc w:val="center"/>
              <w:rPr>
                <w:rFonts w:asciiTheme="minorHAnsi" w:hAnsiTheme="minorHAnsi"/>
                <w:sz w:val="20"/>
              </w:rPr>
            </w:pPr>
            <w:r w:rsidRPr="00273A75">
              <w:rPr>
                <w:rFonts w:asciiTheme="minorHAnsi" w:hAnsiTheme="minorHAnsi"/>
                <w:sz w:val="20"/>
              </w:rPr>
              <w:t>6 weeks</w:t>
            </w:r>
          </w:p>
        </w:tc>
        <w:tc>
          <w:tcPr>
            <w:tcW w:w="993" w:type="dxa"/>
            <w:vAlign w:val="center"/>
          </w:tcPr>
          <w:p w14:paraId="09914D6F" w14:textId="77777777" w:rsidR="00FC066A" w:rsidRPr="00273A75" w:rsidRDefault="00FC066A" w:rsidP="00A213A2">
            <w:pPr>
              <w:jc w:val="center"/>
              <w:rPr>
                <w:rFonts w:asciiTheme="minorHAnsi" w:hAnsiTheme="minorHAnsi"/>
                <w:sz w:val="20"/>
              </w:rPr>
            </w:pPr>
            <w:r w:rsidRPr="00273A75">
              <w:rPr>
                <w:rFonts w:asciiTheme="minorHAnsi" w:hAnsiTheme="minorHAnsi"/>
                <w:sz w:val="20"/>
              </w:rPr>
              <w:t xml:space="preserve">Time limit not specified. But generally </w:t>
            </w:r>
            <w:r w:rsidRPr="00273A75">
              <w:rPr>
                <w:rFonts w:asciiTheme="minorHAnsi" w:hAnsiTheme="minorHAnsi"/>
                <w:sz w:val="20"/>
              </w:rPr>
              <w:lastRenderedPageBreak/>
              <w:t>short term.</w:t>
            </w:r>
          </w:p>
        </w:tc>
        <w:tc>
          <w:tcPr>
            <w:tcW w:w="1508" w:type="dxa"/>
            <w:vAlign w:val="center"/>
          </w:tcPr>
          <w:p w14:paraId="2654467C" w14:textId="77777777" w:rsidR="00FC066A" w:rsidRPr="00273A75" w:rsidRDefault="00FC066A" w:rsidP="00A213A2">
            <w:pPr>
              <w:jc w:val="center"/>
              <w:rPr>
                <w:rFonts w:asciiTheme="minorHAnsi" w:hAnsiTheme="minorHAnsi"/>
                <w:sz w:val="20"/>
              </w:rPr>
            </w:pPr>
            <w:r w:rsidRPr="00273A75">
              <w:rPr>
                <w:rFonts w:asciiTheme="minorHAnsi" w:hAnsiTheme="minorHAnsi"/>
                <w:sz w:val="20"/>
              </w:rPr>
              <w:lastRenderedPageBreak/>
              <w:t>3 months</w:t>
            </w:r>
          </w:p>
        </w:tc>
        <w:tc>
          <w:tcPr>
            <w:tcW w:w="1134" w:type="dxa"/>
            <w:vAlign w:val="center"/>
          </w:tcPr>
          <w:p w14:paraId="0A20CE81" w14:textId="77777777" w:rsidR="00FC066A" w:rsidRPr="00273A75" w:rsidRDefault="00FC066A" w:rsidP="00A213A2">
            <w:pPr>
              <w:jc w:val="center"/>
              <w:rPr>
                <w:rFonts w:asciiTheme="minorHAnsi" w:hAnsiTheme="minorHAnsi"/>
                <w:sz w:val="20"/>
              </w:rPr>
            </w:pPr>
            <w:r w:rsidRPr="00273A75">
              <w:rPr>
                <w:rFonts w:asciiTheme="minorHAnsi" w:hAnsiTheme="minorHAnsi"/>
                <w:sz w:val="20"/>
              </w:rPr>
              <w:t xml:space="preserve">Episode of care limited to achievement of </w:t>
            </w:r>
            <w:r w:rsidRPr="00273A75">
              <w:rPr>
                <w:rFonts w:asciiTheme="minorHAnsi" w:hAnsiTheme="minorHAnsi"/>
                <w:sz w:val="20"/>
              </w:rPr>
              <w:lastRenderedPageBreak/>
              <w:t>rehabilitation goals</w:t>
            </w:r>
          </w:p>
        </w:tc>
        <w:tc>
          <w:tcPr>
            <w:tcW w:w="1417" w:type="dxa"/>
            <w:vAlign w:val="center"/>
          </w:tcPr>
          <w:p w14:paraId="279EDAF8" w14:textId="77777777" w:rsidR="00FC066A" w:rsidRPr="00273A75" w:rsidRDefault="00FC066A" w:rsidP="00451778">
            <w:pPr>
              <w:jc w:val="center"/>
              <w:rPr>
                <w:rFonts w:asciiTheme="minorHAnsi" w:hAnsiTheme="minorHAnsi"/>
                <w:sz w:val="20"/>
              </w:rPr>
            </w:pPr>
            <w:r w:rsidRPr="00273A75">
              <w:rPr>
                <w:rFonts w:asciiTheme="minorHAnsi" w:hAnsiTheme="minorHAnsi"/>
                <w:sz w:val="20"/>
              </w:rPr>
              <w:lastRenderedPageBreak/>
              <w:t>Episode of care limited to achievement of episode of care goals</w:t>
            </w:r>
          </w:p>
        </w:tc>
        <w:tc>
          <w:tcPr>
            <w:tcW w:w="1417" w:type="dxa"/>
            <w:vAlign w:val="center"/>
          </w:tcPr>
          <w:p w14:paraId="3DD7FABF" w14:textId="23EF0B0F" w:rsidR="00FC066A" w:rsidRPr="00273A75" w:rsidRDefault="00FC066A" w:rsidP="00451778">
            <w:pPr>
              <w:jc w:val="center"/>
              <w:rPr>
                <w:rFonts w:asciiTheme="minorHAnsi" w:hAnsiTheme="minorHAnsi"/>
                <w:sz w:val="20"/>
              </w:rPr>
            </w:pPr>
            <w:r w:rsidRPr="00273A75">
              <w:rPr>
                <w:rFonts w:asciiTheme="minorHAnsi" w:hAnsiTheme="minorHAnsi"/>
                <w:sz w:val="20"/>
              </w:rPr>
              <w:t>Episode of care limited to achievement of episode of care goals</w:t>
            </w:r>
          </w:p>
        </w:tc>
      </w:tr>
      <w:tr w:rsidR="00FC066A" w:rsidRPr="000E34E8" w14:paraId="7DF56F60" w14:textId="21BB448F" w:rsidTr="00117874">
        <w:tc>
          <w:tcPr>
            <w:tcW w:w="1650" w:type="dxa"/>
            <w:vAlign w:val="center"/>
          </w:tcPr>
          <w:p w14:paraId="6F3FBD1A" w14:textId="77777777" w:rsidR="00FC066A" w:rsidRPr="000E34E8" w:rsidRDefault="00FC066A" w:rsidP="00D6332A">
            <w:pPr>
              <w:rPr>
                <w:rFonts w:asciiTheme="minorHAnsi" w:hAnsiTheme="minorHAnsi"/>
                <w:szCs w:val="22"/>
              </w:rPr>
            </w:pPr>
            <w:r w:rsidRPr="000E34E8">
              <w:rPr>
                <w:rFonts w:asciiTheme="minorHAnsi" w:hAnsiTheme="minorHAnsi"/>
                <w:sz w:val="22"/>
                <w:szCs w:val="22"/>
              </w:rPr>
              <w:t>Age</w:t>
            </w:r>
          </w:p>
        </w:tc>
        <w:tc>
          <w:tcPr>
            <w:tcW w:w="1043" w:type="dxa"/>
            <w:vAlign w:val="center"/>
          </w:tcPr>
          <w:p w14:paraId="7B46722C" w14:textId="226FF2F5" w:rsidR="00FC066A" w:rsidRPr="00273A75" w:rsidRDefault="00FC066A" w:rsidP="00A213A2">
            <w:pPr>
              <w:jc w:val="center"/>
              <w:rPr>
                <w:rFonts w:asciiTheme="minorHAnsi" w:hAnsiTheme="minorHAnsi"/>
                <w:sz w:val="20"/>
              </w:rPr>
            </w:pPr>
            <w:r>
              <w:rPr>
                <w:rFonts w:asciiTheme="minorHAnsi" w:hAnsiTheme="minorHAnsi"/>
                <w:sz w:val="20"/>
              </w:rPr>
              <w:t>16</w:t>
            </w:r>
            <w:r w:rsidRPr="00273A75">
              <w:rPr>
                <w:rFonts w:asciiTheme="minorHAnsi" w:hAnsiTheme="minorHAnsi"/>
                <w:sz w:val="20"/>
              </w:rPr>
              <w:t>+</w:t>
            </w:r>
          </w:p>
        </w:tc>
        <w:tc>
          <w:tcPr>
            <w:tcW w:w="993" w:type="dxa"/>
            <w:vAlign w:val="center"/>
          </w:tcPr>
          <w:p w14:paraId="5896F932" w14:textId="5273CF86" w:rsidR="00FC066A" w:rsidRPr="00273A75" w:rsidRDefault="00FC066A" w:rsidP="00A213A2">
            <w:pPr>
              <w:jc w:val="center"/>
              <w:rPr>
                <w:rFonts w:asciiTheme="minorHAnsi" w:hAnsiTheme="minorHAnsi"/>
                <w:sz w:val="20"/>
              </w:rPr>
            </w:pPr>
            <w:r w:rsidRPr="00273A75">
              <w:rPr>
                <w:rFonts w:asciiTheme="minorHAnsi" w:hAnsiTheme="minorHAnsi"/>
                <w:sz w:val="20"/>
              </w:rPr>
              <w:t>65+ or</w:t>
            </w:r>
          </w:p>
          <w:p w14:paraId="32E2CCB4" w14:textId="77777777" w:rsidR="00FC066A" w:rsidRPr="00273A75" w:rsidRDefault="00FC066A" w:rsidP="00A213A2">
            <w:pPr>
              <w:jc w:val="center"/>
              <w:rPr>
                <w:rFonts w:asciiTheme="minorHAnsi" w:hAnsiTheme="minorHAnsi"/>
                <w:sz w:val="20"/>
              </w:rPr>
            </w:pPr>
            <w:r w:rsidRPr="00273A75">
              <w:rPr>
                <w:rFonts w:asciiTheme="minorHAnsi" w:hAnsiTheme="minorHAnsi"/>
                <w:sz w:val="20"/>
              </w:rPr>
              <w:t>50+ for  Aboriginals/</w:t>
            </w:r>
          </w:p>
          <w:p w14:paraId="41D3F18D" w14:textId="77777777" w:rsidR="00FC066A" w:rsidRPr="00273A75" w:rsidRDefault="00FC066A" w:rsidP="00A213A2">
            <w:pPr>
              <w:jc w:val="center"/>
              <w:rPr>
                <w:rFonts w:asciiTheme="minorHAnsi" w:hAnsiTheme="minorHAnsi"/>
                <w:sz w:val="20"/>
              </w:rPr>
            </w:pPr>
            <w:r w:rsidRPr="00273A75">
              <w:rPr>
                <w:rFonts w:asciiTheme="minorHAnsi" w:hAnsiTheme="minorHAnsi"/>
                <w:sz w:val="20"/>
              </w:rPr>
              <w:t>Torres Strait Islanders</w:t>
            </w:r>
          </w:p>
        </w:tc>
        <w:tc>
          <w:tcPr>
            <w:tcW w:w="1508" w:type="dxa"/>
            <w:vAlign w:val="center"/>
          </w:tcPr>
          <w:p w14:paraId="7AE69818" w14:textId="77777777" w:rsidR="00FC066A" w:rsidRPr="00273A75" w:rsidRDefault="00FC066A" w:rsidP="00A213A2">
            <w:pPr>
              <w:jc w:val="center"/>
              <w:rPr>
                <w:rFonts w:asciiTheme="minorHAnsi" w:hAnsiTheme="minorHAnsi"/>
                <w:sz w:val="20"/>
              </w:rPr>
            </w:pPr>
            <w:r w:rsidRPr="00273A75">
              <w:rPr>
                <w:rFonts w:asciiTheme="minorHAnsi" w:hAnsiTheme="minorHAnsi"/>
                <w:sz w:val="20"/>
              </w:rPr>
              <w:t>65+ or younger if age related illnesses</w:t>
            </w:r>
          </w:p>
        </w:tc>
        <w:tc>
          <w:tcPr>
            <w:tcW w:w="1134" w:type="dxa"/>
            <w:vAlign w:val="center"/>
          </w:tcPr>
          <w:p w14:paraId="7B65C3CE" w14:textId="77777777" w:rsidR="00FC066A" w:rsidRPr="00273A75" w:rsidRDefault="00FC066A" w:rsidP="00A213A2">
            <w:pPr>
              <w:jc w:val="center"/>
              <w:rPr>
                <w:rFonts w:asciiTheme="minorHAnsi" w:hAnsiTheme="minorHAnsi"/>
                <w:sz w:val="20"/>
              </w:rPr>
            </w:pPr>
            <w:r w:rsidRPr="00273A75">
              <w:rPr>
                <w:rFonts w:asciiTheme="minorHAnsi" w:hAnsiTheme="minorHAnsi"/>
                <w:sz w:val="20"/>
              </w:rPr>
              <w:t>18+</w:t>
            </w:r>
          </w:p>
        </w:tc>
        <w:tc>
          <w:tcPr>
            <w:tcW w:w="1417" w:type="dxa"/>
            <w:vAlign w:val="center"/>
          </w:tcPr>
          <w:p w14:paraId="0A15B60B" w14:textId="77777777" w:rsidR="00FC066A" w:rsidRPr="00273A75" w:rsidRDefault="00FC066A" w:rsidP="00451778">
            <w:pPr>
              <w:jc w:val="center"/>
              <w:rPr>
                <w:rFonts w:asciiTheme="minorHAnsi" w:hAnsiTheme="minorHAnsi"/>
                <w:sz w:val="20"/>
              </w:rPr>
            </w:pPr>
            <w:r w:rsidRPr="00273A75">
              <w:rPr>
                <w:rFonts w:asciiTheme="minorHAnsi" w:hAnsiTheme="minorHAnsi"/>
                <w:sz w:val="20"/>
              </w:rPr>
              <w:t xml:space="preserve">Generally adult service but will see from &gt;1 </w:t>
            </w:r>
            <w:proofErr w:type="spellStart"/>
            <w:r w:rsidRPr="00273A75">
              <w:rPr>
                <w:rFonts w:asciiTheme="minorHAnsi" w:hAnsiTheme="minorHAnsi"/>
                <w:sz w:val="20"/>
              </w:rPr>
              <w:t>yr</w:t>
            </w:r>
            <w:proofErr w:type="spellEnd"/>
            <w:r w:rsidRPr="00273A75">
              <w:rPr>
                <w:rFonts w:asciiTheme="minorHAnsi" w:hAnsiTheme="minorHAnsi"/>
                <w:sz w:val="20"/>
              </w:rPr>
              <w:t xml:space="preserve"> old</w:t>
            </w:r>
          </w:p>
        </w:tc>
        <w:tc>
          <w:tcPr>
            <w:tcW w:w="1417" w:type="dxa"/>
            <w:vAlign w:val="center"/>
          </w:tcPr>
          <w:p w14:paraId="2841ED41" w14:textId="6CBE6C13" w:rsidR="00FC066A" w:rsidRPr="00273A75" w:rsidRDefault="00FC066A" w:rsidP="00451778">
            <w:pPr>
              <w:jc w:val="center"/>
              <w:rPr>
                <w:rFonts w:asciiTheme="minorHAnsi" w:hAnsiTheme="minorHAnsi"/>
                <w:sz w:val="20"/>
              </w:rPr>
            </w:pPr>
            <w:r w:rsidRPr="00273A75">
              <w:rPr>
                <w:rFonts w:asciiTheme="minorHAnsi" w:hAnsiTheme="minorHAnsi"/>
                <w:sz w:val="20"/>
              </w:rPr>
              <w:t>18+</w:t>
            </w:r>
          </w:p>
        </w:tc>
      </w:tr>
      <w:tr w:rsidR="00D91C2C" w:rsidRPr="000E34E8" w14:paraId="793983DA" w14:textId="04379F26" w:rsidTr="00D91C2C">
        <w:tc>
          <w:tcPr>
            <w:tcW w:w="1650" w:type="dxa"/>
            <w:vAlign w:val="center"/>
          </w:tcPr>
          <w:p w14:paraId="4BBEBC98" w14:textId="77777777" w:rsidR="00D91C2C" w:rsidRPr="000E34E8" w:rsidRDefault="00D91C2C" w:rsidP="00D91C2C">
            <w:pPr>
              <w:rPr>
                <w:rFonts w:asciiTheme="minorHAnsi" w:hAnsiTheme="minorHAnsi"/>
                <w:szCs w:val="22"/>
              </w:rPr>
            </w:pPr>
            <w:r w:rsidRPr="000E34E8">
              <w:rPr>
                <w:rFonts w:asciiTheme="minorHAnsi" w:hAnsiTheme="minorHAnsi"/>
                <w:sz w:val="22"/>
                <w:szCs w:val="22"/>
              </w:rPr>
              <w:t>Identified Rehab Goals</w:t>
            </w:r>
          </w:p>
        </w:tc>
        <w:tc>
          <w:tcPr>
            <w:tcW w:w="1043" w:type="dxa"/>
            <w:vAlign w:val="center"/>
          </w:tcPr>
          <w:p w14:paraId="6F5603D5" w14:textId="0F7B9EC4" w:rsidR="00D91C2C" w:rsidRPr="000E34E8" w:rsidRDefault="00D91C2C" w:rsidP="00D91C2C">
            <w:pPr>
              <w:jc w:val="center"/>
              <w:rPr>
                <w:rFonts w:asciiTheme="minorHAnsi" w:hAnsiTheme="minorHAnsi"/>
                <w:szCs w:val="22"/>
              </w:rPr>
            </w:pPr>
            <w:r>
              <w:rPr>
                <w:rFonts w:asciiTheme="minorHAnsi" w:eastAsia="Wingdings" w:hAnsiTheme="minorHAnsi" w:cs="Wingdings"/>
                <w:sz w:val="22"/>
                <w:szCs w:val="22"/>
              </w:rPr>
              <w:t>x</w:t>
            </w:r>
          </w:p>
        </w:tc>
        <w:tc>
          <w:tcPr>
            <w:tcW w:w="993" w:type="dxa"/>
            <w:vAlign w:val="center"/>
          </w:tcPr>
          <w:p w14:paraId="51DE02CE" w14:textId="77777777" w:rsidR="00D91C2C" w:rsidRPr="000E34E8" w:rsidRDefault="00D91C2C" w:rsidP="00D91C2C">
            <w:pPr>
              <w:jc w:val="center"/>
              <w:rPr>
                <w:rFonts w:asciiTheme="minorHAnsi" w:hAnsiTheme="minorHAnsi"/>
                <w:szCs w:val="22"/>
              </w:rPr>
            </w:pPr>
          </w:p>
        </w:tc>
        <w:tc>
          <w:tcPr>
            <w:tcW w:w="1508" w:type="dxa"/>
            <w:vAlign w:val="center"/>
          </w:tcPr>
          <w:p w14:paraId="4D1E7F90" w14:textId="1A44E946" w:rsidR="00D91C2C" w:rsidRPr="000E34E8" w:rsidRDefault="00D91C2C" w:rsidP="00D91C2C">
            <w:pPr>
              <w:jc w:val="center"/>
              <w:rPr>
                <w:rFonts w:asciiTheme="minorHAnsi" w:hAnsiTheme="minorHAnsi"/>
                <w:szCs w:val="22"/>
              </w:rPr>
            </w:pPr>
            <w:r w:rsidRPr="00D2418A">
              <w:rPr>
                <w:rFonts w:asciiTheme="minorHAnsi" w:eastAsia="Wingdings" w:hAnsiTheme="minorHAnsi" w:cs="Wingdings"/>
                <w:sz w:val="22"/>
                <w:szCs w:val="22"/>
              </w:rPr>
              <w:t>x</w:t>
            </w:r>
          </w:p>
        </w:tc>
        <w:tc>
          <w:tcPr>
            <w:tcW w:w="1134" w:type="dxa"/>
            <w:vAlign w:val="center"/>
          </w:tcPr>
          <w:p w14:paraId="26109247" w14:textId="3ED2A94D" w:rsidR="00D91C2C" w:rsidRPr="000E34E8" w:rsidRDefault="00D91C2C" w:rsidP="00D91C2C">
            <w:pPr>
              <w:jc w:val="center"/>
              <w:rPr>
                <w:rFonts w:asciiTheme="minorHAnsi" w:hAnsiTheme="minorHAnsi"/>
                <w:szCs w:val="22"/>
              </w:rPr>
            </w:pPr>
            <w:r w:rsidRPr="00D2418A">
              <w:rPr>
                <w:rFonts w:asciiTheme="minorHAnsi" w:eastAsia="Wingdings" w:hAnsiTheme="minorHAnsi" w:cs="Wingdings"/>
                <w:sz w:val="22"/>
                <w:szCs w:val="22"/>
              </w:rPr>
              <w:t>x</w:t>
            </w:r>
          </w:p>
        </w:tc>
        <w:tc>
          <w:tcPr>
            <w:tcW w:w="1417" w:type="dxa"/>
            <w:vAlign w:val="center"/>
          </w:tcPr>
          <w:p w14:paraId="64C874E6" w14:textId="034A40B6" w:rsidR="00D91C2C" w:rsidRPr="000E34E8" w:rsidRDefault="00D91C2C" w:rsidP="00D91C2C">
            <w:pPr>
              <w:jc w:val="center"/>
              <w:rPr>
                <w:rFonts w:asciiTheme="minorHAnsi" w:hAnsiTheme="minorHAnsi"/>
                <w:szCs w:val="22"/>
              </w:rPr>
            </w:pPr>
            <w:r w:rsidRPr="00D2418A">
              <w:rPr>
                <w:rFonts w:asciiTheme="minorHAnsi" w:eastAsia="Wingdings" w:hAnsiTheme="minorHAnsi" w:cs="Wingdings"/>
                <w:sz w:val="22"/>
                <w:szCs w:val="22"/>
              </w:rPr>
              <w:t>x</w:t>
            </w:r>
          </w:p>
        </w:tc>
        <w:tc>
          <w:tcPr>
            <w:tcW w:w="1417" w:type="dxa"/>
            <w:vAlign w:val="center"/>
          </w:tcPr>
          <w:p w14:paraId="64E121AF" w14:textId="77777777" w:rsidR="00D91C2C" w:rsidRPr="000E34E8" w:rsidRDefault="00D91C2C" w:rsidP="00D91C2C">
            <w:pPr>
              <w:jc w:val="center"/>
              <w:rPr>
                <w:rFonts w:asciiTheme="minorHAnsi" w:hAnsiTheme="minorHAnsi"/>
                <w:sz w:val="22"/>
                <w:szCs w:val="22"/>
              </w:rPr>
            </w:pPr>
          </w:p>
        </w:tc>
      </w:tr>
      <w:tr w:rsidR="00D91C2C" w:rsidRPr="000E34E8" w14:paraId="45989AC2" w14:textId="2BD62F36" w:rsidTr="00D91C2C">
        <w:tc>
          <w:tcPr>
            <w:tcW w:w="1650" w:type="dxa"/>
            <w:vAlign w:val="center"/>
          </w:tcPr>
          <w:p w14:paraId="2E843C68" w14:textId="77777777" w:rsidR="00D91C2C" w:rsidRPr="000E34E8" w:rsidRDefault="00D91C2C" w:rsidP="00D91C2C">
            <w:pPr>
              <w:rPr>
                <w:rFonts w:asciiTheme="minorHAnsi" w:hAnsiTheme="minorHAnsi"/>
                <w:szCs w:val="22"/>
              </w:rPr>
            </w:pPr>
            <w:r w:rsidRPr="000E34E8">
              <w:rPr>
                <w:rFonts w:asciiTheme="minorHAnsi" w:hAnsiTheme="minorHAnsi"/>
                <w:sz w:val="22"/>
                <w:szCs w:val="22"/>
              </w:rPr>
              <w:t>Willing and able to actively participate in rehab</w:t>
            </w:r>
          </w:p>
        </w:tc>
        <w:tc>
          <w:tcPr>
            <w:tcW w:w="1043" w:type="dxa"/>
            <w:vAlign w:val="center"/>
          </w:tcPr>
          <w:p w14:paraId="220E1F26" w14:textId="05ED3B98" w:rsidR="00D91C2C" w:rsidRPr="000E34E8" w:rsidRDefault="00D91C2C" w:rsidP="00D91C2C">
            <w:pPr>
              <w:jc w:val="center"/>
              <w:rPr>
                <w:rFonts w:asciiTheme="minorHAnsi" w:hAnsiTheme="minorHAnsi"/>
                <w:szCs w:val="22"/>
              </w:rPr>
            </w:pPr>
            <w:r>
              <w:rPr>
                <w:rFonts w:asciiTheme="minorHAnsi" w:eastAsia="Wingdings" w:hAnsiTheme="minorHAnsi" w:cs="Wingdings"/>
                <w:sz w:val="22"/>
                <w:szCs w:val="22"/>
              </w:rPr>
              <w:t>x</w:t>
            </w:r>
          </w:p>
        </w:tc>
        <w:tc>
          <w:tcPr>
            <w:tcW w:w="993" w:type="dxa"/>
            <w:vAlign w:val="center"/>
          </w:tcPr>
          <w:p w14:paraId="12CDC595" w14:textId="77777777" w:rsidR="00D91C2C" w:rsidRPr="000E34E8" w:rsidRDefault="00D91C2C" w:rsidP="00D91C2C">
            <w:pPr>
              <w:jc w:val="center"/>
              <w:rPr>
                <w:rFonts w:asciiTheme="minorHAnsi" w:hAnsiTheme="minorHAnsi"/>
                <w:szCs w:val="22"/>
              </w:rPr>
            </w:pPr>
          </w:p>
        </w:tc>
        <w:tc>
          <w:tcPr>
            <w:tcW w:w="1508" w:type="dxa"/>
            <w:vAlign w:val="center"/>
          </w:tcPr>
          <w:p w14:paraId="7B219142" w14:textId="0072E7D1" w:rsidR="00D91C2C" w:rsidRPr="000E34E8" w:rsidRDefault="00D91C2C" w:rsidP="00D91C2C">
            <w:pPr>
              <w:jc w:val="center"/>
              <w:rPr>
                <w:rFonts w:asciiTheme="minorHAnsi" w:hAnsiTheme="minorHAnsi"/>
                <w:szCs w:val="22"/>
              </w:rPr>
            </w:pPr>
            <w:r w:rsidRPr="00B226C1">
              <w:rPr>
                <w:rFonts w:asciiTheme="minorHAnsi" w:eastAsia="Wingdings" w:hAnsiTheme="minorHAnsi" w:cs="Wingdings"/>
                <w:sz w:val="22"/>
                <w:szCs w:val="22"/>
              </w:rPr>
              <w:t>x</w:t>
            </w:r>
          </w:p>
        </w:tc>
        <w:tc>
          <w:tcPr>
            <w:tcW w:w="1134" w:type="dxa"/>
            <w:vAlign w:val="center"/>
          </w:tcPr>
          <w:p w14:paraId="51CE90A7" w14:textId="085E6AD5" w:rsidR="00D91C2C" w:rsidRPr="000E34E8" w:rsidRDefault="00D91C2C" w:rsidP="00D91C2C">
            <w:pPr>
              <w:jc w:val="center"/>
              <w:rPr>
                <w:rFonts w:asciiTheme="minorHAnsi" w:hAnsiTheme="minorHAnsi"/>
                <w:szCs w:val="22"/>
              </w:rPr>
            </w:pPr>
            <w:r w:rsidRPr="00B226C1">
              <w:rPr>
                <w:rFonts w:asciiTheme="minorHAnsi" w:eastAsia="Wingdings" w:hAnsiTheme="minorHAnsi" w:cs="Wingdings"/>
                <w:sz w:val="22"/>
                <w:szCs w:val="22"/>
              </w:rPr>
              <w:t>x</w:t>
            </w:r>
          </w:p>
        </w:tc>
        <w:tc>
          <w:tcPr>
            <w:tcW w:w="1417" w:type="dxa"/>
            <w:vAlign w:val="center"/>
          </w:tcPr>
          <w:p w14:paraId="7C904449" w14:textId="744BD979" w:rsidR="00D91C2C" w:rsidRPr="000E34E8" w:rsidRDefault="00D91C2C" w:rsidP="00D91C2C">
            <w:pPr>
              <w:jc w:val="center"/>
              <w:rPr>
                <w:rFonts w:asciiTheme="minorHAnsi" w:hAnsiTheme="minorHAnsi"/>
                <w:szCs w:val="22"/>
              </w:rPr>
            </w:pPr>
            <w:r w:rsidRPr="00B226C1">
              <w:rPr>
                <w:rFonts w:asciiTheme="minorHAnsi" w:eastAsia="Wingdings" w:hAnsiTheme="minorHAnsi" w:cs="Wingdings"/>
                <w:sz w:val="22"/>
                <w:szCs w:val="22"/>
              </w:rPr>
              <w:t>x</w:t>
            </w:r>
          </w:p>
        </w:tc>
        <w:tc>
          <w:tcPr>
            <w:tcW w:w="1417" w:type="dxa"/>
            <w:vAlign w:val="center"/>
          </w:tcPr>
          <w:p w14:paraId="52DDEF07" w14:textId="77777777" w:rsidR="00D91C2C" w:rsidRPr="000E34E8" w:rsidRDefault="00D91C2C" w:rsidP="00D91C2C">
            <w:pPr>
              <w:jc w:val="center"/>
              <w:rPr>
                <w:rFonts w:asciiTheme="minorHAnsi" w:hAnsiTheme="minorHAnsi"/>
                <w:sz w:val="22"/>
                <w:szCs w:val="22"/>
              </w:rPr>
            </w:pPr>
          </w:p>
        </w:tc>
      </w:tr>
      <w:tr w:rsidR="00D91C2C" w:rsidRPr="000E34E8" w14:paraId="1ECF711F" w14:textId="2727B32A" w:rsidTr="00D91C2C">
        <w:tc>
          <w:tcPr>
            <w:tcW w:w="1650" w:type="dxa"/>
            <w:vAlign w:val="center"/>
          </w:tcPr>
          <w:p w14:paraId="0A75D03C" w14:textId="77777777" w:rsidR="00D91C2C" w:rsidRPr="000E34E8" w:rsidRDefault="00D91C2C" w:rsidP="00D91C2C">
            <w:pPr>
              <w:rPr>
                <w:rFonts w:asciiTheme="minorHAnsi" w:hAnsiTheme="minorHAnsi"/>
                <w:szCs w:val="22"/>
              </w:rPr>
            </w:pPr>
            <w:r w:rsidRPr="000E34E8">
              <w:rPr>
                <w:rFonts w:asciiTheme="minorHAnsi" w:hAnsiTheme="minorHAnsi"/>
                <w:sz w:val="22"/>
                <w:szCs w:val="22"/>
              </w:rPr>
              <w:t>Medically stable or able to be managed by GP</w:t>
            </w:r>
          </w:p>
        </w:tc>
        <w:tc>
          <w:tcPr>
            <w:tcW w:w="1043" w:type="dxa"/>
            <w:vAlign w:val="center"/>
          </w:tcPr>
          <w:p w14:paraId="64C23369" w14:textId="5AA8271F" w:rsidR="00D91C2C" w:rsidRPr="000E34E8" w:rsidRDefault="00D91C2C" w:rsidP="00D91C2C">
            <w:pPr>
              <w:jc w:val="center"/>
              <w:rPr>
                <w:rFonts w:asciiTheme="minorHAnsi" w:hAnsiTheme="minorHAnsi"/>
                <w:szCs w:val="22"/>
              </w:rPr>
            </w:pPr>
            <w:r>
              <w:rPr>
                <w:rFonts w:asciiTheme="minorHAnsi" w:eastAsia="Wingdings" w:hAnsiTheme="minorHAnsi" w:cs="Wingdings"/>
                <w:sz w:val="22"/>
                <w:szCs w:val="22"/>
              </w:rPr>
              <w:t>x</w:t>
            </w:r>
          </w:p>
        </w:tc>
        <w:tc>
          <w:tcPr>
            <w:tcW w:w="993" w:type="dxa"/>
            <w:vAlign w:val="center"/>
          </w:tcPr>
          <w:p w14:paraId="093B2408" w14:textId="77777777" w:rsidR="00D91C2C" w:rsidRPr="000E34E8" w:rsidRDefault="00D91C2C" w:rsidP="00D91C2C">
            <w:pPr>
              <w:jc w:val="center"/>
              <w:rPr>
                <w:rFonts w:asciiTheme="minorHAnsi" w:hAnsiTheme="minorHAnsi"/>
                <w:szCs w:val="22"/>
              </w:rPr>
            </w:pPr>
          </w:p>
        </w:tc>
        <w:tc>
          <w:tcPr>
            <w:tcW w:w="1508" w:type="dxa"/>
            <w:vAlign w:val="center"/>
          </w:tcPr>
          <w:p w14:paraId="3CE1F510" w14:textId="1B6D00A8" w:rsidR="00D91C2C" w:rsidRPr="000E34E8" w:rsidRDefault="00D91C2C" w:rsidP="00D91C2C">
            <w:pPr>
              <w:jc w:val="center"/>
              <w:rPr>
                <w:rFonts w:asciiTheme="minorHAnsi" w:hAnsiTheme="minorHAnsi"/>
                <w:szCs w:val="22"/>
              </w:rPr>
            </w:pPr>
            <w:r w:rsidRPr="00BD4117">
              <w:rPr>
                <w:rFonts w:asciiTheme="minorHAnsi" w:eastAsia="Wingdings" w:hAnsiTheme="minorHAnsi" w:cs="Wingdings"/>
                <w:sz w:val="22"/>
                <w:szCs w:val="22"/>
              </w:rPr>
              <w:t>x</w:t>
            </w:r>
          </w:p>
        </w:tc>
        <w:tc>
          <w:tcPr>
            <w:tcW w:w="1134" w:type="dxa"/>
            <w:vAlign w:val="center"/>
          </w:tcPr>
          <w:p w14:paraId="43833C75" w14:textId="1ADF9412" w:rsidR="00D91C2C" w:rsidRPr="000E34E8" w:rsidRDefault="00D91C2C" w:rsidP="00D91C2C">
            <w:pPr>
              <w:jc w:val="center"/>
              <w:rPr>
                <w:rFonts w:asciiTheme="minorHAnsi" w:hAnsiTheme="minorHAnsi"/>
                <w:szCs w:val="22"/>
              </w:rPr>
            </w:pPr>
            <w:r w:rsidRPr="00BD4117">
              <w:rPr>
                <w:rFonts w:asciiTheme="minorHAnsi" w:eastAsia="Wingdings" w:hAnsiTheme="minorHAnsi" w:cs="Wingdings"/>
                <w:sz w:val="22"/>
                <w:szCs w:val="22"/>
              </w:rPr>
              <w:t>x</w:t>
            </w:r>
          </w:p>
        </w:tc>
        <w:tc>
          <w:tcPr>
            <w:tcW w:w="1417" w:type="dxa"/>
            <w:vAlign w:val="center"/>
          </w:tcPr>
          <w:p w14:paraId="1CB31F96" w14:textId="50AF5512" w:rsidR="00D91C2C" w:rsidRPr="000E34E8" w:rsidRDefault="00D91C2C" w:rsidP="00D91C2C">
            <w:pPr>
              <w:jc w:val="center"/>
              <w:rPr>
                <w:rFonts w:asciiTheme="minorHAnsi" w:hAnsiTheme="minorHAnsi"/>
                <w:szCs w:val="22"/>
              </w:rPr>
            </w:pPr>
            <w:r w:rsidRPr="00BD4117">
              <w:rPr>
                <w:rFonts w:asciiTheme="minorHAnsi" w:eastAsia="Wingdings" w:hAnsiTheme="minorHAnsi" w:cs="Wingdings"/>
                <w:sz w:val="22"/>
                <w:szCs w:val="22"/>
              </w:rPr>
              <w:t>x</w:t>
            </w:r>
          </w:p>
        </w:tc>
        <w:tc>
          <w:tcPr>
            <w:tcW w:w="1417" w:type="dxa"/>
            <w:vAlign w:val="center"/>
          </w:tcPr>
          <w:p w14:paraId="39112102" w14:textId="74FF7364" w:rsidR="00D91C2C" w:rsidRPr="000E34E8" w:rsidRDefault="00D91C2C" w:rsidP="00D91C2C">
            <w:pPr>
              <w:jc w:val="center"/>
              <w:rPr>
                <w:rFonts w:asciiTheme="minorHAnsi" w:hAnsiTheme="minorHAnsi"/>
                <w:sz w:val="22"/>
                <w:szCs w:val="22"/>
              </w:rPr>
            </w:pPr>
            <w:r w:rsidRPr="00BD4117">
              <w:rPr>
                <w:rFonts w:asciiTheme="minorHAnsi" w:eastAsia="Wingdings" w:hAnsiTheme="minorHAnsi" w:cs="Wingdings"/>
                <w:sz w:val="22"/>
                <w:szCs w:val="22"/>
              </w:rPr>
              <w:t>x</w:t>
            </w:r>
          </w:p>
        </w:tc>
      </w:tr>
      <w:tr w:rsidR="00D91C2C" w:rsidRPr="000E34E8" w14:paraId="2EF05399" w14:textId="612C1FE4" w:rsidTr="00D91C2C">
        <w:tc>
          <w:tcPr>
            <w:tcW w:w="1650" w:type="dxa"/>
            <w:vAlign w:val="center"/>
          </w:tcPr>
          <w:p w14:paraId="17336B82" w14:textId="77777777" w:rsidR="00D91C2C" w:rsidRPr="000E34E8" w:rsidRDefault="00D91C2C" w:rsidP="00D91C2C">
            <w:pPr>
              <w:rPr>
                <w:rFonts w:asciiTheme="minorHAnsi" w:hAnsiTheme="minorHAnsi"/>
                <w:szCs w:val="22"/>
              </w:rPr>
            </w:pPr>
            <w:r w:rsidRPr="000E34E8">
              <w:rPr>
                <w:rFonts w:asciiTheme="minorHAnsi" w:hAnsiTheme="minorHAnsi"/>
                <w:sz w:val="22"/>
                <w:szCs w:val="22"/>
              </w:rPr>
              <w:t>Self-referral</w:t>
            </w:r>
          </w:p>
        </w:tc>
        <w:tc>
          <w:tcPr>
            <w:tcW w:w="1043" w:type="dxa"/>
            <w:vAlign w:val="center"/>
          </w:tcPr>
          <w:p w14:paraId="2AB02B60" w14:textId="766D89B9" w:rsidR="00D91C2C" w:rsidRPr="000E34E8" w:rsidRDefault="00D91C2C" w:rsidP="00D91C2C">
            <w:pPr>
              <w:jc w:val="center"/>
              <w:rPr>
                <w:rFonts w:asciiTheme="minorHAnsi" w:hAnsiTheme="minorHAnsi"/>
                <w:szCs w:val="22"/>
              </w:rPr>
            </w:pPr>
            <w:r>
              <w:rPr>
                <w:rFonts w:asciiTheme="minorHAnsi" w:eastAsia="Wingdings" w:hAnsiTheme="minorHAnsi" w:cs="Wingdings"/>
                <w:sz w:val="22"/>
                <w:szCs w:val="22"/>
              </w:rPr>
              <w:t>x</w:t>
            </w:r>
            <w:r>
              <w:rPr>
                <w:rFonts w:asciiTheme="minorHAnsi" w:hAnsiTheme="minorHAnsi"/>
                <w:sz w:val="22"/>
                <w:szCs w:val="22"/>
              </w:rPr>
              <w:t xml:space="preserve"> (through GP)</w:t>
            </w:r>
          </w:p>
        </w:tc>
        <w:tc>
          <w:tcPr>
            <w:tcW w:w="993" w:type="dxa"/>
            <w:vAlign w:val="center"/>
          </w:tcPr>
          <w:p w14:paraId="437CD0D9" w14:textId="77777777" w:rsidR="00D91C2C" w:rsidRPr="000E34E8" w:rsidRDefault="00D91C2C" w:rsidP="00D91C2C">
            <w:pPr>
              <w:jc w:val="center"/>
              <w:rPr>
                <w:rFonts w:asciiTheme="minorHAnsi" w:hAnsiTheme="minorHAnsi"/>
                <w:szCs w:val="22"/>
              </w:rPr>
            </w:pPr>
          </w:p>
        </w:tc>
        <w:tc>
          <w:tcPr>
            <w:tcW w:w="1508" w:type="dxa"/>
            <w:vAlign w:val="center"/>
          </w:tcPr>
          <w:p w14:paraId="2664FFE8" w14:textId="77777777" w:rsidR="00D91C2C" w:rsidRPr="000E34E8" w:rsidRDefault="00D91C2C" w:rsidP="00D91C2C">
            <w:pPr>
              <w:jc w:val="center"/>
              <w:rPr>
                <w:rFonts w:asciiTheme="minorHAnsi" w:hAnsiTheme="minorHAnsi"/>
                <w:szCs w:val="22"/>
              </w:rPr>
            </w:pPr>
          </w:p>
        </w:tc>
        <w:tc>
          <w:tcPr>
            <w:tcW w:w="1134" w:type="dxa"/>
            <w:vAlign w:val="center"/>
          </w:tcPr>
          <w:p w14:paraId="0BBA306A" w14:textId="71DB2E1E" w:rsidR="00D91C2C" w:rsidRPr="000E34E8" w:rsidRDefault="00D91C2C" w:rsidP="00D91C2C">
            <w:pPr>
              <w:jc w:val="center"/>
              <w:rPr>
                <w:rFonts w:asciiTheme="minorHAnsi" w:hAnsiTheme="minorHAnsi"/>
                <w:szCs w:val="22"/>
              </w:rPr>
            </w:pPr>
            <w:r w:rsidRPr="005D19C9">
              <w:rPr>
                <w:rFonts w:asciiTheme="minorHAnsi" w:eastAsia="Wingdings" w:hAnsiTheme="minorHAnsi" w:cs="Wingdings"/>
                <w:sz w:val="22"/>
                <w:szCs w:val="22"/>
              </w:rPr>
              <w:t>x</w:t>
            </w:r>
          </w:p>
        </w:tc>
        <w:tc>
          <w:tcPr>
            <w:tcW w:w="1417" w:type="dxa"/>
            <w:vAlign w:val="center"/>
          </w:tcPr>
          <w:p w14:paraId="00E010C7" w14:textId="0F16F1DB" w:rsidR="00D91C2C" w:rsidRPr="000E34E8" w:rsidRDefault="00D91C2C" w:rsidP="00D91C2C">
            <w:pPr>
              <w:jc w:val="center"/>
              <w:rPr>
                <w:rFonts w:asciiTheme="minorHAnsi" w:hAnsiTheme="minorHAnsi"/>
                <w:szCs w:val="22"/>
              </w:rPr>
            </w:pPr>
            <w:r w:rsidRPr="005D19C9">
              <w:rPr>
                <w:rFonts w:asciiTheme="minorHAnsi" w:eastAsia="Wingdings" w:hAnsiTheme="minorHAnsi" w:cs="Wingdings"/>
                <w:sz w:val="22"/>
                <w:szCs w:val="22"/>
              </w:rPr>
              <w:t>x</w:t>
            </w:r>
          </w:p>
        </w:tc>
        <w:tc>
          <w:tcPr>
            <w:tcW w:w="1417" w:type="dxa"/>
            <w:vAlign w:val="center"/>
          </w:tcPr>
          <w:p w14:paraId="74D069AF" w14:textId="565F4842" w:rsidR="00D91C2C" w:rsidRPr="000E34E8" w:rsidRDefault="00D91C2C" w:rsidP="00D91C2C">
            <w:pPr>
              <w:jc w:val="center"/>
              <w:rPr>
                <w:rFonts w:asciiTheme="minorHAnsi" w:hAnsiTheme="minorHAnsi"/>
                <w:sz w:val="22"/>
                <w:szCs w:val="22"/>
              </w:rPr>
            </w:pPr>
            <w:r w:rsidRPr="005D19C9">
              <w:rPr>
                <w:rFonts w:asciiTheme="minorHAnsi" w:eastAsia="Wingdings" w:hAnsiTheme="minorHAnsi" w:cs="Wingdings"/>
                <w:sz w:val="22"/>
                <w:szCs w:val="22"/>
              </w:rPr>
              <w:t>x</w:t>
            </w:r>
          </w:p>
        </w:tc>
      </w:tr>
      <w:tr w:rsidR="00FC066A" w:rsidRPr="000E34E8" w14:paraId="3971BDBB" w14:textId="7A734213" w:rsidTr="00117874">
        <w:tc>
          <w:tcPr>
            <w:tcW w:w="1650" w:type="dxa"/>
            <w:vAlign w:val="center"/>
          </w:tcPr>
          <w:p w14:paraId="54C3DBFD" w14:textId="77777777" w:rsidR="00FC066A" w:rsidRPr="000E34E8" w:rsidRDefault="00FC066A" w:rsidP="00D6332A">
            <w:pPr>
              <w:rPr>
                <w:rFonts w:asciiTheme="minorHAnsi" w:hAnsiTheme="minorHAnsi"/>
                <w:szCs w:val="22"/>
              </w:rPr>
            </w:pPr>
            <w:r w:rsidRPr="000E34E8">
              <w:rPr>
                <w:rFonts w:asciiTheme="minorHAnsi" w:hAnsiTheme="minorHAnsi"/>
                <w:sz w:val="22"/>
                <w:szCs w:val="22"/>
              </w:rPr>
              <w:t>Required supports organised and in place before service commences</w:t>
            </w:r>
          </w:p>
        </w:tc>
        <w:tc>
          <w:tcPr>
            <w:tcW w:w="1043" w:type="dxa"/>
            <w:vAlign w:val="center"/>
          </w:tcPr>
          <w:p w14:paraId="78DB6238" w14:textId="351801B8" w:rsidR="00FC066A" w:rsidRPr="000E34E8" w:rsidRDefault="00D91C2C" w:rsidP="00A213A2">
            <w:pPr>
              <w:jc w:val="center"/>
              <w:rPr>
                <w:rFonts w:asciiTheme="minorHAnsi" w:hAnsiTheme="minorHAnsi"/>
                <w:szCs w:val="22"/>
              </w:rPr>
            </w:pPr>
            <w:r>
              <w:rPr>
                <w:rFonts w:asciiTheme="minorHAnsi" w:eastAsia="Wingdings" w:hAnsiTheme="minorHAnsi" w:cs="Wingdings"/>
                <w:sz w:val="22"/>
                <w:szCs w:val="22"/>
              </w:rPr>
              <w:t>x</w:t>
            </w:r>
          </w:p>
        </w:tc>
        <w:tc>
          <w:tcPr>
            <w:tcW w:w="993" w:type="dxa"/>
            <w:vAlign w:val="center"/>
          </w:tcPr>
          <w:p w14:paraId="1353F6AF" w14:textId="77777777" w:rsidR="00FC066A" w:rsidRPr="000E34E8" w:rsidRDefault="00FC066A" w:rsidP="00A213A2">
            <w:pPr>
              <w:jc w:val="center"/>
              <w:rPr>
                <w:rFonts w:asciiTheme="minorHAnsi" w:hAnsiTheme="minorHAnsi"/>
                <w:szCs w:val="22"/>
              </w:rPr>
            </w:pPr>
          </w:p>
        </w:tc>
        <w:tc>
          <w:tcPr>
            <w:tcW w:w="1508" w:type="dxa"/>
            <w:vAlign w:val="center"/>
          </w:tcPr>
          <w:p w14:paraId="172B4043" w14:textId="1C74BE4A" w:rsidR="00FC066A" w:rsidRPr="000E34E8" w:rsidRDefault="00D91C2C" w:rsidP="00A213A2">
            <w:pPr>
              <w:jc w:val="center"/>
              <w:rPr>
                <w:rFonts w:asciiTheme="minorHAnsi" w:hAnsiTheme="minorHAnsi"/>
                <w:szCs w:val="22"/>
              </w:rPr>
            </w:pPr>
            <w:r>
              <w:rPr>
                <w:rFonts w:asciiTheme="minorHAnsi" w:eastAsia="Wingdings" w:hAnsiTheme="minorHAnsi" w:cs="Wingdings"/>
                <w:sz w:val="22"/>
                <w:szCs w:val="22"/>
              </w:rPr>
              <w:t>x</w:t>
            </w:r>
          </w:p>
        </w:tc>
        <w:tc>
          <w:tcPr>
            <w:tcW w:w="1134" w:type="dxa"/>
            <w:vAlign w:val="center"/>
          </w:tcPr>
          <w:p w14:paraId="714D1604" w14:textId="77777777" w:rsidR="00FC066A" w:rsidRPr="000E34E8" w:rsidRDefault="00FC066A" w:rsidP="00A213A2">
            <w:pPr>
              <w:jc w:val="center"/>
              <w:rPr>
                <w:rFonts w:asciiTheme="minorHAnsi" w:hAnsiTheme="minorHAnsi"/>
                <w:szCs w:val="22"/>
              </w:rPr>
            </w:pPr>
          </w:p>
        </w:tc>
        <w:tc>
          <w:tcPr>
            <w:tcW w:w="1417" w:type="dxa"/>
            <w:vAlign w:val="center"/>
          </w:tcPr>
          <w:p w14:paraId="355282D4" w14:textId="46031B93" w:rsidR="00FC066A" w:rsidRPr="000E34E8" w:rsidRDefault="00D91C2C" w:rsidP="00A213A2">
            <w:pPr>
              <w:jc w:val="center"/>
              <w:rPr>
                <w:rFonts w:asciiTheme="minorHAnsi" w:hAnsiTheme="minorHAnsi"/>
                <w:szCs w:val="22"/>
              </w:rPr>
            </w:pPr>
            <w:r>
              <w:rPr>
                <w:rFonts w:asciiTheme="minorHAnsi" w:eastAsia="Wingdings" w:hAnsiTheme="minorHAnsi" w:cs="Wingdings"/>
                <w:sz w:val="22"/>
                <w:szCs w:val="22"/>
              </w:rPr>
              <w:t>x</w:t>
            </w:r>
          </w:p>
        </w:tc>
        <w:tc>
          <w:tcPr>
            <w:tcW w:w="1417" w:type="dxa"/>
          </w:tcPr>
          <w:p w14:paraId="32BADB7F" w14:textId="77777777" w:rsidR="00FC066A" w:rsidRPr="000E34E8" w:rsidRDefault="00FC066A" w:rsidP="00A213A2">
            <w:pPr>
              <w:jc w:val="center"/>
              <w:rPr>
                <w:rFonts w:asciiTheme="minorHAnsi" w:hAnsiTheme="minorHAnsi"/>
                <w:sz w:val="22"/>
                <w:szCs w:val="22"/>
              </w:rPr>
            </w:pPr>
          </w:p>
        </w:tc>
      </w:tr>
      <w:bookmarkEnd w:id="29"/>
    </w:tbl>
    <w:p w14:paraId="1F8990D3" w14:textId="051887C6" w:rsidR="007520C4" w:rsidRDefault="007520C4" w:rsidP="00A213A2">
      <w:pPr>
        <w:spacing w:after="200" w:line="276" w:lineRule="auto"/>
        <w:rPr>
          <w:rFonts w:cs="Arial"/>
          <w:szCs w:val="24"/>
        </w:rPr>
      </w:pPr>
    </w:p>
    <w:p w14:paraId="191D79D8" w14:textId="77777777" w:rsidR="007520C4" w:rsidRDefault="007520C4">
      <w:pPr>
        <w:spacing w:after="200" w:line="276" w:lineRule="auto"/>
        <w:rPr>
          <w:rFonts w:cs="Arial"/>
          <w:szCs w:val="24"/>
        </w:rPr>
      </w:pPr>
      <w:r>
        <w:rPr>
          <w:rFonts w:cs="Arial"/>
          <w:szCs w:val="24"/>
        </w:rPr>
        <w:br w:type="page"/>
      </w:r>
    </w:p>
    <w:p w14:paraId="2ED2C2BE" w14:textId="03DBBA5F" w:rsidR="00A213A2" w:rsidRPr="00C05375" w:rsidRDefault="00A213A2" w:rsidP="00A213A2">
      <w:pPr>
        <w:spacing w:after="200" w:line="276" w:lineRule="auto"/>
        <w:rPr>
          <w:b/>
        </w:rPr>
      </w:pPr>
      <w:r w:rsidRPr="00C05375">
        <w:rPr>
          <w:b/>
        </w:rPr>
        <w:lastRenderedPageBreak/>
        <w:t>A</w:t>
      </w:r>
      <w:r>
        <w:rPr>
          <w:b/>
        </w:rPr>
        <w:t>ttachment</w:t>
      </w:r>
      <w:r w:rsidRPr="00C05375">
        <w:rPr>
          <w:b/>
        </w:rPr>
        <w:t xml:space="preserve"> </w:t>
      </w:r>
      <w:r>
        <w:rPr>
          <w:b/>
        </w:rPr>
        <w:t>2</w:t>
      </w:r>
      <w:r w:rsidRPr="00C05375">
        <w:rPr>
          <w:b/>
        </w:rPr>
        <w:t xml:space="preserve"> – Rehabilitation at Home Service Prioritisation of </w:t>
      </w:r>
      <w:r w:rsidR="00451778">
        <w:rPr>
          <w:b/>
        </w:rPr>
        <w:t>Patients</w:t>
      </w:r>
    </w:p>
    <w:p w14:paraId="6685BABA" w14:textId="77777777" w:rsidR="00A213A2" w:rsidRPr="000E34E8" w:rsidRDefault="00A213A2" w:rsidP="00A213A2">
      <w:pPr>
        <w:rPr>
          <w:rFonts w:cs="Arial"/>
          <w:bCs/>
          <w:szCs w:val="24"/>
        </w:rPr>
      </w:pPr>
      <w:r w:rsidRPr="000E34E8">
        <w:rPr>
          <w:rFonts w:cs="Arial"/>
          <w:bCs/>
          <w:szCs w:val="24"/>
        </w:rPr>
        <w:t xml:space="preserve">In general, </w:t>
      </w:r>
      <w:proofErr w:type="spellStart"/>
      <w:r w:rsidRPr="000E34E8">
        <w:rPr>
          <w:rFonts w:cs="Arial"/>
          <w:bCs/>
          <w:szCs w:val="24"/>
        </w:rPr>
        <w:t>RaH</w:t>
      </w:r>
      <w:proofErr w:type="spellEnd"/>
      <w:r w:rsidRPr="000E34E8">
        <w:rPr>
          <w:rFonts w:cs="Arial"/>
          <w:bCs/>
          <w:szCs w:val="24"/>
        </w:rPr>
        <w:t xml:space="preserve"> prioritises </w:t>
      </w:r>
      <w:r>
        <w:rPr>
          <w:rFonts w:cs="Arial"/>
          <w:bCs/>
          <w:szCs w:val="24"/>
        </w:rPr>
        <w:t>patients</w:t>
      </w:r>
      <w:r w:rsidRPr="000E34E8">
        <w:rPr>
          <w:rFonts w:cs="Arial"/>
          <w:bCs/>
          <w:szCs w:val="24"/>
        </w:rPr>
        <w:t xml:space="preserve"> who are at risk of an adverse health outcome if a service is not provided in a timely manner. This may include, but is not limited to, </w:t>
      </w:r>
      <w:r>
        <w:rPr>
          <w:rFonts w:cs="Arial"/>
          <w:bCs/>
          <w:szCs w:val="24"/>
        </w:rPr>
        <w:t>patients</w:t>
      </w:r>
      <w:r w:rsidRPr="000E34E8">
        <w:rPr>
          <w:rFonts w:cs="Arial"/>
          <w:bCs/>
          <w:szCs w:val="24"/>
        </w:rPr>
        <w:t xml:space="preserve"> who are at risk of:</w:t>
      </w:r>
    </w:p>
    <w:p w14:paraId="087475DB" w14:textId="1423D32C" w:rsidR="00A213A2" w:rsidRPr="000E34E8" w:rsidRDefault="00A213A2" w:rsidP="00A213A2">
      <w:pPr>
        <w:pStyle w:val="ListBullet"/>
        <w:tabs>
          <w:tab w:val="num" w:pos="1080"/>
        </w:tabs>
      </w:pPr>
      <w:r w:rsidRPr="000E34E8">
        <w:t>Avoidable admission to hospital or other care facilitie</w:t>
      </w:r>
      <w:r>
        <w:t>s</w:t>
      </w:r>
    </w:p>
    <w:p w14:paraId="76DA12D8" w14:textId="510797FA" w:rsidR="00A213A2" w:rsidRDefault="00A213A2" w:rsidP="00A213A2">
      <w:pPr>
        <w:pStyle w:val="ListBullet"/>
        <w:tabs>
          <w:tab w:val="num" w:pos="1080"/>
        </w:tabs>
      </w:pPr>
      <w:r w:rsidRPr="000E34E8">
        <w:t>Their carers being at risk of injury or psychosocial distress</w:t>
      </w:r>
    </w:p>
    <w:p w14:paraId="2711E2D4" w14:textId="77777777" w:rsidR="00A213A2" w:rsidRPr="000E34E8" w:rsidRDefault="00A213A2" w:rsidP="00A213A2">
      <w:pPr>
        <w:rPr>
          <w:rFonts w:cs="Arial"/>
          <w:bCs/>
          <w:szCs w:val="24"/>
        </w:rPr>
      </w:pPr>
    </w:p>
    <w:p w14:paraId="7437AA51" w14:textId="77777777" w:rsidR="00A213A2" w:rsidRPr="000E34E8" w:rsidRDefault="00A213A2" w:rsidP="00A213A2">
      <w:pPr>
        <w:rPr>
          <w:rFonts w:cs="Arial"/>
          <w:bCs/>
          <w:szCs w:val="24"/>
        </w:rPr>
      </w:pPr>
      <w:r w:rsidRPr="00AB3279">
        <w:rPr>
          <w:rFonts w:cs="Arial"/>
          <w:bCs/>
          <w:szCs w:val="24"/>
          <w:u w:val="single"/>
        </w:rPr>
        <w:t>The priority categories are defined as follows</w:t>
      </w:r>
      <w:r w:rsidRPr="000E34E8">
        <w:rPr>
          <w:rFonts w:cs="Arial"/>
          <w:bCs/>
          <w:szCs w:val="24"/>
        </w:rPr>
        <w:t>:</w:t>
      </w:r>
    </w:p>
    <w:p w14:paraId="168DD453" w14:textId="77777777" w:rsidR="00A213A2" w:rsidRPr="000E34E8" w:rsidRDefault="00A213A2" w:rsidP="00A213A2">
      <w:pPr>
        <w:rPr>
          <w:rFonts w:cs="Arial"/>
          <w:bCs/>
          <w:szCs w:val="24"/>
        </w:rPr>
      </w:pPr>
    </w:p>
    <w:p w14:paraId="5A172108" w14:textId="77777777" w:rsidR="00A213A2" w:rsidRDefault="00A213A2" w:rsidP="00A213A2">
      <w:pPr>
        <w:rPr>
          <w:rFonts w:cs="Arial"/>
          <w:bCs/>
          <w:szCs w:val="24"/>
        </w:rPr>
      </w:pPr>
      <w:r w:rsidRPr="000E34E8">
        <w:rPr>
          <w:rFonts w:cs="Arial"/>
          <w:b/>
          <w:bCs/>
          <w:szCs w:val="24"/>
        </w:rPr>
        <w:t xml:space="preserve">Category </w:t>
      </w:r>
      <w:r>
        <w:rPr>
          <w:rFonts w:cs="Arial"/>
          <w:b/>
          <w:bCs/>
          <w:szCs w:val="24"/>
        </w:rPr>
        <w:t>2a</w:t>
      </w:r>
      <w:r w:rsidRPr="000E34E8">
        <w:rPr>
          <w:rFonts w:cs="Arial"/>
          <w:b/>
          <w:bCs/>
          <w:szCs w:val="24"/>
        </w:rPr>
        <w:t>:</w:t>
      </w:r>
      <w:r w:rsidRPr="000E34E8">
        <w:rPr>
          <w:rFonts w:cs="Arial"/>
          <w:bCs/>
          <w:szCs w:val="24"/>
        </w:rPr>
        <w:t xml:space="preserve"> </w:t>
      </w:r>
    </w:p>
    <w:p w14:paraId="430E37E7" w14:textId="37700F21" w:rsidR="00A213A2" w:rsidRDefault="00A213A2" w:rsidP="00A213A2">
      <w:pPr>
        <w:rPr>
          <w:rFonts w:cs="Arial"/>
          <w:bCs/>
          <w:szCs w:val="24"/>
        </w:rPr>
      </w:pPr>
      <w:r w:rsidRPr="000E34E8">
        <w:rPr>
          <w:rFonts w:cs="Arial"/>
          <w:bCs/>
          <w:szCs w:val="24"/>
        </w:rPr>
        <w:t xml:space="preserve">Contact within 48 hours. Allocated when the </w:t>
      </w:r>
      <w:r>
        <w:rPr>
          <w:rFonts w:cs="Arial"/>
          <w:bCs/>
          <w:szCs w:val="24"/>
        </w:rPr>
        <w:t>patient’s</w:t>
      </w:r>
      <w:r w:rsidRPr="000E34E8">
        <w:rPr>
          <w:rFonts w:cs="Arial"/>
          <w:bCs/>
          <w:szCs w:val="24"/>
        </w:rPr>
        <w:t xml:space="preserve"> safety is at risk or there is likelihood that the </w:t>
      </w:r>
      <w:r>
        <w:rPr>
          <w:rFonts w:cs="Arial"/>
          <w:bCs/>
          <w:szCs w:val="24"/>
        </w:rPr>
        <w:t xml:space="preserve">patient </w:t>
      </w:r>
      <w:r w:rsidRPr="000E34E8">
        <w:rPr>
          <w:rFonts w:cs="Arial"/>
          <w:bCs/>
          <w:szCs w:val="24"/>
        </w:rPr>
        <w:t xml:space="preserve">will be hospitalised or required to leave their current residence. This may be due to a crisis in the home involving either the </w:t>
      </w:r>
      <w:r>
        <w:rPr>
          <w:rFonts w:cs="Arial"/>
          <w:bCs/>
          <w:szCs w:val="24"/>
        </w:rPr>
        <w:t>patient</w:t>
      </w:r>
      <w:r w:rsidRPr="000E34E8">
        <w:rPr>
          <w:rFonts w:cs="Arial"/>
          <w:bCs/>
          <w:szCs w:val="24"/>
        </w:rPr>
        <w:t xml:space="preserve"> or carer or a sudden change in the </w:t>
      </w:r>
      <w:r>
        <w:rPr>
          <w:rFonts w:cs="Arial"/>
          <w:bCs/>
          <w:szCs w:val="24"/>
        </w:rPr>
        <w:t>patient</w:t>
      </w:r>
      <w:r w:rsidRPr="000E34E8">
        <w:rPr>
          <w:rFonts w:cs="Arial"/>
          <w:bCs/>
          <w:szCs w:val="24"/>
        </w:rPr>
        <w:t>/carer’</w:t>
      </w:r>
      <w:r w:rsidR="002B66DA">
        <w:rPr>
          <w:rFonts w:cs="Arial"/>
          <w:bCs/>
          <w:szCs w:val="24"/>
        </w:rPr>
        <w:t>s</w:t>
      </w:r>
      <w:r w:rsidRPr="000E34E8">
        <w:rPr>
          <w:rFonts w:cs="Arial"/>
          <w:bCs/>
          <w:szCs w:val="24"/>
        </w:rPr>
        <w:t xml:space="preserve"> physical, cognitive or psychological status.</w:t>
      </w:r>
    </w:p>
    <w:p w14:paraId="193BD554" w14:textId="77777777" w:rsidR="00D91C2C" w:rsidRDefault="00D91C2C" w:rsidP="00A213A2">
      <w:pPr>
        <w:rPr>
          <w:rFonts w:cs="Arial"/>
          <w:b/>
          <w:bCs/>
          <w:szCs w:val="24"/>
        </w:rPr>
      </w:pPr>
    </w:p>
    <w:p w14:paraId="138367AC" w14:textId="3DAC6217" w:rsidR="00A213A2" w:rsidRDefault="00A213A2" w:rsidP="00A213A2">
      <w:pPr>
        <w:rPr>
          <w:rFonts w:cs="Arial"/>
          <w:bCs/>
          <w:szCs w:val="24"/>
        </w:rPr>
      </w:pPr>
      <w:r w:rsidRPr="000E34E8">
        <w:rPr>
          <w:rFonts w:cs="Arial"/>
          <w:b/>
          <w:bCs/>
          <w:szCs w:val="24"/>
        </w:rPr>
        <w:t>Category 2:</w:t>
      </w:r>
      <w:r w:rsidRPr="000E34E8">
        <w:rPr>
          <w:rFonts w:cs="Arial"/>
          <w:bCs/>
          <w:szCs w:val="24"/>
        </w:rPr>
        <w:t xml:space="preserve"> </w:t>
      </w:r>
    </w:p>
    <w:p w14:paraId="332CE14A" w14:textId="77777777" w:rsidR="00A213A2" w:rsidRDefault="00A213A2" w:rsidP="00A213A2">
      <w:pPr>
        <w:rPr>
          <w:rFonts w:cs="Arial"/>
          <w:bCs/>
          <w:szCs w:val="24"/>
        </w:rPr>
      </w:pPr>
      <w:r w:rsidRPr="000E34E8">
        <w:rPr>
          <w:rFonts w:cs="Arial"/>
          <w:bCs/>
          <w:szCs w:val="24"/>
        </w:rPr>
        <w:t xml:space="preserve">Contact within 3 to 14 days. Allocated when information available indicates the </w:t>
      </w:r>
      <w:r>
        <w:rPr>
          <w:rFonts w:cs="Arial"/>
          <w:bCs/>
          <w:szCs w:val="24"/>
        </w:rPr>
        <w:t>patient</w:t>
      </w:r>
      <w:r w:rsidRPr="000E34E8">
        <w:rPr>
          <w:rFonts w:cs="Arial"/>
          <w:bCs/>
          <w:szCs w:val="24"/>
        </w:rPr>
        <w:t xml:space="preserve"> is not at immediate risk of harm but a progressive deterioration of the </w:t>
      </w:r>
      <w:r>
        <w:rPr>
          <w:rFonts w:cs="Arial"/>
          <w:bCs/>
          <w:szCs w:val="24"/>
        </w:rPr>
        <w:t>patient</w:t>
      </w:r>
      <w:r w:rsidRPr="000E34E8">
        <w:rPr>
          <w:rFonts w:cs="Arial"/>
          <w:bCs/>
          <w:szCs w:val="24"/>
        </w:rPr>
        <w:t xml:space="preserve">’s physical, mental or functional status, or their level of care currently available does not meet the </w:t>
      </w:r>
      <w:r>
        <w:rPr>
          <w:rFonts w:cs="Arial"/>
          <w:bCs/>
          <w:szCs w:val="24"/>
        </w:rPr>
        <w:t>patient</w:t>
      </w:r>
      <w:r w:rsidRPr="000E34E8">
        <w:rPr>
          <w:rFonts w:cs="Arial"/>
          <w:bCs/>
          <w:szCs w:val="24"/>
        </w:rPr>
        <w:t>’s needs or is not sustainable in the long term.</w:t>
      </w:r>
    </w:p>
    <w:p w14:paraId="5BCBA960" w14:textId="77777777" w:rsidR="00A213A2" w:rsidRPr="000E34E8" w:rsidRDefault="00A213A2" w:rsidP="00A213A2">
      <w:pPr>
        <w:rPr>
          <w:rFonts w:cs="Arial"/>
          <w:bCs/>
          <w:szCs w:val="24"/>
        </w:rPr>
      </w:pPr>
    </w:p>
    <w:p w14:paraId="2F2DAB62" w14:textId="77777777" w:rsidR="00A213A2" w:rsidRDefault="00A213A2" w:rsidP="00A213A2">
      <w:pPr>
        <w:rPr>
          <w:rFonts w:cs="Arial"/>
          <w:bCs/>
          <w:szCs w:val="24"/>
        </w:rPr>
      </w:pPr>
      <w:r w:rsidRPr="000E34E8">
        <w:rPr>
          <w:rFonts w:cs="Arial"/>
          <w:b/>
          <w:bCs/>
          <w:szCs w:val="24"/>
        </w:rPr>
        <w:t>Category 3:</w:t>
      </w:r>
      <w:r w:rsidRPr="000E34E8">
        <w:rPr>
          <w:rFonts w:cs="Arial"/>
          <w:bCs/>
          <w:szCs w:val="24"/>
        </w:rPr>
        <w:t xml:space="preserve"> </w:t>
      </w:r>
    </w:p>
    <w:p w14:paraId="06148A79" w14:textId="77777777" w:rsidR="00A213A2" w:rsidRDefault="00A213A2" w:rsidP="00A213A2">
      <w:pPr>
        <w:rPr>
          <w:rFonts w:cs="Arial"/>
          <w:bCs/>
          <w:szCs w:val="24"/>
        </w:rPr>
      </w:pPr>
      <w:r w:rsidRPr="000E34E8">
        <w:rPr>
          <w:rFonts w:cs="Arial"/>
          <w:bCs/>
          <w:szCs w:val="24"/>
        </w:rPr>
        <w:t>Routine priority, where delayed treatment will not result in an adverse health outcome (&gt;14 days).</w:t>
      </w:r>
    </w:p>
    <w:p w14:paraId="5D10FC74" w14:textId="77777777" w:rsidR="00A213A2" w:rsidRPr="000E34E8" w:rsidRDefault="00A213A2" w:rsidP="00A213A2">
      <w:pPr>
        <w:rPr>
          <w:rFonts w:cs="Arial"/>
          <w:bCs/>
          <w:szCs w:val="24"/>
        </w:rPr>
      </w:pPr>
    </w:p>
    <w:p w14:paraId="6FB1C654" w14:textId="07126A59" w:rsidR="00A213A2" w:rsidRPr="000E34E8" w:rsidRDefault="00A213A2" w:rsidP="00A213A2">
      <w:pPr>
        <w:rPr>
          <w:rFonts w:cs="Arial"/>
          <w:szCs w:val="24"/>
        </w:rPr>
      </w:pPr>
      <w:r w:rsidRPr="000E34E8">
        <w:rPr>
          <w:rFonts w:cs="Arial"/>
          <w:szCs w:val="24"/>
        </w:rPr>
        <w:t xml:space="preserve">The referrer and </w:t>
      </w:r>
      <w:r>
        <w:rPr>
          <w:rFonts w:cs="Arial"/>
          <w:szCs w:val="24"/>
        </w:rPr>
        <w:t xml:space="preserve">the Brindabella Day and Ambulatory Service Triage team </w:t>
      </w:r>
      <w:r w:rsidRPr="000E34E8">
        <w:rPr>
          <w:rFonts w:cs="Arial"/>
          <w:szCs w:val="24"/>
        </w:rPr>
        <w:t xml:space="preserve">may assist in identifying the level of </w:t>
      </w:r>
      <w:r>
        <w:rPr>
          <w:rFonts w:cs="Arial"/>
          <w:szCs w:val="24"/>
        </w:rPr>
        <w:t>patient</w:t>
      </w:r>
      <w:r w:rsidRPr="000E34E8">
        <w:rPr>
          <w:rFonts w:cs="Arial"/>
          <w:szCs w:val="24"/>
        </w:rPr>
        <w:t xml:space="preserve"> priority. However, this decision ultimately lies with the</w:t>
      </w:r>
      <w:r w:rsidR="00890452">
        <w:rPr>
          <w:rFonts w:cs="Arial"/>
          <w:szCs w:val="24"/>
        </w:rPr>
        <w:t xml:space="preserve"> HP3</w:t>
      </w:r>
      <w:r w:rsidR="00DA15CE">
        <w:rPr>
          <w:rFonts w:cs="Arial"/>
          <w:szCs w:val="24"/>
        </w:rPr>
        <w:t xml:space="preserve"> H</w:t>
      </w:r>
      <w:r w:rsidRPr="000E34E8">
        <w:rPr>
          <w:rFonts w:cs="Arial"/>
          <w:szCs w:val="24"/>
        </w:rPr>
        <w:t xml:space="preserve">ealth </w:t>
      </w:r>
      <w:r w:rsidR="00DA15CE">
        <w:rPr>
          <w:rFonts w:cs="Arial"/>
          <w:szCs w:val="24"/>
        </w:rPr>
        <w:t>P</w:t>
      </w:r>
      <w:r w:rsidRPr="000E34E8">
        <w:rPr>
          <w:rFonts w:cs="Arial"/>
          <w:szCs w:val="24"/>
        </w:rPr>
        <w:t>rofessional for the discipline.</w:t>
      </w:r>
    </w:p>
    <w:p w14:paraId="12127CB4" w14:textId="77777777" w:rsidR="00A213A2" w:rsidRPr="000E34E8" w:rsidRDefault="00A213A2" w:rsidP="00A213A2">
      <w:pPr>
        <w:rPr>
          <w:rFonts w:cs="Arial"/>
          <w:szCs w:val="24"/>
        </w:rPr>
      </w:pPr>
      <w:r w:rsidRPr="000E34E8">
        <w:rPr>
          <w:rFonts w:cs="Arial"/>
          <w:szCs w:val="24"/>
        </w:rPr>
        <w:t xml:space="preserve">  </w:t>
      </w:r>
    </w:p>
    <w:p w14:paraId="6A46C65A" w14:textId="156E6001" w:rsidR="007520C4" w:rsidRDefault="00A213A2" w:rsidP="00A213A2">
      <w:pPr>
        <w:rPr>
          <w:rFonts w:cs="Arial"/>
          <w:szCs w:val="24"/>
        </w:rPr>
      </w:pPr>
      <w:r>
        <w:rPr>
          <w:rFonts w:cs="Arial"/>
          <w:szCs w:val="24"/>
        </w:rPr>
        <w:t>Patients</w:t>
      </w:r>
      <w:r w:rsidRPr="000E34E8">
        <w:rPr>
          <w:rFonts w:cs="Arial"/>
          <w:szCs w:val="24"/>
        </w:rPr>
        <w:t xml:space="preserve"> whose needs require a </w:t>
      </w:r>
      <w:r w:rsidR="00DA15CE">
        <w:rPr>
          <w:rFonts w:cs="Arial"/>
          <w:szCs w:val="24"/>
        </w:rPr>
        <w:t>more immediate</w:t>
      </w:r>
      <w:r w:rsidRPr="000E34E8">
        <w:rPr>
          <w:rFonts w:cs="Arial"/>
          <w:szCs w:val="24"/>
        </w:rPr>
        <w:t xml:space="preserve"> response time than that which is indicated by their priority are discussed with </w:t>
      </w:r>
      <w:r>
        <w:rPr>
          <w:rFonts w:cs="Arial"/>
          <w:szCs w:val="24"/>
        </w:rPr>
        <w:t>Brindabella Day and Ambulatory Rehabilitation Services Manager.</w:t>
      </w:r>
    </w:p>
    <w:p w14:paraId="4665C680" w14:textId="77777777" w:rsidR="007520C4" w:rsidRDefault="007520C4">
      <w:pPr>
        <w:spacing w:after="200" w:line="276" w:lineRule="auto"/>
        <w:rPr>
          <w:rFonts w:cs="Arial"/>
          <w:szCs w:val="24"/>
        </w:rPr>
      </w:pPr>
      <w:r>
        <w:rPr>
          <w:rFonts w:cs="Arial"/>
          <w:szCs w:val="24"/>
        </w:rPr>
        <w:br w:type="page"/>
      </w:r>
    </w:p>
    <w:p w14:paraId="1157AD32" w14:textId="563C8180" w:rsidR="00A213A2" w:rsidRDefault="00A213A2" w:rsidP="00A213A2">
      <w:pPr>
        <w:rPr>
          <w:rFonts w:cs="Arial"/>
          <w:b/>
          <w:bCs/>
          <w:szCs w:val="24"/>
        </w:rPr>
      </w:pPr>
      <w:r w:rsidRPr="00B10681">
        <w:rPr>
          <w:rFonts w:cs="Arial"/>
          <w:b/>
          <w:bCs/>
          <w:szCs w:val="24"/>
        </w:rPr>
        <w:lastRenderedPageBreak/>
        <w:t>Attachment</w:t>
      </w:r>
      <w:r w:rsidRPr="00890452">
        <w:rPr>
          <w:rFonts w:cs="Arial"/>
          <w:b/>
          <w:bCs/>
          <w:szCs w:val="24"/>
        </w:rPr>
        <w:t xml:space="preserve"> 3</w:t>
      </w:r>
      <w:r>
        <w:rPr>
          <w:rFonts w:cs="Arial"/>
          <w:b/>
          <w:bCs/>
          <w:szCs w:val="24"/>
        </w:rPr>
        <w:t xml:space="preserve"> – </w:t>
      </w:r>
      <w:r w:rsidR="009624BF">
        <w:rPr>
          <w:b/>
          <w:bCs/>
        </w:rPr>
        <w:t xml:space="preserve">Clinical </w:t>
      </w:r>
      <w:r w:rsidR="002D30B4">
        <w:rPr>
          <w:b/>
          <w:bCs/>
        </w:rPr>
        <w:t>Record System</w:t>
      </w:r>
      <w:r w:rsidR="00EE175A" w:rsidRPr="00EE175A">
        <w:rPr>
          <w:b/>
          <w:bCs/>
        </w:rPr>
        <w:t>: Common outpatient referrals in RACS</w:t>
      </w:r>
      <w:r w:rsidR="00890452">
        <w:rPr>
          <w:noProof/>
        </w:rPr>
        <w:drawing>
          <wp:inline distT="0" distB="0" distL="0" distR="0" wp14:anchorId="13076F9D" wp14:editId="1F519D19">
            <wp:extent cx="5528359" cy="79911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482" r="1456"/>
                    <a:stretch/>
                  </pic:blipFill>
                  <pic:spPr bwMode="auto">
                    <a:xfrm>
                      <a:off x="0" y="0"/>
                      <a:ext cx="5528600" cy="7991475"/>
                    </a:xfrm>
                    <a:prstGeom prst="rect">
                      <a:avLst/>
                    </a:prstGeom>
                    <a:ln>
                      <a:noFill/>
                    </a:ln>
                    <a:extLst>
                      <a:ext uri="{53640926-AAD7-44D8-BBD7-CCE9431645EC}">
                        <a14:shadowObscured xmlns:a14="http://schemas.microsoft.com/office/drawing/2010/main"/>
                      </a:ext>
                    </a:extLst>
                  </pic:spPr>
                </pic:pic>
              </a:graphicData>
            </a:graphic>
          </wp:inline>
        </w:drawing>
      </w:r>
    </w:p>
    <w:p w14:paraId="3CA61932" w14:textId="1B7A1A47" w:rsidR="00FC70F4" w:rsidRDefault="00FC70F4" w:rsidP="00A213A2">
      <w:pPr>
        <w:rPr>
          <w:rFonts w:cs="Arial"/>
          <w:b/>
          <w:bCs/>
          <w:szCs w:val="24"/>
        </w:rPr>
      </w:pPr>
    </w:p>
    <w:p w14:paraId="2F51A905" w14:textId="497D08EC" w:rsidR="00395E36" w:rsidRPr="007520C4" w:rsidRDefault="00FC70F4" w:rsidP="007520C4">
      <w:pPr>
        <w:jc w:val="center"/>
        <w:rPr>
          <w:rFonts w:cs="Arial"/>
          <w:b/>
          <w:bCs/>
          <w:szCs w:val="24"/>
        </w:rPr>
      </w:pPr>
      <w:r>
        <w:rPr>
          <w:noProof/>
        </w:rPr>
        <w:lastRenderedPageBreak/>
        <w:drawing>
          <wp:inline distT="0" distB="0" distL="0" distR="0" wp14:anchorId="43093B25" wp14:editId="542EE2D1">
            <wp:extent cx="5172075" cy="31432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172075" cy="3143250"/>
                    </a:xfrm>
                    <a:prstGeom prst="rect">
                      <a:avLst/>
                    </a:prstGeom>
                  </pic:spPr>
                </pic:pic>
              </a:graphicData>
            </a:graphic>
          </wp:inline>
        </w:drawing>
      </w:r>
    </w:p>
    <w:sectPr w:rsidR="00395E36" w:rsidRPr="007520C4" w:rsidSect="004213C3">
      <w:headerReference w:type="default" r:id="rId22"/>
      <w:footerReference w:type="default" r:id="rId23"/>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1A908" w14:textId="77777777" w:rsidR="00E90708" w:rsidRDefault="00E90708" w:rsidP="00F66CB0">
      <w:r>
        <w:separator/>
      </w:r>
    </w:p>
  </w:endnote>
  <w:endnote w:type="continuationSeparator" w:id="0">
    <w:p w14:paraId="2F51A909" w14:textId="77777777" w:rsidR="00E90708" w:rsidRDefault="00E90708" w:rsidP="00F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E90708" w:rsidRPr="00AE7C5C" w14:paraId="2F51A914" w14:textId="77777777" w:rsidTr="005E1140">
      <w:tc>
        <w:tcPr>
          <w:tcW w:w="1515" w:type="dxa"/>
        </w:tcPr>
        <w:p w14:paraId="2F51A90E" w14:textId="77777777" w:rsidR="00E90708" w:rsidRPr="00B3752F" w:rsidRDefault="00E90708" w:rsidP="004213C3">
          <w:pPr>
            <w:pStyle w:val="Footer"/>
            <w:rPr>
              <w:rFonts w:cs="Arial"/>
              <w:b/>
              <w:bCs/>
              <w:i/>
              <w:sz w:val="20"/>
            </w:rPr>
          </w:pPr>
          <w:r w:rsidRPr="00B3752F">
            <w:rPr>
              <w:rFonts w:cs="Arial"/>
              <w:b/>
              <w:bCs/>
              <w:i/>
              <w:sz w:val="20"/>
            </w:rPr>
            <w:t>Doc Number</w:t>
          </w:r>
        </w:p>
      </w:tc>
      <w:tc>
        <w:tcPr>
          <w:tcW w:w="965" w:type="dxa"/>
        </w:tcPr>
        <w:p w14:paraId="2F51A90F" w14:textId="77777777" w:rsidR="00E90708" w:rsidRPr="00B3752F" w:rsidRDefault="00E90708" w:rsidP="004213C3">
          <w:pPr>
            <w:pStyle w:val="Footer"/>
            <w:rPr>
              <w:rFonts w:cs="Arial"/>
              <w:b/>
              <w:bCs/>
              <w:i/>
              <w:sz w:val="20"/>
            </w:rPr>
          </w:pPr>
          <w:r w:rsidRPr="00B3752F">
            <w:rPr>
              <w:rFonts w:cs="Arial"/>
              <w:b/>
              <w:bCs/>
              <w:i/>
              <w:sz w:val="20"/>
            </w:rPr>
            <w:t>Version</w:t>
          </w:r>
        </w:p>
      </w:tc>
      <w:tc>
        <w:tcPr>
          <w:tcW w:w="1552" w:type="dxa"/>
        </w:tcPr>
        <w:p w14:paraId="2F51A910" w14:textId="77777777" w:rsidR="00E90708" w:rsidRPr="00B3752F" w:rsidRDefault="00E90708" w:rsidP="004213C3">
          <w:pPr>
            <w:pStyle w:val="Footer"/>
            <w:rPr>
              <w:rFonts w:cs="Arial"/>
              <w:b/>
              <w:bCs/>
              <w:i/>
              <w:sz w:val="20"/>
            </w:rPr>
          </w:pPr>
          <w:r w:rsidRPr="00B3752F">
            <w:rPr>
              <w:rFonts w:cs="Arial"/>
              <w:b/>
              <w:bCs/>
              <w:i/>
              <w:sz w:val="20"/>
            </w:rPr>
            <w:t>Issued</w:t>
          </w:r>
        </w:p>
      </w:tc>
      <w:tc>
        <w:tcPr>
          <w:tcW w:w="1456" w:type="dxa"/>
        </w:tcPr>
        <w:p w14:paraId="2F51A911" w14:textId="77777777" w:rsidR="00E90708" w:rsidRPr="00B3752F" w:rsidRDefault="00E90708" w:rsidP="004213C3">
          <w:pPr>
            <w:pStyle w:val="Footer"/>
            <w:rPr>
              <w:rFonts w:cs="Arial"/>
              <w:b/>
              <w:bCs/>
              <w:i/>
              <w:sz w:val="20"/>
            </w:rPr>
          </w:pPr>
          <w:r w:rsidRPr="00B3752F">
            <w:rPr>
              <w:rFonts w:cs="Arial"/>
              <w:b/>
              <w:bCs/>
              <w:i/>
              <w:sz w:val="20"/>
            </w:rPr>
            <w:t>Review Date</w:t>
          </w:r>
        </w:p>
      </w:tc>
      <w:tc>
        <w:tcPr>
          <w:tcW w:w="1746" w:type="dxa"/>
        </w:tcPr>
        <w:p w14:paraId="2F51A912" w14:textId="77777777" w:rsidR="00E90708" w:rsidRPr="00B3752F" w:rsidRDefault="00E90708" w:rsidP="004213C3">
          <w:pPr>
            <w:pStyle w:val="Footer"/>
            <w:rPr>
              <w:rFonts w:cs="Arial"/>
              <w:b/>
              <w:bCs/>
              <w:i/>
              <w:sz w:val="20"/>
            </w:rPr>
          </w:pPr>
          <w:r w:rsidRPr="00B3752F">
            <w:rPr>
              <w:rFonts w:cs="Arial"/>
              <w:b/>
              <w:bCs/>
              <w:i/>
              <w:sz w:val="20"/>
            </w:rPr>
            <w:t>Area Responsible</w:t>
          </w:r>
        </w:p>
      </w:tc>
      <w:tc>
        <w:tcPr>
          <w:tcW w:w="1836" w:type="dxa"/>
        </w:tcPr>
        <w:p w14:paraId="2F51A913" w14:textId="77777777" w:rsidR="00E90708" w:rsidRPr="00B3752F" w:rsidRDefault="00E90708" w:rsidP="004213C3">
          <w:pPr>
            <w:pStyle w:val="Footer"/>
            <w:rPr>
              <w:rFonts w:cs="Arial"/>
              <w:b/>
              <w:bCs/>
              <w:i/>
              <w:sz w:val="20"/>
            </w:rPr>
          </w:pPr>
          <w:r w:rsidRPr="00B3752F">
            <w:rPr>
              <w:rFonts w:cs="Arial"/>
              <w:b/>
              <w:bCs/>
              <w:i/>
              <w:sz w:val="20"/>
            </w:rPr>
            <w:t>Page</w:t>
          </w:r>
        </w:p>
      </w:tc>
    </w:tr>
    <w:tr w:rsidR="00E90708" w14:paraId="2F51A91B" w14:textId="77777777" w:rsidTr="005E1140">
      <w:tc>
        <w:tcPr>
          <w:tcW w:w="1515" w:type="dxa"/>
        </w:tcPr>
        <w:p w14:paraId="2F51A915" w14:textId="773B5876" w:rsidR="00E90708" w:rsidRPr="00542EE6" w:rsidRDefault="001E6EED" w:rsidP="004213C3">
          <w:pPr>
            <w:pStyle w:val="Footer"/>
            <w:rPr>
              <w:rFonts w:cs="Arial"/>
              <w:b/>
              <w:bCs/>
              <w:sz w:val="20"/>
            </w:rPr>
          </w:pPr>
          <w:r>
            <w:rPr>
              <w:b/>
              <w:sz w:val="20"/>
            </w:rPr>
            <w:t>CHS23/347</w:t>
          </w:r>
        </w:p>
      </w:tc>
      <w:tc>
        <w:tcPr>
          <w:tcW w:w="965" w:type="dxa"/>
        </w:tcPr>
        <w:p w14:paraId="2F51A916" w14:textId="3FF1A311" w:rsidR="00E90708" w:rsidRPr="00B3752F" w:rsidRDefault="001E6EED" w:rsidP="004213C3">
          <w:pPr>
            <w:pStyle w:val="Footer"/>
            <w:rPr>
              <w:rFonts w:cs="Arial"/>
              <w:b/>
              <w:bCs/>
              <w:sz w:val="20"/>
            </w:rPr>
          </w:pPr>
          <w:r>
            <w:rPr>
              <w:rFonts w:cs="Arial"/>
              <w:b/>
              <w:bCs/>
              <w:sz w:val="20"/>
            </w:rPr>
            <w:t>1</w:t>
          </w:r>
        </w:p>
      </w:tc>
      <w:tc>
        <w:tcPr>
          <w:tcW w:w="1552" w:type="dxa"/>
        </w:tcPr>
        <w:p w14:paraId="2F51A917" w14:textId="51602610" w:rsidR="00E90708" w:rsidRPr="00B3752F" w:rsidRDefault="001E6EED" w:rsidP="004213C3">
          <w:pPr>
            <w:pStyle w:val="Footer"/>
            <w:rPr>
              <w:rFonts w:cs="Arial"/>
              <w:b/>
              <w:bCs/>
              <w:sz w:val="20"/>
            </w:rPr>
          </w:pPr>
          <w:r>
            <w:rPr>
              <w:rFonts w:cs="Arial"/>
              <w:b/>
              <w:bCs/>
              <w:sz w:val="20"/>
            </w:rPr>
            <w:t>22/12/2023</w:t>
          </w:r>
        </w:p>
      </w:tc>
      <w:tc>
        <w:tcPr>
          <w:tcW w:w="1456" w:type="dxa"/>
        </w:tcPr>
        <w:p w14:paraId="2F51A918" w14:textId="4AF94F8D" w:rsidR="00E90708" w:rsidRPr="00B3752F" w:rsidRDefault="001E6EED" w:rsidP="004213C3">
          <w:pPr>
            <w:pStyle w:val="Footer"/>
            <w:rPr>
              <w:rFonts w:cs="Arial"/>
              <w:b/>
              <w:bCs/>
              <w:sz w:val="20"/>
            </w:rPr>
          </w:pPr>
          <w:r>
            <w:rPr>
              <w:rFonts w:cs="Arial"/>
              <w:b/>
              <w:bCs/>
              <w:sz w:val="20"/>
            </w:rPr>
            <w:t>01/01/2029</w:t>
          </w:r>
        </w:p>
      </w:tc>
      <w:tc>
        <w:tcPr>
          <w:tcW w:w="1746" w:type="dxa"/>
        </w:tcPr>
        <w:p w14:paraId="2F51A919" w14:textId="6A6CA200" w:rsidR="00E90708" w:rsidRPr="00B3752F" w:rsidRDefault="001E6EED" w:rsidP="004213C3">
          <w:pPr>
            <w:pStyle w:val="Footer"/>
            <w:rPr>
              <w:rFonts w:cs="Arial"/>
              <w:b/>
              <w:bCs/>
              <w:sz w:val="20"/>
            </w:rPr>
          </w:pPr>
          <w:r>
            <w:rPr>
              <w:rFonts w:cs="Arial"/>
              <w:b/>
              <w:bCs/>
              <w:sz w:val="20"/>
            </w:rPr>
            <w:t xml:space="preserve">RACS </w:t>
          </w:r>
        </w:p>
      </w:tc>
      <w:tc>
        <w:tcPr>
          <w:tcW w:w="1836" w:type="dxa"/>
        </w:tcPr>
        <w:p w14:paraId="2F51A91A" w14:textId="77777777" w:rsidR="00E90708" w:rsidRPr="00B3752F" w:rsidRDefault="007B7628" w:rsidP="004213C3">
          <w:pPr>
            <w:pStyle w:val="Footer"/>
            <w:rPr>
              <w:sz w:val="20"/>
            </w:rPr>
          </w:pPr>
          <w:r w:rsidRPr="00B3752F">
            <w:rPr>
              <w:rStyle w:val="PageNumber"/>
              <w:sz w:val="20"/>
            </w:rPr>
            <w:fldChar w:fldCharType="begin"/>
          </w:r>
          <w:r w:rsidR="00E90708" w:rsidRPr="00B3752F">
            <w:rPr>
              <w:rStyle w:val="PageNumber"/>
              <w:sz w:val="20"/>
            </w:rPr>
            <w:instrText xml:space="preserve"> PAGE </w:instrText>
          </w:r>
          <w:r w:rsidRPr="00B3752F">
            <w:rPr>
              <w:rStyle w:val="PageNumber"/>
              <w:sz w:val="20"/>
            </w:rPr>
            <w:fldChar w:fldCharType="separate"/>
          </w:r>
          <w:r w:rsidR="00ED46C3">
            <w:rPr>
              <w:rStyle w:val="PageNumber"/>
              <w:noProof/>
              <w:sz w:val="20"/>
            </w:rPr>
            <w:t>6</w:t>
          </w:r>
          <w:r w:rsidRPr="00B3752F">
            <w:rPr>
              <w:rStyle w:val="PageNumber"/>
              <w:sz w:val="20"/>
            </w:rPr>
            <w:fldChar w:fldCharType="end"/>
          </w:r>
          <w:r w:rsidR="00E90708" w:rsidRPr="00B3752F">
            <w:rPr>
              <w:rStyle w:val="PageNumber"/>
              <w:sz w:val="20"/>
            </w:rPr>
            <w:t xml:space="preserve"> of </w:t>
          </w:r>
          <w:r w:rsidRPr="00B3752F">
            <w:rPr>
              <w:rStyle w:val="PageNumber"/>
              <w:sz w:val="20"/>
            </w:rPr>
            <w:fldChar w:fldCharType="begin"/>
          </w:r>
          <w:r w:rsidR="00E90708" w:rsidRPr="00B3752F">
            <w:rPr>
              <w:rStyle w:val="PageNumber"/>
              <w:sz w:val="20"/>
            </w:rPr>
            <w:instrText xml:space="preserve"> NUMPAGES </w:instrText>
          </w:r>
          <w:r w:rsidRPr="00B3752F">
            <w:rPr>
              <w:rStyle w:val="PageNumber"/>
              <w:sz w:val="20"/>
            </w:rPr>
            <w:fldChar w:fldCharType="separate"/>
          </w:r>
          <w:r w:rsidR="00ED46C3">
            <w:rPr>
              <w:rStyle w:val="PageNumber"/>
              <w:noProof/>
              <w:sz w:val="20"/>
            </w:rPr>
            <w:t>6</w:t>
          </w:r>
          <w:r w:rsidRPr="00B3752F">
            <w:rPr>
              <w:rStyle w:val="PageNumber"/>
              <w:sz w:val="20"/>
            </w:rPr>
            <w:fldChar w:fldCharType="end"/>
          </w:r>
        </w:p>
      </w:tc>
    </w:tr>
    <w:tr w:rsidR="005E1140" w14:paraId="668DA41F" w14:textId="77777777" w:rsidTr="00861252">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512A806D" w14:textId="713A0083" w:rsidR="005E1140" w:rsidRPr="002C1428" w:rsidRDefault="005E1140" w:rsidP="005E1140">
          <w:pPr>
            <w:pStyle w:val="Footer"/>
            <w:jc w:val="center"/>
            <w:rPr>
              <w:rStyle w:val="PageNumber"/>
              <w:sz w:val="16"/>
              <w:szCs w:val="16"/>
            </w:rPr>
          </w:pPr>
          <w:r w:rsidRPr="002C1428">
            <w:rPr>
              <w:sz w:val="16"/>
              <w:szCs w:val="16"/>
            </w:rPr>
            <w:t xml:space="preserve">Do not refer to a paper based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sidR="00366924">
            <w:rPr>
              <w:sz w:val="16"/>
              <w:szCs w:val="16"/>
            </w:rPr>
            <w:t>CHS</w:t>
          </w:r>
          <w:r w:rsidRPr="002C1428">
            <w:rPr>
              <w:sz w:val="16"/>
              <w:szCs w:val="16"/>
            </w:rPr>
            <w:t xml:space="preserve"> Policy Register</w:t>
          </w:r>
        </w:p>
      </w:tc>
    </w:tr>
  </w:tbl>
  <w:p w14:paraId="2F51A91D" w14:textId="77777777" w:rsidR="00E90708" w:rsidRPr="00AE7C5C" w:rsidRDefault="00E90708" w:rsidP="00CD1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1A906" w14:textId="77777777" w:rsidR="00E90708" w:rsidRDefault="00E90708" w:rsidP="00F66CB0">
      <w:r>
        <w:separator/>
      </w:r>
    </w:p>
  </w:footnote>
  <w:footnote w:type="continuationSeparator" w:id="0">
    <w:p w14:paraId="2F51A907" w14:textId="77777777" w:rsidR="00E90708" w:rsidRDefault="00E90708" w:rsidP="00F66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E90708" w14:paraId="2F51A90C" w14:textId="77777777" w:rsidTr="0074223E">
      <w:trPr>
        <w:trHeight w:val="1418"/>
      </w:trPr>
      <w:tc>
        <w:tcPr>
          <w:tcW w:w="5556" w:type="dxa"/>
          <w:vAlign w:val="center"/>
          <w:hideMark/>
        </w:tcPr>
        <w:p w14:paraId="2F51A90A" w14:textId="5F72D3B6" w:rsidR="00E90708" w:rsidRDefault="00200D04" w:rsidP="0074223E">
          <w:pPr>
            <w:pStyle w:val="Header"/>
            <w:rPr>
              <w:sz w:val="20"/>
            </w:rPr>
          </w:pPr>
          <w:r>
            <w:rPr>
              <w:noProof/>
              <w:sz w:val="20"/>
            </w:rPr>
            <w:drawing>
              <wp:inline distT="0" distB="0" distL="0" distR="0" wp14:anchorId="5330CC0D" wp14:editId="1210EDE2">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2F51A90B" w14:textId="356092AB" w:rsidR="00E90708" w:rsidRDefault="00690909">
          <w:pPr>
            <w:pStyle w:val="Header"/>
            <w:tabs>
              <w:tab w:val="left" w:pos="720"/>
            </w:tabs>
            <w:jc w:val="right"/>
            <w:rPr>
              <w:sz w:val="20"/>
            </w:rPr>
          </w:pPr>
          <w:bookmarkStart w:id="30" w:name="_top"/>
          <w:bookmarkEnd w:id="30"/>
          <w:r>
            <w:rPr>
              <w:sz w:val="20"/>
            </w:rPr>
            <w:t>CHS23/347</w:t>
          </w:r>
        </w:p>
      </w:tc>
    </w:tr>
  </w:tbl>
  <w:p w14:paraId="2F51A90D" w14:textId="5531E65A" w:rsidR="00E90708" w:rsidRPr="00FC3538" w:rsidRDefault="00E90708">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09CECB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 w15:restartNumberingAfterBreak="0">
    <w:nsid w:val="036F7A16"/>
    <w:multiLevelType w:val="hybridMultilevel"/>
    <w:tmpl w:val="B81EF36C"/>
    <w:lvl w:ilvl="0" w:tplc="0C090001">
      <w:start w:val="1"/>
      <w:numFmt w:val="bullet"/>
      <w:lvlText w:val=""/>
      <w:lvlJc w:val="left"/>
      <w:pPr>
        <w:tabs>
          <w:tab w:val="num" w:pos="7590"/>
        </w:tabs>
        <w:ind w:left="7590" w:hanging="360"/>
      </w:pPr>
      <w:rPr>
        <w:rFonts w:ascii="Symbol" w:hAnsi="Symbol" w:hint="default"/>
      </w:rPr>
    </w:lvl>
    <w:lvl w:ilvl="1" w:tplc="0C090003" w:tentative="1">
      <w:start w:val="1"/>
      <w:numFmt w:val="bullet"/>
      <w:lvlText w:val="o"/>
      <w:lvlJc w:val="left"/>
      <w:pPr>
        <w:ind w:left="8310" w:hanging="360"/>
      </w:pPr>
      <w:rPr>
        <w:rFonts w:ascii="Courier New" w:hAnsi="Courier New" w:hint="default"/>
      </w:rPr>
    </w:lvl>
    <w:lvl w:ilvl="2" w:tplc="0C090005" w:tentative="1">
      <w:start w:val="1"/>
      <w:numFmt w:val="bullet"/>
      <w:lvlText w:val=""/>
      <w:lvlJc w:val="left"/>
      <w:pPr>
        <w:ind w:left="9030" w:hanging="360"/>
      </w:pPr>
      <w:rPr>
        <w:rFonts w:ascii="Wingdings" w:hAnsi="Wingdings" w:hint="default"/>
      </w:rPr>
    </w:lvl>
    <w:lvl w:ilvl="3" w:tplc="0C090001" w:tentative="1">
      <w:start w:val="1"/>
      <w:numFmt w:val="bullet"/>
      <w:lvlText w:val=""/>
      <w:lvlJc w:val="left"/>
      <w:pPr>
        <w:ind w:left="9750" w:hanging="360"/>
      </w:pPr>
      <w:rPr>
        <w:rFonts w:ascii="Symbol" w:hAnsi="Symbol" w:hint="default"/>
      </w:rPr>
    </w:lvl>
    <w:lvl w:ilvl="4" w:tplc="0C090003" w:tentative="1">
      <w:start w:val="1"/>
      <w:numFmt w:val="bullet"/>
      <w:lvlText w:val="o"/>
      <w:lvlJc w:val="left"/>
      <w:pPr>
        <w:ind w:left="10470" w:hanging="360"/>
      </w:pPr>
      <w:rPr>
        <w:rFonts w:ascii="Courier New" w:hAnsi="Courier New" w:hint="default"/>
      </w:rPr>
    </w:lvl>
    <w:lvl w:ilvl="5" w:tplc="0C090005" w:tentative="1">
      <w:start w:val="1"/>
      <w:numFmt w:val="bullet"/>
      <w:lvlText w:val=""/>
      <w:lvlJc w:val="left"/>
      <w:pPr>
        <w:ind w:left="11190" w:hanging="360"/>
      </w:pPr>
      <w:rPr>
        <w:rFonts w:ascii="Wingdings" w:hAnsi="Wingdings" w:hint="default"/>
      </w:rPr>
    </w:lvl>
    <w:lvl w:ilvl="6" w:tplc="0C090001" w:tentative="1">
      <w:start w:val="1"/>
      <w:numFmt w:val="bullet"/>
      <w:lvlText w:val=""/>
      <w:lvlJc w:val="left"/>
      <w:pPr>
        <w:ind w:left="11910" w:hanging="360"/>
      </w:pPr>
      <w:rPr>
        <w:rFonts w:ascii="Symbol" w:hAnsi="Symbol" w:hint="default"/>
      </w:rPr>
    </w:lvl>
    <w:lvl w:ilvl="7" w:tplc="0C090003" w:tentative="1">
      <w:start w:val="1"/>
      <w:numFmt w:val="bullet"/>
      <w:lvlText w:val="o"/>
      <w:lvlJc w:val="left"/>
      <w:pPr>
        <w:ind w:left="12630" w:hanging="360"/>
      </w:pPr>
      <w:rPr>
        <w:rFonts w:ascii="Courier New" w:hAnsi="Courier New" w:hint="default"/>
      </w:rPr>
    </w:lvl>
    <w:lvl w:ilvl="8" w:tplc="0C090005" w:tentative="1">
      <w:start w:val="1"/>
      <w:numFmt w:val="bullet"/>
      <w:lvlText w:val=""/>
      <w:lvlJc w:val="left"/>
      <w:pPr>
        <w:ind w:left="13350" w:hanging="360"/>
      </w:pPr>
      <w:rPr>
        <w:rFonts w:ascii="Wingdings" w:hAnsi="Wingdings" w:hint="default"/>
      </w:rPr>
    </w:lvl>
  </w:abstractNum>
  <w:abstractNum w:abstractNumId="3" w15:restartNumberingAfterBreak="0">
    <w:nsid w:val="0A161619"/>
    <w:multiLevelType w:val="hybridMultilevel"/>
    <w:tmpl w:val="D4D45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B18526B"/>
    <w:multiLevelType w:val="hybridMultilevel"/>
    <w:tmpl w:val="51C0B17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15050C8F"/>
    <w:multiLevelType w:val="hybridMultilevel"/>
    <w:tmpl w:val="04F469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7" w15:restartNumberingAfterBreak="0">
    <w:nsid w:val="1E6D7DF6"/>
    <w:multiLevelType w:val="hybridMultilevel"/>
    <w:tmpl w:val="410CB9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7DB0ECC"/>
    <w:multiLevelType w:val="hybridMultilevel"/>
    <w:tmpl w:val="D1BE0976"/>
    <w:lvl w:ilvl="0" w:tplc="C4CEC2D4">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E562004"/>
    <w:multiLevelType w:val="hybridMultilevel"/>
    <w:tmpl w:val="B8A66E94"/>
    <w:lvl w:ilvl="0" w:tplc="A4946B2A">
      <w:start w:val="1"/>
      <w:numFmt w:val="decimal"/>
      <w:lvlText w:val="%1."/>
      <w:lvlJc w:val="left"/>
      <w:pPr>
        <w:ind w:left="360" w:hanging="360"/>
      </w:pPr>
      <w:rPr>
        <w:b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4E815FF8"/>
    <w:multiLevelType w:val="hybridMultilevel"/>
    <w:tmpl w:val="D3CAA554"/>
    <w:lvl w:ilvl="0" w:tplc="0C090001">
      <w:start w:val="1"/>
      <w:numFmt w:val="bullet"/>
      <w:lvlText w:val=""/>
      <w:lvlJc w:val="left"/>
      <w:pPr>
        <w:ind w:left="417" w:hanging="360"/>
      </w:pPr>
      <w:rPr>
        <w:rFonts w:ascii="Symbol" w:hAnsi="Symbol" w:hint="default"/>
      </w:rPr>
    </w:lvl>
    <w:lvl w:ilvl="1" w:tplc="0C090003" w:tentative="1">
      <w:start w:val="1"/>
      <w:numFmt w:val="bullet"/>
      <w:lvlText w:val="o"/>
      <w:lvlJc w:val="left"/>
      <w:pPr>
        <w:ind w:left="1137" w:hanging="360"/>
      </w:pPr>
      <w:rPr>
        <w:rFonts w:ascii="Courier New" w:hAnsi="Courier New" w:cs="Courier New" w:hint="default"/>
      </w:rPr>
    </w:lvl>
    <w:lvl w:ilvl="2" w:tplc="0C090005" w:tentative="1">
      <w:start w:val="1"/>
      <w:numFmt w:val="bullet"/>
      <w:lvlText w:val=""/>
      <w:lvlJc w:val="left"/>
      <w:pPr>
        <w:ind w:left="1857" w:hanging="360"/>
      </w:pPr>
      <w:rPr>
        <w:rFonts w:ascii="Wingdings" w:hAnsi="Wingdings" w:hint="default"/>
      </w:rPr>
    </w:lvl>
    <w:lvl w:ilvl="3" w:tplc="0C090001" w:tentative="1">
      <w:start w:val="1"/>
      <w:numFmt w:val="bullet"/>
      <w:lvlText w:val=""/>
      <w:lvlJc w:val="left"/>
      <w:pPr>
        <w:ind w:left="2577" w:hanging="360"/>
      </w:pPr>
      <w:rPr>
        <w:rFonts w:ascii="Symbol" w:hAnsi="Symbol" w:hint="default"/>
      </w:rPr>
    </w:lvl>
    <w:lvl w:ilvl="4" w:tplc="0C090003" w:tentative="1">
      <w:start w:val="1"/>
      <w:numFmt w:val="bullet"/>
      <w:lvlText w:val="o"/>
      <w:lvlJc w:val="left"/>
      <w:pPr>
        <w:ind w:left="3297" w:hanging="360"/>
      </w:pPr>
      <w:rPr>
        <w:rFonts w:ascii="Courier New" w:hAnsi="Courier New" w:cs="Courier New" w:hint="default"/>
      </w:rPr>
    </w:lvl>
    <w:lvl w:ilvl="5" w:tplc="0C090005" w:tentative="1">
      <w:start w:val="1"/>
      <w:numFmt w:val="bullet"/>
      <w:lvlText w:val=""/>
      <w:lvlJc w:val="left"/>
      <w:pPr>
        <w:ind w:left="4017" w:hanging="360"/>
      </w:pPr>
      <w:rPr>
        <w:rFonts w:ascii="Wingdings" w:hAnsi="Wingdings" w:hint="default"/>
      </w:rPr>
    </w:lvl>
    <w:lvl w:ilvl="6" w:tplc="0C090001" w:tentative="1">
      <w:start w:val="1"/>
      <w:numFmt w:val="bullet"/>
      <w:lvlText w:val=""/>
      <w:lvlJc w:val="left"/>
      <w:pPr>
        <w:ind w:left="4737" w:hanging="360"/>
      </w:pPr>
      <w:rPr>
        <w:rFonts w:ascii="Symbol" w:hAnsi="Symbol" w:hint="default"/>
      </w:rPr>
    </w:lvl>
    <w:lvl w:ilvl="7" w:tplc="0C090003" w:tentative="1">
      <w:start w:val="1"/>
      <w:numFmt w:val="bullet"/>
      <w:lvlText w:val="o"/>
      <w:lvlJc w:val="left"/>
      <w:pPr>
        <w:ind w:left="5457" w:hanging="360"/>
      </w:pPr>
      <w:rPr>
        <w:rFonts w:ascii="Courier New" w:hAnsi="Courier New" w:cs="Courier New" w:hint="default"/>
      </w:rPr>
    </w:lvl>
    <w:lvl w:ilvl="8" w:tplc="0C090005" w:tentative="1">
      <w:start w:val="1"/>
      <w:numFmt w:val="bullet"/>
      <w:lvlText w:val=""/>
      <w:lvlJc w:val="left"/>
      <w:pPr>
        <w:ind w:left="6177" w:hanging="360"/>
      </w:pPr>
      <w:rPr>
        <w:rFonts w:ascii="Wingdings" w:hAnsi="Wingdings" w:hint="default"/>
      </w:rPr>
    </w:lvl>
  </w:abstractNum>
  <w:abstractNum w:abstractNumId="12" w15:restartNumberingAfterBreak="0">
    <w:nsid w:val="54C37746"/>
    <w:multiLevelType w:val="hybridMultilevel"/>
    <w:tmpl w:val="1DBE61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70D26AD6"/>
    <w:multiLevelType w:val="hybridMultilevel"/>
    <w:tmpl w:val="595C8A8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79837006"/>
    <w:multiLevelType w:val="hybridMultilevel"/>
    <w:tmpl w:val="E690A6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7B9D1C4E"/>
    <w:multiLevelType w:val="hybridMultilevel"/>
    <w:tmpl w:val="295886E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16cid:durableId="1571889130">
    <w:abstractNumId w:val="0"/>
  </w:num>
  <w:num w:numId="2" w16cid:durableId="290789786">
    <w:abstractNumId w:val="2"/>
  </w:num>
  <w:num w:numId="3" w16cid:durableId="271670485">
    <w:abstractNumId w:val="14"/>
  </w:num>
  <w:num w:numId="4" w16cid:durableId="848834367">
    <w:abstractNumId w:val="5"/>
  </w:num>
  <w:num w:numId="5" w16cid:durableId="371538748">
    <w:abstractNumId w:val="7"/>
  </w:num>
  <w:num w:numId="6" w16cid:durableId="238752750">
    <w:abstractNumId w:val="15"/>
  </w:num>
  <w:num w:numId="7" w16cid:durableId="624166611">
    <w:abstractNumId w:val="11"/>
  </w:num>
  <w:num w:numId="8" w16cid:durableId="1426347108">
    <w:abstractNumId w:val="0"/>
  </w:num>
  <w:num w:numId="9" w16cid:durableId="149056889">
    <w:abstractNumId w:val="0"/>
  </w:num>
  <w:num w:numId="10" w16cid:durableId="159660197">
    <w:abstractNumId w:val="10"/>
  </w:num>
  <w:num w:numId="11" w16cid:durableId="715012151">
    <w:abstractNumId w:val="1"/>
  </w:num>
  <w:num w:numId="12" w16cid:durableId="253250824">
    <w:abstractNumId w:val="6"/>
  </w:num>
  <w:num w:numId="13" w16cid:durableId="1972051481">
    <w:abstractNumId w:val="9"/>
  </w:num>
  <w:num w:numId="14" w16cid:durableId="978338166">
    <w:abstractNumId w:val="8"/>
  </w:num>
  <w:num w:numId="15" w16cid:durableId="1288901217">
    <w:abstractNumId w:val="13"/>
  </w:num>
  <w:num w:numId="16" w16cid:durableId="759452659">
    <w:abstractNumId w:val="12"/>
  </w:num>
  <w:num w:numId="17" w16cid:durableId="1803888235">
    <w:abstractNumId w:val="3"/>
  </w:num>
  <w:num w:numId="18" w16cid:durableId="1136607993">
    <w:abstractNumId w:val="4"/>
  </w:num>
  <w:num w:numId="19" w16cid:durableId="156697684">
    <w:abstractNumId w:val="0"/>
  </w:num>
  <w:num w:numId="20" w16cid:durableId="110561920">
    <w:abstractNumId w:val="0"/>
  </w:num>
  <w:num w:numId="21" w16cid:durableId="860364438">
    <w:abstractNumId w:val="0"/>
  </w:num>
  <w:num w:numId="22" w16cid:durableId="122383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49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121C3"/>
    <w:rsid w:val="00015B90"/>
    <w:rsid w:val="00015D88"/>
    <w:rsid w:val="0001607A"/>
    <w:rsid w:val="0001618E"/>
    <w:rsid w:val="00073D4A"/>
    <w:rsid w:val="00073E0E"/>
    <w:rsid w:val="0007634E"/>
    <w:rsid w:val="00091AC9"/>
    <w:rsid w:val="00095ECD"/>
    <w:rsid w:val="000A7335"/>
    <w:rsid w:val="000B1620"/>
    <w:rsid w:val="000B5C8C"/>
    <w:rsid w:val="000B71ED"/>
    <w:rsid w:val="000C59E2"/>
    <w:rsid w:val="000C7B2D"/>
    <w:rsid w:val="000F7B7E"/>
    <w:rsid w:val="00103EEA"/>
    <w:rsid w:val="001115D7"/>
    <w:rsid w:val="00114FCE"/>
    <w:rsid w:val="00117874"/>
    <w:rsid w:val="00132697"/>
    <w:rsid w:val="00191109"/>
    <w:rsid w:val="00191235"/>
    <w:rsid w:val="001926F4"/>
    <w:rsid w:val="001937D9"/>
    <w:rsid w:val="001A0053"/>
    <w:rsid w:val="001B2465"/>
    <w:rsid w:val="001B3435"/>
    <w:rsid w:val="001E6EED"/>
    <w:rsid w:val="001F2A9B"/>
    <w:rsid w:val="001F6D2D"/>
    <w:rsid w:val="00200D04"/>
    <w:rsid w:val="00201FB6"/>
    <w:rsid w:val="002336C5"/>
    <w:rsid w:val="002405CF"/>
    <w:rsid w:val="00240B97"/>
    <w:rsid w:val="002421C0"/>
    <w:rsid w:val="0025382D"/>
    <w:rsid w:val="00263BA6"/>
    <w:rsid w:val="00266C7A"/>
    <w:rsid w:val="0027264D"/>
    <w:rsid w:val="00276C76"/>
    <w:rsid w:val="00285D38"/>
    <w:rsid w:val="00293E43"/>
    <w:rsid w:val="002B5F43"/>
    <w:rsid w:val="002B66DA"/>
    <w:rsid w:val="002D30B4"/>
    <w:rsid w:val="00313707"/>
    <w:rsid w:val="0032213C"/>
    <w:rsid w:val="0032270B"/>
    <w:rsid w:val="00337E7C"/>
    <w:rsid w:val="00351CD9"/>
    <w:rsid w:val="00353CBB"/>
    <w:rsid w:val="00361AA1"/>
    <w:rsid w:val="00366924"/>
    <w:rsid w:val="00376A6D"/>
    <w:rsid w:val="00380B98"/>
    <w:rsid w:val="00394651"/>
    <w:rsid w:val="00395E36"/>
    <w:rsid w:val="00396023"/>
    <w:rsid w:val="003C204E"/>
    <w:rsid w:val="003C4BB5"/>
    <w:rsid w:val="003D3F44"/>
    <w:rsid w:val="003E4CC0"/>
    <w:rsid w:val="003F3D8F"/>
    <w:rsid w:val="00410409"/>
    <w:rsid w:val="00411C22"/>
    <w:rsid w:val="00412CED"/>
    <w:rsid w:val="004142A5"/>
    <w:rsid w:val="00416751"/>
    <w:rsid w:val="00420F9E"/>
    <w:rsid w:val="004213C3"/>
    <w:rsid w:val="0042413C"/>
    <w:rsid w:val="00427139"/>
    <w:rsid w:val="00431A1C"/>
    <w:rsid w:val="004358E9"/>
    <w:rsid w:val="00445D05"/>
    <w:rsid w:val="00451778"/>
    <w:rsid w:val="004537B3"/>
    <w:rsid w:val="0048050C"/>
    <w:rsid w:val="00487DD5"/>
    <w:rsid w:val="004947A7"/>
    <w:rsid w:val="004A2E02"/>
    <w:rsid w:val="004A385C"/>
    <w:rsid w:val="004B7C43"/>
    <w:rsid w:val="004C2B20"/>
    <w:rsid w:val="004D2846"/>
    <w:rsid w:val="004D6932"/>
    <w:rsid w:val="004E1E10"/>
    <w:rsid w:val="004E28AD"/>
    <w:rsid w:val="004F0F49"/>
    <w:rsid w:val="004F1D05"/>
    <w:rsid w:val="004F2008"/>
    <w:rsid w:val="00505B5D"/>
    <w:rsid w:val="005067CA"/>
    <w:rsid w:val="0052443C"/>
    <w:rsid w:val="0052775E"/>
    <w:rsid w:val="00535EC3"/>
    <w:rsid w:val="005416F0"/>
    <w:rsid w:val="00542514"/>
    <w:rsid w:val="00546AED"/>
    <w:rsid w:val="005512EF"/>
    <w:rsid w:val="005621E4"/>
    <w:rsid w:val="00590902"/>
    <w:rsid w:val="00592A14"/>
    <w:rsid w:val="00592D71"/>
    <w:rsid w:val="00596FD7"/>
    <w:rsid w:val="005A250A"/>
    <w:rsid w:val="005A3625"/>
    <w:rsid w:val="005A5BD9"/>
    <w:rsid w:val="005B0FDE"/>
    <w:rsid w:val="005B4738"/>
    <w:rsid w:val="005B5729"/>
    <w:rsid w:val="005C20CF"/>
    <w:rsid w:val="005C212D"/>
    <w:rsid w:val="005C39C0"/>
    <w:rsid w:val="005C3CB0"/>
    <w:rsid w:val="005E1140"/>
    <w:rsid w:val="005E48D0"/>
    <w:rsid w:val="005F3214"/>
    <w:rsid w:val="00612231"/>
    <w:rsid w:val="00635EB1"/>
    <w:rsid w:val="006473BB"/>
    <w:rsid w:val="0066495D"/>
    <w:rsid w:val="00666F31"/>
    <w:rsid w:val="00685133"/>
    <w:rsid w:val="00690909"/>
    <w:rsid w:val="00695EB6"/>
    <w:rsid w:val="006A3770"/>
    <w:rsid w:val="006A4D46"/>
    <w:rsid w:val="006A6024"/>
    <w:rsid w:val="006C31FF"/>
    <w:rsid w:val="006C6256"/>
    <w:rsid w:val="006C6B6C"/>
    <w:rsid w:val="006C704D"/>
    <w:rsid w:val="006D31A2"/>
    <w:rsid w:val="0070331D"/>
    <w:rsid w:val="007052B1"/>
    <w:rsid w:val="00711BF4"/>
    <w:rsid w:val="007130C5"/>
    <w:rsid w:val="0071462E"/>
    <w:rsid w:val="007147B1"/>
    <w:rsid w:val="00741B43"/>
    <w:rsid w:val="0074223E"/>
    <w:rsid w:val="007520C4"/>
    <w:rsid w:val="007543AC"/>
    <w:rsid w:val="00756537"/>
    <w:rsid w:val="00756A2B"/>
    <w:rsid w:val="007743FF"/>
    <w:rsid w:val="00795EE4"/>
    <w:rsid w:val="007A0EBC"/>
    <w:rsid w:val="007B27F1"/>
    <w:rsid w:val="007B4ABB"/>
    <w:rsid w:val="007B6904"/>
    <w:rsid w:val="007B7628"/>
    <w:rsid w:val="007C36E4"/>
    <w:rsid w:val="007D5995"/>
    <w:rsid w:val="00816782"/>
    <w:rsid w:val="0082141D"/>
    <w:rsid w:val="00827323"/>
    <w:rsid w:val="00827F24"/>
    <w:rsid w:val="00845445"/>
    <w:rsid w:val="00855DA8"/>
    <w:rsid w:val="00871571"/>
    <w:rsid w:val="008715FE"/>
    <w:rsid w:val="00886399"/>
    <w:rsid w:val="00890452"/>
    <w:rsid w:val="008974CA"/>
    <w:rsid w:val="008B17A8"/>
    <w:rsid w:val="008E1F7F"/>
    <w:rsid w:val="008F00E8"/>
    <w:rsid w:val="00906142"/>
    <w:rsid w:val="00931B93"/>
    <w:rsid w:val="00933EED"/>
    <w:rsid w:val="00940CDE"/>
    <w:rsid w:val="009624BF"/>
    <w:rsid w:val="00962C46"/>
    <w:rsid w:val="00967479"/>
    <w:rsid w:val="0097292E"/>
    <w:rsid w:val="0097742A"/>
    <w:rsid w:val="0097744F"/>
    <w:rsid w:val="00980EED"/>
    <w:rsid w:val="00991670"/>
    <w:rsid w:val="00996508"/>
    <w:rsid w:val="009B6C8C"/>
    <w:rsid w:val="009C0FCA"/>
    <w:rsid w:val="009C3963"/>
    <w:rsid w:val="009D323C"/>
    <w:rsid w:val="009E39B9"/>
    <w:rsid w:val="009E70F4"/>
    <w:rsid w:val="009F46A1"/>
    <w:rsid w:val="00A213A2"/>
    <w:rsid w:val="00A35E2D"/>
    <w:rsid w:val="00A436FE"/>
    <w:rsid w:val="00A54CB3"/>
    <w:rsid w:val="00A74B8A"/>
    <w:rsid w:val="00A85F61"/>
    <w:rsid w:val="00A86DB3"/>
    <w:rsid w:val="00A92E4F"/>
    <w:rsid w:val="00A95BF3"/>
    <w:rsid w:val="00AA25DC"/>
    <w:rsid w:val="00AA31F5"/>
    <w:rsid w:val="00AB13EF"/>
    <w:rsid w:val="00AB50DD"/>
    <w:rsid w:val="00AB570F"/>
    <w:rsid w:val="00AC7025"/>
    <w:rsid w:val="00AD196F"/>
    <w:rsid w:val="00AD3CCE"/>
    <w:rsid w:val="00B07A46"/>
    <w:rsid w:val="00B07DCE"/>
    <w:rsid w:val="00B12123"/>
    <w:rsid w:val="00B21043"/>
    <w:rsid w:val="00B42EA0"/>
    <w:rsid w:val="00B44CAC"/>
    <w:rsid w:val="00B470A6"/>
    <w:rsid w:val="00B52F45"/>
    <w:rsid w:val="00B573D6"/>
    <w:rsid w:val="00B73E65"/>
    <w:rsid w:val="00B81455"/>
    <w:rsid w:val="00B9627F"/>
    <w:rsid w:val="00BA2415"/>
    <w:rsid w:val="00BA4DB2"/>
    <w:rsid w:val="00BA4F95"/>
    <w:rsid w:val="00BB33F9"/>
    <w:rsid w:val="00BB68CC"/>
    <w:rsid w:val="00BC3CE6"/>
    <w:rsid w:val="00BE5E41"/>
    <w:rsid w:val="00BF078E"/>
    <w:rsid w:val="00C24EDC"/>
    <w:rsid w:val="00C25954"/>
    <w:rsid w:val="00C25A76"/>
    <w:rsid w:val="00C31EB3"/>
    <w:rsid w:val="00C32206"/>
    <w:rsid w:val="00C3559A"/>
    <w:rsid w:val="00C422C8"/>
    <w:rsid w:val="00C45C67"/>
    <w:rsid w:val="00C47091"/>
    <w:rsid w:val="00C523FF"/>
    <w:rsid w:val="00C716AA"/>
    <w:rsid w:val="00C71C3C"/>
    <w:rsid w:val="00C76998"/>
    <w:rsid w:val="00C93E83"/>
    <w:rsid w:val="00CA593D"/>
    <w:rsid w:val="00CC5D11"/>
    <w:rsid w:val="00CD1505"/>
    <w:rsid w:val="00CD3E66"/>
    <w:rsid w:val="00CD5164"/>
    <w:rsid w:val="00D21780"/>
    <w:rsid w:val="00D23346"/>
    <w:rsid w:val="00D243B8"/>
    <w:rsid w:val="00D34794"/>
    <w:rsid w:val="00D4502D"/>
    <w:rsid w:val="00D530CE"/>
    <w:rsid w:val="00D53E3C"/>
    <w:rsid w:val="00D77950"/>
    <w:rsid w:val="00D91C2C"/>
    <w:rsid w:val="00DA15CE"/>
    <w:rsid w:val="00DC3762"/>
    <w:rsid w:val="00DC5C47"/>
    <w:rsid w:val="00DD616A"/>
    <w:rsid w:val="00DE0465"/>
    <w:rsid w:val="00DE4E25"/>
    <w:rsid w:val="00E049ED"/>
    <w:rsid w:val="00E34E6D"/>
    <w:rsid w:val="00E37CD4"/>
    <w:rsid w:val="00E57848"/>
    <w:rsid w:val="00E64944"/>
    <w:rsid w:val="00E73459"/>
    <w:rsid w:val="00E750BF"/>
    <w:rsid w:val="00E90708"/>
    <w:rsid w:val="00EC621F"/>
    <w:rsid w:val="00ED21C3"/>
    <w:rsid w:val="00ED388C"/>
    <w:rsid w:val="00ED46C3"/>
    <w:rsid w:val="00EE175A"/>
    <w:rsid w:val="00EF02B0"/>
    <w:rsid w:val="00EF13A4"/>
    <w:rsid w:val="00F01B61"/>
    <w:rsid w:val="00F11338"/>
    <w:rsid w:val="00F13AE5"/>
    <w:rsid w:val="00F149FD"/>
    <w:rsid w:val="00F14EC1"/>
    <w:rsid w:val="00F17508"/>
    <w:rsid w:val="00F4262F"/>
    <w:rsid w:val="00F53719"/>
    <w:rsid w:val="00F57291"/>
    <w:rsid w:val="00F66CB0"/>
    <w:rsid w:val="00F76C89"/>
    <w:rsid w:val="00F9158A"/>
    <w:rsid w:val="00FA29B8"/>
    <w:rsid w:val="00FC066A"/>
    <w:rsid w:val="00FC127A"/>
    <w:rsid w:val="00FC3DB5"/>
    <w:rsid w:val="00FC70F4"/>
    <w:rsid w:val="00FC7CBC"/>
    <w:rsid w:val="00FD3D92"/>
    <w:rsid w:val="00FF56DD"/>
    <w:rsid w:val="0B121DBB"/>
    <w:rsid w:val="0ECEC2FB"/>
    <w:rsid w:val="1BCB825C"/>
    <w:rsid w:val="20A8539D"/>
    <w:rsid w:val="24FDB935"/>
    <w:rsid w:val="28CCC584"/>
    <w:rsid w:val="47E47A75"/>
    <w:rsid w:val="4EE15ADF"/>
    <w:rsid w:val="6E2EB1BF"/>
    <w:rsid w:val="73B21DD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4929"/>
    <o:shapelayout v:ext="edit">
      <o:idmap v:ext="edit" data="1"/>
    </o:shapelayout>
  </w:shapeDefaults>
  <w:decimalSymbol w:val="."/>
  <w:listSeparator w:val=","/>
  <w14:docId w14:val="2F51A84E"/>
  <w15:docId w15:val="{8C341B6C-4682-4F69-B467-0B456AA4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7052B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F14EC1"/>
    <w:pPr>
      <w:numPr>
        <w:numId w:val="1"/>
      </w:numPr>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7B6904"/>
    <w:pPr>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customStyle="1" w:styleId="Heading3Char">
    <w:name w:val="Heading 3 Char"/>
    <w:basedOn w:val="DefaultParagraphFont"/>
    <w:link w:val="Heading3"/>
    <w:uiPriority w:val="9"/>
    <w:semiHidden/>
    <w:rsid w:val="007052B1"/>
    <w:rPr>
      <w:rFonts w:asciiTheme="majorHAnsi" w:eastAsiaTheme="majorEastAsia" w:hAnsiTheme="majorHAnsi" w:cstheme="majorBidi"/>
      <w:b/>
      <w:bCs/>
      <w:color w:val="4F81BD" w:themeColor="accent1"/>
      <w:sz w:val="24"/>
      <w:szCs w:val="20"/>
    </w:rPr>
  </w:style>
  <w:style w:type="character" w:styleId="CommentReference">
    <w:name w:val="annotation reference"/>
    <w:basedOn w:val="DefaultParagraphFont"/>
    <w:uiPriority w:val="99"/>
    <w:semiHidden/>
    <w:unhideWhenUsed/>
    <w:rsid w:val="00CC5D11"/>
    <w:rPr>
      <w:sz w:val="16"/>
      <w:szCs w:val="16"/>
    </w:rPr>
  </w:style>
  <w:style w:type="paragraph" w:styleId="CommentText">
    <w:name w:val="annotation text"/>
    <w:basedOn w:val="Normal"/>
    <w:link w:val="CommentTextChar"/>
    <w:uiPriority w:val="99"/>
    <w:unhideWhenUsed/>
    <w:rsid w:val="00CC5D11"/>
    <w:rPr>
      <w:sz w:val="20"/>
    </w:rPr>
  </w:style>
  <w:style w:type="character" w:customStyle="1" w:styleId="CommentTextChar">
    <w:name w:val="Comment Text Char"/>
    <w:basedOn w:val="DefaultParagraphFont"/>
    <w:link w:val="CommentText"/>
    <w:uiPriority w:val="99"/>
    <w:rsid w:val="00CC5D11"/>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C5D11"/>
    <w:rPr>
      <w:b/>
      <w:bCs/>
    </w:rPr>
  </w:style>
  <w:style w:type="character" w:customStyle="1" w:styleId="CommentSubjectChar">
    <w:name w:val="Comment Subject Char"/>
    <w:basedOn w:val="CommentTextChar"/>
    <w:link w:val="CommentSubject"/>
    <w:uiPriority w:val="99"/>
    <w:semiHidden/>
    <w:rsid w:val="00CC5D11"/>
    <w:rPr>
      <w:rFonts w:ascii="Calibri" w:eastAsia="Times New Roman" w:hAnsi="Calibri" w:cs="Times New Roman"/>
      <w:b/>
      <w:bCs/>
      <w:sz w:val="20"/>
      <w:szCs w:val="20"/>
    </w:rPr>
  </w:style>
  <w:style w:type="paragraph" w:styleId="Revision">
    <w:name w:val="Revision"/>
    <w:hidden/>
    <w:uiPriority w:val="99"/>
    <w:semiHidden/>
    <w:rsid w:val="00FC127A"/>
    <w:pPr>
      <w:spacing w:after="0" w:line="240" w:lineRule="auto"/>
    </w:pPr>
    <w:rPr>
      <w:rFonts w:ascii="Calibri" w:eastAsia="Times New Roman" w:hAnsi="Calibri" w:cs="Times New Roman"/>
      <w:sz w:val="24"/>
      <w:szCs w:val="20"/>
    </w:rPr>
  </w:style>
  <w:style w:type="character" w:styleId="SmartLink">
    <w:name w:val="Smart Link"/>
    <w:uiPriority w:val="99"/>
    <w:semiHidden/>
    <w:unhideWhenUsed/>
    <w:rsid w:val="00B52F45"/>
    <w:rPr>
      <w:color w:val="0000FF"/>
      <w:u w:val="single"/>
      <w:shd w:val="clear" w:color="auto" w:fill="F3F2F1"/>
    </w:rPr>
  </w:style>
  <w:style w:type="character" w:styleId="UnresolvedMention">
    <w:name w:val="Unresolved Mention"/>
    <w:basedOn w:val="DefaultParagraphFont"/>
    <w:uiPriority w:val="99"/>
    <w:semiHidden/>
    <w:unhideWhenUsed/>
    <w:rsid w:val="007520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159">
      <w:bodyDiv w:val="1"/>
      <w:marLeft w:val="0"/>
      <w:marRight w:val="0"/>
      <w:marTop w:val="0"/>
      <w:marBottom w:val="0"/>
      <w:divBdr>
        <w:top w:val="none" w:sz="0" w:space="0" w:color="auto"/>
        <w:left w:val="none" w:sz="0" w:space="0" w:color="auto"/>
        <w:bottom w:val="none" w:sz="0" w:space="0" w:color="auto"/>
        <w:right w:val="none" w:sz="0" w:space="0" w:color="auto"/>
      </w:divBdr>
    </w:div>
    <w:div w:id="169371808">
      <w:bodyDiv w:val="1"/>
      <w:marLeft w:val="0"/>
      <w:marRight w:val="0"/>
      <w:marTop w:val="0"/>
      <w:marBottom w:val="0"/>
      <w:divBdr>
        <w:top w:val="none" w:sz="0" w:space="0" w:color="auto"/>
        <w:left w:val="none" w:sz="0" w:space="0" w:color="auto"/>
        <w:bottom w:val="none" w:sz="0" w:space="0" w:color="auto"/>
        <w:right w:val="none" w:sz="0" w:space="0" w:color="auto"/>
      </w:divBdr>
    </w:div>
    <w:div w:id="653677103">
      <w:bodyDiv w:val="1"/>
      <w:marLeft w:val="0"/>
      <w:marRight w:val="0"/>
      <w:marTop w:val="0"/>
      <w:marBottom w:val="0"/>
      <w:divBdr>
        <w:top w:val="none" w:sz="0" w:space="0" w:color="auto"/>
        <w:left w:val="none" w:sz="0" w:space="0" w:color="auto"/>
        <w:bottom w:val="none" w:sz="0" w:space="0" w:color="auto"/>
        <w:right w:val="none" w:sz="0" w:space="0" w:color="auto"/>
      </w:divBdr>
    </w:div>
    <w:div w:id="987712929">
      <w:bodyDiv w:val="1"/>
      <w:marLeft w:val="0"/>
      <w:marRight w:val="0"/>
      <w:marTop w:val="0"/>
      <w:marBottom w:val="0"/>
      <w:divBdr>
        <w:top w:val="none" w:sz="0" w:space="0" w:color="auto"/>
        <w:left w:val="none" w:sz="0" w:space="0" w:color="auto"/>
        <w:bottom w:val="none" w:sz="0" w:space="0" w:color="auto"/>
        <w:right w:val="none" w:sz="0" w:space="0" w:color="auto"/>
      </w:divBdr>
    </w:div>
    <w:div w:id="993216866">
      <w:bodyDiv w:val="1"/>
      <w:marLeft w:val="0"/>
      <w:marRight w:val="0"/>
      <w:marTop w:val="0"/>
      <w:marBottom w:val="0"/>
      <w:divBdr>
        <w:top w:val="none" w:sz="0" w:space="0" w:color="auto"/>
        <w:left w:val="none" w:sz="0" w:space="0" w:color="auto"/>
        <w:bottom w:val="none" w:sz="0" w:space="0" w:color="auto"/>
        <w:right w:val="none" w:sz="0" w:space="0" w:color="auto"/>
      </w:divBdr>
    </w:div>
    <w:div w:id="997465457">
      <w:bodyDiv w:val="1"/>
      <w:marLeft w:val="0"/>
      <w:marRight w:val="0"/>
      <w:marTop w:val="0"/>
      <w:marBottom w:val="0"/>
      <w:divBdr>
        <w:top w:val="none" w:sz="0" w:space="0" w:color="auto"/>
        <w:left w:val="none" w:sz="0" w:space="0" w:color="auto"/>
        <w:bottom w:val="none" w:sz="0" w:space="0" w:color="auto"/>
        <w:right w:val="none" w:sz="0" w:space="0" w:color="auto"/>
      </w:divBdr>
    </w:div>
    <w:div w:id="1030256552">
      <w:bodyDiv w:val="1"/>
      <w:marLeft w:val="0"/>
      <w:marRight w:val="0"/>
      <w:marTop w:val="0"/>
      <w:marBottom w:val="0"/>
      <w:divBdr>
        <w:top w:val="none" w:sz="0" w:space="0" w:color="auto"/>
        <w:left w:val="none" w:sz="0" w:space="0" w:color="auto"/>
        <w:bottom w:val="none" w:sz="0" w:space="0" w:color="auto"/>
        <w:right w:val="none" w:sz="0" w:space="0" w:color="auto"/>
      </w:divBdr>
    </w:div>
    <w:div w:id="1479807023">
      <w:bodyDiv w:val="1"/>
      <w:marLeft w:val="0"/>
      <w:marRight w:val="0"/>
      <w:marTop w:val="0"/>
      <w:marBottom w:val="0"/>
      <w:divBdr>
        <w:top w:val="none" w:sz="0" w:space="0" w:color="auto"/>
        <w:left w:val="none" w:sz="0" w:space="0" w:color="auto"/>
        <w:bottom w:val="none" w:sz="0" w:space="0" w:color="auto"/>
        <w:right w:val="none" w:sz="0" w:space="0" w:color="auto"/>
      </w:divBdr>
    </w:div>
    <w:div w:id="1483505310">
      <w:bodyDiv w:val="1"/>
      <w:marLeft w:val="0"/>
      <w:marRight w:val="0"/>
      <w:marTop w:val="0"/>
      <w:marBottom w:val="0"/>
      <w:divBdr>
        <w:top w:val="none" w:sz="0" w:space="0" w:color="auto"/>
        <w:left w:val="none" w:sz="0" w:space="0" w:color="auto"/>
        <w:bottom w:val="none" w:sz="0" w:space="0" w:color="auto"/>
        <w:right w:val="none" w:sz="0" w:space="0" w:color="auto"/>
      </w:divBdr>
    </w:div>
    <w:div w:id="199132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ctgovernment.sharepoint.com/:w:/r/sites/Intranet-CHS/PolicyRegister/_layouts/15/Doc.aspx?sourcedoc=%7B5293BE62-AE1B-4B51-921C-37BD24A996E7%7D&amp;file=Clinical%20Records%20Management%20Procedure%20.docx&amp;action=default&amp;mobileredirect=true&amp;DefaultItemOpen=1" TargetMode="External"/><Relationship Id="rId18" Type="http://schemas.openxmlformats.org/officeDocument/2006/relationships/hyperlink" Target="https://www.legislation.act.gov.au/a/" TargetMode="Externa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webSettings" Target="webSettings.xml"/><Relationship Id="rId12" Type="http://schemas.openxmlformats.org/officeDocument/2006/relationships/hyperlink" Target="https://actgovernment.sharepoint.com/:w:/r/sites/Intranet-CHS/PolicyRegister/_layouts/15/Doc.aspx?sourcedoc=%7BD3BB984D-DAAB-4A5C-ADFC-E51243E751BE%7D&amp;file=Informed%20Consent%20-%20Clinical.docx&amp;action=default&amp;mobileredirect=true&amp;DefaultItemOpen=1" TargetMode="External"/><Relationship Id="rId17" Type="http://schemas.openxmlformats.org/officeDocument/2006/relationships/hyperlink" Target="https://my.gov.au/en/services/health-and-disability/seeking-medical-help/help-paying-for-medicines-and-health-care/help-paying-for-health-care/medicar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gislation.act.gov.au/a/2015-38"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ctgovernment.sharepoint.com/:w:/r/sites/Intranet-CHS/PolicyRegister/_layouts/15/Doc.aspx?sourcedoc=%7B2267A648-32EC-4AC6-B7CC-8BE941AEFCE7%7D&amp;file=Occupational%20Violence%20Policy.docx&amp;action=default&amp;mobileredirect=true&amp;DefaultItemOpen=1"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alfredhealth.org.au/Assets/Files/ServiceCriteriaCommRehab.pdf" TargetMode="External"/><Relationship Id="rId23" Type="http://schemas.openxmlformats.org/officeDocument/2006/relationships/footer" Target="footer1.xml"/><Relationship Id="rId10" Type="http://schemas.openxmlformats.org/officeDocument/2006/relationships/hyperlink" Target="mailto:ChiIntake@act.gov.au" TargetMode="External"/><Relationship Id="rId19" Type="http://schemas.openxmlformats.org/officeDocument/2006/relationships/hyperlink" Target="https://actgovernment.sharepoint.com/sites/Intranet-CHS/SitePages/Risk-management.asp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file:///C:\Users\Isaac%20Knott\AppData\Local\Microsoft\Windows\INetCache\Content.Outlook\DHR\Document%20Uploading%20to%20DHR%20and%20Scanning%20Guides"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D1400C7C7682B545B936F1EC5DFF7B90" ma:contentTypeVersion="" ma:contentTypeDescription="Create a new document." ma:contentTypeScope="" ma:versionID="d3ad2e828f9bca4bd00b0c7b7103709d">
  <xsd:schema xmlns:xsd="http://www.w3.org/2001/XMLSchema" xmlns:xs="http://www.w3.org/2001/XMLSchema" xmlns:p="http://schemas.microsoft.com/office/2006/metadata/properties" xmlns:ns2="c7e8c3ca-4bc4-460c-b2a1-c8c65e749a13" xmlns:ns3="c0239a80-7f07-4ed7-82c3-24ad7d76ada5" targetNamespace="http://schemas.microsoft.com/office/2006/metadata/properties" ma:root="true" ma:fieldsID="bcf193f9b245a48dbcc1275a0c33a821" ns2:_="" ns3:_="">
    <xsd:import namespace="c7e8c3ca-4bc4-460c-b2a1-c8c65e749a13"/>
    <xsd:import namespace="c0239a80-7f07-4ed7-82c3-24ad7d76ada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e8c3ca-4bc4-460c-b2a1-c8c65e749a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0239a80-7f07-4ed7-82c3-24ad7d76ada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A4D85D-37FD-4A82-B786-2D707BCAEE4F}">
  <ds:schemaRefs>
    <ds:schemaRef ds:uri="http://schemas.microsoft.com/sharepoint/v3/contenttype/forms"/>
  </ds:schemaRefs>
</ds:datastoreItem>
</file>

<file path=customXml/itemProps2.xml><?xml version="1.0" encoding="utf-8"?>
<ds:datastoreItem xmlns:ds="http://schemas.openxmlformats.org/officeDocument/2006/customXml" ds:itemID="{FC384310-5165-4CD1-972A-44FACC480274}">
  <ds:schemaRefs>
    <ds:schemaRef ds:uri="http://schemas.openxmlformats.org/officeDocument/2006/bibliography"/>
  </ds:schemaRefs>
</ds:datastoreItem>
</file>

<file path=customXml/itemProps3.xml><?xml version="1.0" encoding="utf-8"?>
<ds:datastoreItem xmlns:ds="http://schemas.openxmlformats.org/officeDocument/2006/customXml" ds:itemID="{D75EE65C-CE94-4B36-AE1D-BBEC3C8E84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e8c3ca-4bc4-460c-b2a1-c8c65e749a13"/>
    <ds:schemaRef ds:uri="c0239a80-7f07-4ed7-82c3-24ad7d76a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12</Pages>
  <Words>2581</Words>
  <Characters>14714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17261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Purcell, Sarah (Health)</dc:creator>
  <cp:lastModifiedBy>Niovanni, Steven (Health)</cp:lastModifiedBy>
  <cp:revision>12</cp:revision>
  <cp:lastPrinted>2023-10-20T04:32:00Z</cp:lastPrinted>
  <dcterms:created xsi:type="dcterms:W3CDTF">2023-10-25T01:08:00Z</dcterms:created>
  <dcterms:modified xsi:type="dcterms:W3CDTF">2023-12-21T21:33:00Z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0x010100D1400C7C7682B545B936F1EC5DFF7B90</vt:lpwstr>
  </property>
</Properties>
</file>